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29AAD" w14:textId="77777777" w:rsidR="00DF37BC" w:rsidRPr="00CE7039" w:rsidRDefault="00DF37BC" w:rsidP="00DF37BC">
      <w:pPr>
        <w:rPr>
          <w:rFonts w:asciiTheme="minorHAnsi" w:hAnsiTheme="minorHAnsi"/>
        </w:rPr>
      </w:pPr>
      <w:r w:rsidRPr="00CE7039">
        <w:rPr>
          <w:rFonts w:asciiTheme="minorHAnsi" w:hAnsiTheme="minorHAnsi"/>
        </w:rPr>
        <w:t>To: General Education Task Force II</w:t>
      </w:r>
      <w:r w:rsidRPr="00CE7039">
        <w:rPr>
          <w:rFonts w:asciiTheme="minorHAnsi" w:hAnsiTheme="minorHAnsi"/>
        </w:rPr>
        <w:br/>
        <w:t>From: Ed Shannon, Chair</w:t>
      </w:r>
    </w:p>
    <w:p w14:paraId="4AB4B58A" w14:textId="77777777" w:rsidR="00DF37BC" w:rsidRPr="00CE7039" w:rsidRDefault="00DF37BC" w:rsidP="00DF37BC">
      <w:pPr>
        <w:rPr>
          <w:rFonts w:asciiTheme="minorHAnsi" w:hAnsiTheme="minorHAnsi"/>
        </w:rPr>
      </w:pPr>
      <w:r w:rsidRPr="00CE7039">
        <w:rPr>
          <w:rFonts w:asciiTheme="minorHAnsi" w:hAnsiTheme="minorHAnsi"/>
        </w:rPr>
        <w:t>Re: Minutes 11/</w:t>
      </w:r>
      <w:r>
        <w:rPr>
          <w:rFonts w:asciiTheme="minorHAnsi" w:hAnsiTheme="minorHAnsi"/>
        </w:rPr>
        <w:t>13</w:t>
      </w:r>
      <w:r w:rsidRPr="00CE7039">
        <w:rPr>
          <w:rFonts w:asciiTheme="minorHAnsi" w:hAnsiTheme="minorHAnsi"/>
        </w:rPr>
        <w:t xml:space="preserve"> Meeting</w:t>
      </w:r>
    </w:p>
    <w:p w14:paraId="4773788E" w14:textId="58B2011C" w:rsidR="00A7797C" w:rsidRDefault="00DF37BC" w:rsidP="00A7797C">
      <w:pPr>
        <w:rPr>
          <w:rFonts w:asciiTheme="minorHAnsi" w:hAnsiTheme="minorHAnsi"/>
        </w:rPr>
      </w:pPr>
      <w:r w:rsidRPr="00CE7039">
        <w:rPr>
          <w:rFonts w:asciiTheme="minorHAnsi" w:hAnsiTheme="minorHAnsi"/>
        </w:rPr>
        <w:t>Date: Jan 15, 2014</w:t>
      </w:r>
    </w:p>
    <w:p w14:paraId="29209054" w14:textId="2B500AEF" w:rsidR="008A49DB" w:rsidRDefault="008A49DB" w:rsidP="008A49D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CE7039">
        <w:rPr>
          <w:rFonts w:asciiTheme="minorHAnsi" w:hAnsiTheme="minorHAnsi"/>
        </w:rPr>
        <w:t>Present: Ed Shannon</w:t>
      </w:r>
      <w:r w:rsidR="008D7459">
        <w:rPr>
          <w:rFonts w:asciiTheme="minorHAnsi" w:hAnsiTheme="minorHAnsi"/>
        </w:rPr>
        <w:t xml:space="preserve"> (chair)</w:t>
      </w:r>
      <w:r w:rsidRPr="00CE7039">
        <w:rPr>
          <w:rFonts w:asciiTheme="minorHAnsi" w:hAnsiTheme="minorHAnsi"/>
        </w:rPr>
        <w:t xml:space="preserve">, </w:t>
      </w:r>
      <w:r w:rsidR="008D7459">
        <w:rPr>
          <w:rFonts w:asciiTheme="minorHAnsi" w:hAnsiTheme="minorHAnsi"/>
        </w:rPr>
        <w:t xml:space="preserve">Frank Albergo, </w:t>
      </w:r>
      <w:r w:rsidRPr="00CE7039">
        <w:rPr>
          <w:rFonts w:asciiTheme="minorHAnsi" w:hAnsiTheme="minorHAnsi"/>
        </w:rPr>
        <w:t xml:space="preserve">Carol Bowman, </w:t>
      </w:r>
      <w:r w:rsidR="008D7459" w:rsidRPr="00CE7039">
        <w:rPr>
          <w:rFonts w:asciiTheme="minorHAnsi" w:hAnsiTheme="minorHAnsi"/>
        </w:rPr>
        <w:t>Seth Cluett,</w:t>
      </w:r>
      <w:r w:rsidR="008D7459">
        <w:rPr>
          <w:rFonts w:asciiTheme="minorHAnsi" w:hAnsiTheme="minorHAnsi"/>
        </w:rPr>
        <w:t xml:space="preserve"> </w:t>
      </w:r>
      <w:r w:rsidRPr="00CE7039">
        <w:rPr>
          <w:rFonts w:asciiTheme="minorHAnsi" w:hAnsiTheme="minorHAnsi"/>
        </w:rPr>
        <w:t xml:space="preserve">Christina Connor, </w:t>
      </w:r>
      <w:r w:rsidR="008D7459" w:rsidRPr="00CE7039">
        <w:rPr>
          <w:rFonts w:asciiTheme="minorHAnsi" w:hAnsiTheme="minorHAnsi"/>
        </w:rPr>
        <w:t xml:space="preserve">Larry </w:t>
      </w:r>
      <w:r w:rsidR="008D7459" w:rsidRPr="00CE7039">
        <w:rPr>
          <w:rFonts w:asciiTheme="minorHAnsi" w:eastAsia="Times New Roman" w:hAnsiTheme="minorHAnsi"/>
          <w:bCs/>
        </w:rPr>
        <w:t>D’Antonio</w:t>
      </w:r>
      <w:r w:rsidR="008D7459" w:rsidRPr="00CE7039">
        <w:rPr>
          <w:rFonts w:asciiTheme="minorHAnsi" w:hAnsiTheme="minorHAnsi"/>
        </w:rPr>
        <w:t xml:space="preserve">, Alex </w:t>
      </w:r>
      <w:r w:rsidR="008D7459" w:rsidRPr="00CE7039">
        <w:rPr>
          <w:rFonts w:asciiTheme="minorHAnsi" w:eastAsia="Times New Roman" w:hAnsiTheme="minorHAnsi"/>
          <w:bCs/>
        </w:rPr>
        <w:t>Olbrecht</w:t>
      </w:r>
      <w:r w:rsidR="008D7459" w:rsidRPr="00CE7039">
        <w:rPr>
          <w:rFonts w:asciiTheme="minorHAnsi" w:hAnsiTheme="minorHAnsi"/>
        </w:rPr>
        <w:t>,</w:t>
      </w:r>
      <w:r w:rsidR="008D7459" w:rsidRPr="008D745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Jackie Skrzynski</w:t>
      </w:r>
    </w:p>
    <w:p w14:paraId="6A892E85" w14:textId="77777777" w:rsidR="00DF37BC" w:rsidRDefault="00DF37BC" w:rsidP="00DF37BC">
      <w:pPr>
        <w:rPr>
          <w:rFonts w:asciiTheme="minorHAnsi" w:hAnsiTheme="minorHAnsi"/>
        </w:rPr>
      </w:pPr>
    </w:p>
    <w:p w14:paraId="2BCA90E4" w14:textId="77777777" w:rsidR="00DF37BC" w:rsidRDefault="00DF37BC" w:rsidP="00DF37B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Task Force met and </w:t>
      </w:r>
      <w:r w:rsidR="00993139">
        <w:rPr>
          <w:rFonts w:asciiTheme="minorHAnsi" w:hAnsiTheme="minorHAnsi"/>
        </w:rPr>
        <w:t>worked on</w:t>
      </w:r>
      <w:r>
        <w:rPr>
          <w:rFonts w:asciiTheme="minorHAnsi" w:hAnsiTheme="minorHAnsi"/>
        </w:rPr>
        <w:t xml:space="preserve"> the following:</w:t>
      </w:r>
    </w:p>
    <w:p w14:paraId="4442DEC1" w14:textId="77777777" w:rsidR="00774216" w:rsidRPr="00554BF0" w:rsidRDefault="00993139" w:rsidP="00774216">
      <w:pPr>
        <w:pStyle w:val="ListParagraph"/>
        <w:numPr>
          <w:ilvl w:val="0"/>
          <w:numId w:val="1"/>
        </w:numPr>
        <w:rPr>
          <w:rStyle w:val="HTMLTypewriter"/>
          <w:rFonts w:asciiTheme="minorHAnsi" w:eastAsia="ＭＳ 明朝" w:hAnsiTheme="minorHAnsi" w:cs="Times New Roman"/>
          <w:sz w:val="24"/>
          <w:szCs w:val="24"/>
        </w:rPr>
      </w:pPr>
      <w:r w:rsidRPr="00993139">
        <w:rPr>
          <w:rFonts w:asciiTheme="minorHAnsi" w:hAnsiTheme="minorHAnsi"/>
        </w:rPr>
        <w:t>Analyzed the</w:t>
      </w:r>
      <w:r w:rsidR="00DF37BC" w:rsidRPr="00993139">
        <w:rPr>
          <w:rFonts w:asciiTheme="minorHAnsi" w:hAnsiTheme="minorHAnsi"/>
        </w:rPr>
        <w:t xml:space="preserve"> using</w:t>
      </w:r>
      <w:r w:rsidR="00DF37BC" w:rsidRPr="00993139">
        <w:rPr>
          <w:rStyle w:val="HTMLTypewriter"/>
          <w:rFonts w:asciiTheme="minorHAnsi" w:hAnsiTheme="minorHAnsi"/>
          <w:sz w:val="24"/>
          <w:szCs w:val="24"/>
        </w:rPr>
        <w:t xml:space="preserve"> the themes emerging from the surveys (and the frequency with which they were made) to generate a draft of the conceptual framework.</w:t>
      </w:r>
    </w:p>
    <w:p w14:paraId="62A96030" w14:textId="77777777" w:rsidR="00D07BB5" w:rsidRPr="00D07BB5" w:rsidRDefault="00554BF0" w:rsidP="00D07BB5">
      <w:pPr>
        <w:pStyle w:val="ListParagraph"/>
        <w:numPr>
          <w:ilvl w:val="0"/>
          <w:numId w:val="1"/>
        </w:numPr>
        <w:rPr>
          <w:rStyle w:val="HTMLTypewriter"/>
          <w:rFonts w:asciiTheme="minorHAnsi" w:eastAsia="ＭＳ 明朝" w:hAnsiTheme="minorHAnsi" w:cs="Times New Roman"/>
          <w:sz w:val="24"/>
          <w:szCs w:val="24"/>
        </w:rPr>
      </w:pPr>
      <w:r>
        <w:rPr>
          <w:rStyle w:val="HTMLTypewriter"/>
          <w:rFonts w:asciiTheme="minorHAnsi" w:hAnsiTheme="minorHAnsi"/>
          <w:sz w:val="24"/>
          <w:szCs w:val="24"/>
        </w:rPr>
        <w:t>Agreed to avoid “edu-speak” in our draft. We looked at more college’s frameworks: Mississippi, Colgate, Trinity,</w:t>
      </w:r>
      <w:r w:rsidR="00B305A6">
        <w:rPr>
          <w:rStyle w:val="HTMLTypewriter"/>
          <w:rFonts w:asciiTheme="minorHAnsi" w:hAnsiTheme="minorHAnsi"/>
          <w:sz w:val="24"/>
          <w:szCs w:val="24"/>
        </w:rPr>
        <w:t xml:space="preserve"> Kent</w:t>
      </w:r>
      <w:r w:rsidR="00BF61E8">
        <w:rPr>
          <w:rStyle w:val="HTMLTypewriter"/>
          <w:rFonts w:asciiTheme="minorHAnsi" w:hAnsiTheme="minorHAnsi"/>
          <w:sz w:val="24"/>
          <w:szCs w:val="24"/>
        </w:rPr>
        <w:t>,</w:t>
      </w:r>
      <w:r>
        <w:rPr>
          <w:rStyle w:val="HTMLTypewriter"/>
          <w:rFonts w:asciiTheme="minorHAnsi" w:hAnsiTheme="minorHAnsi"/>
          <w:sz w:val="24"/>
          <w:szCs w:val="24"/>
        </w:rPr>
        <w:t xml:space="preserve"> etc.</w:t>
      </w:r>
    </w:p>
    <w:p w14:paraId="3EBEBF21" w14:textId="2A27E73D" w:rsidR="009C242F" w:rsidRPr="00D07BB5" w:rsidRDefault="009C242F" w:rsidP="00D07BB5">
      <w:pPr>
        <w:pStyle w:val="ListParagraph"/>
        <w:numPr>
          <w:ilvl w:val="0"/>
          <w:numId w:val="1"/>
        </w:numPr>
        <w:rPr>
          <w:rStyle w:val="HTMLTypewriter"/>
          <w:rFonts w:asciiTheme="minorHAnsi" w:eastAsia="ＭＳ 明朝" w:hAnsiTheme="minorHAnsi" w:cs="Times New Roman"/>
          <w:sz w:val="24"/>
          <w:szCs w:val="24"/>
        </w:rPr>
      </w:pPr>
      <w:r w:rsidRPr="00D07BB5">
        <w:rPr>
          <w:rStyle w:val="HTMLTypewriter"/>
          <w:rFonts w:asciiTheme="minorHAnsi" w:hAnsiTheme="minorHAnsi"/>
          <w:sz w:val="24"/>
          <w:szCs w:val="24"/>
        </w:rPr>
        <w:t>Agreed that members would attempt to draft Conceptual frameworks for our next meeting.</w:t>
      </w:r>
      <w:r w:rsidRPr="00D07BB5">
        <w:rPr>
          <w:rFonts w:asciiTheme="minorHAnsi" w:hAnsiTheme="minorHAnsi"/>
        </w:rPr>
        <w:t xml:space="preserve"> </w:t>
      </w:r>
    </w:p>
    <w:p w14:paraId="1F7F85C8" w14:textId="306BE56F" w:rsidR="00BF61E8" w:rsidRPr="00CA245C" w:rsidRDefault="00BF61E8" w:rsidP="00774216">
      <w:pPr>
        <w:pStyle w:val="ListParagraph"/>
        <w:numPr>
          <w:ilvl w:val="0"/>
          <w:numId w:val="1"/>
        </w:numPr>
        <w:rPr>
          <w:rStyle w:val="HTMLTypewriter"/>
          <w:rFonts w:asciiTheme="minorHAnsi" w:eastAsia="ＭＳ 明朝" w:hAnsiTheme="minorHAnsi" w:cs="Times New Roman"/>
          <w:sz w:val="24"/>
          <w:szCs w:val="24"/>
        </w:rPr>
      </w:pPr>
      <w:r>
        <w:rPr>
          <w:rStyle w:val="HTMLTypewriter"/>
          <w:rFonts w:asciiTheme="minorHAnsi" w:hAnsiTheme="minorHAnsi"/>
          <w:sz w:val="24"/>
          <w:szCs w:val="24"/>
        </w:rPr>
        <w:t>We agreed that the tone should invite both students and faculty into the program. We admired those frameworks that “showed” rather than “told.”</w:t>
      </w:r>
    </w:p>
    <w:p w14:paraId="19608B85" w14:textId="27D51D1F" w:rsidR="00CA245C" w:rsidRPr="00BF61E8" w:rsidRDefault="00CA245C" w:rsidP="00774216">
      <w:pPr>
        <w:pStyle w:val="ListParagraph"/>
        <w:numPr>
          <w:ilvl w:val="0"/>
          <w:numId w:val="1"/>
        </w:numPr>
        <w:rPr>
          <w:rStyle w:val="HTMLTypewriter"/>
          <w:rFonts w:asciiTheme="minorHAnsi" w:eastAsia="ＭＳ 明朝" w:hAnsiTheme="minorHAnsi" w:cs="Times New Roman"/>
          <w:sz w:val="24"/>
          <w:szCs w:val="24"/>
        </w:rPr>
      </w:pPr>
      <w:r>
        <w:rPr>
          <w:rStyle w:val="HTMLTypewriter"/>
          <w:rFonts w:asciiTheme="minorHAnsi" w:hAnsiTheme="minorHAnsi"/>
          <w:sz w:val="24"/>
          <w:szCs w:val="24"/>
        </w:rPr>
        <w:t>Shannon was to inform Jill Weiss that a delay was likely for our presentation.</w:t>
      </w:r>
    </w:p>
    <w:p w14:paraId="6B79B79A" w14:textId="6740C2CB" w:rsidR="00DF37BC" w:rsidRPr="00774216" w:rsidRDefault="00774216" w:rsidP="007742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74216">
        <w:rPr>
          <w:rFonts w:asciiTheme="minorHAnsi" w:hAnsiTheme="minorHAnsi"/>
        </w:rPr>
        <w:t>Introduced Student Member Frank Albergo</w:t>
      </w:r>
      <w:r w:rsidR="007E2343">
        <w:rPr>
          <w:rFonts w:asciiTheme="minorHAnsi" w:hAnsiTheme="minorHAnsi"/>
        </w:rPr>
        <w:t>.</w:t>
      </w:r>
      <w:bookmarkStart w:id="0" w:name="_GoBack"/>
      <w:bookmarkEnd w:id="0"/>
    </w:p>
    <w:p w14:paraId="378576B9" w14:textId="77777777" w:rsidR="00DF37BC" w:rsidRPr="005538AA" w:rsidRDefault="00DF37BC" w:rsidP="00DF37BC">
      <w:pPr>
        <w:rPr>
          <w:rFonts w:asciiTheme="minorHAnsi" w:hAnsiTheme="minorHAnsi"/>
          <w:strike/>
        </w:rPr>
      </w:pPr>
    </w:p>
    <w:p w14:paraId="162860B7" w14:textId="77777777" w:rsidR="00DF37BC" w:rsidRPr="005538AA" w:rsidRDefault="00DF37BC" w:rsidP="00DF37BC">
      <w:pPr>
        <w:rPr>
          <w:rFonts w:asciiTheme="minorHAnsi" w:hAnsiTheme="minorHAnsi"/>
          <w:strike/>
        </w:rPr>
      </w:pPr>
    </w:p>
    <w:p w14:paraId="2613073A" w14:textId="77777777" w:rsidR="00DF37BC" w:rsidRPr="005538AA" w:rsidRDefault="00DF37BC" w:rsidP="00DF37BC">
      <w:pPr>
        <w:rPr>
          <w:rFonts w:asciiTheme="minorHAnsi" w:hAnsiTheme="minorHAnsi"/>
          <w:strike/>
        </w:rPr>
      </w:pPr>
      <w:r w:rsidRPr="005538AA">
        <w:rPr>
          <w:rFonts w:asciiTheme="minorHAnsi" w:hAnsiTheme="minorHAnsi" w:cs="Courier"/>
          <w:strike/>
        </w:rPr>
        <w:br/>
      </w:r>
      <w:r w:rsidRPr="005538AA">
        <w:rPr>
          <w:rFonts w:asciiTheme="minorHAnsi" w:hAnsiTheme="minorHAnsi" w:cs="Courier"/>
          <w:strike/>
        </w:rPr>
        <w:br/>
      </w:r>
    </w:p>
    <w:p w14:paraId="4308FF22" w14:textId="77777777" w:rsidR="00DF37BC" w:rsidRPr="005538AA" w:rsidRDefault="00DF37BC" w:rsidP="00DF37BC">
      <w:pPr>
        <w:rPr>
          <w:rFonts w:asciiTheme="minorHAnsi" w:eastAsiaTheme="minorEastAsia" w:hAnsiTheme="minorHAnsi" w:cstheme="minorBidi"/>
          <w:strike/>
        </w:rPr>
      </w:pPr>
    </w:p>
    <w:p w14:paraId="4B3084A2" w14:textId="77777777" w:rsidR="00611832" w:rsidRDefault="00611832"/>
    <w:sectPr w:rsidR="00611832" w:rsidSect="006118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17796"/>
    <w:multiLevelType w:val="hybridMultilevel"/>
    <w:tmpl w:val="21262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2E532E"/>
    <w:multiLevelType w:val="hybridMultilevel"/>
    <w:tmpl w:val="A2F0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BC"/>
    <w:rsid w:val="00006FB8"/>
    <w:rsid w:val="0009145A"/>
    <w:rsid w:val="001D69FA"/>
    <w:rsid w:val="002C19C6"/>
    <w:rsid w:val="004944D5"/>
    <w:rsid w:val="00554BF0"/>
    <w:rsid w:val="00611832"/>
    <w:rsid w:val="00774216"/>
    <w:rsid w:val="007E2343"/>
    <w:rsid w:val="008A49DB"/>
    <w:rsid w:val="008D3ED2"/>
    <w:rsid w:val="008D7459"/>
    <w:rsid w:val="00993139"/>
    <w:rsid w:val="009C242F"/>
    <w:rsid w:val="00A7797C"/>
    <w:rsid w:val="00B305A6"/>
    <w:rsid w:val="00BF61E8"/>
    <w:rsid w:val="00C86B76"/>
    <w:rsid w:val="00CA245C"/>
    <w:rsid w:val="00D07BB5"/>
    <w:rsid w:val="00DF37BC"/>
    <w:rsid w:val="00EB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E473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BC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DF37BC"/>
    <w:rPr>
      <w:rFonts w:ascii="Courier" w:eastAsiaTheme="minorEastAsia" w:hAnsi="Courier" w:cs="Courier"/>
      <w:sz w:val="20"/>
      <w:szCs w:val="20"/>
    </w:rPr>
  </w:style>
  <w:style w:type="paragraph" w:styleId="ListParagraph">
    <w:name w:val="List Paragraph"/>
    <w:basedOn w:val="Normal"/>
    <w:uiPriority w:val="34"/>
    <w:qFormat/>
    <w:rsid w:val="00DF3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7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7BC"/>
    <w:rPr>
      <w:rFonts w:ascii="Lucida Grande" w:eastAsia="ＭＳ 明朝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BC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DF37BC"/>
    <w:rPr>
      <w:rFonts w:ascii="Courier" w:eastAsiaTheme="minorEastAsia" w:hAnsi="Courier" w:cs="Courier"/>
      <w:sz w:val="20"/>
      <w:szCs w:val="20"/>
    </w:rPr>
  </w:style>
  <w:style w:type="paragraph" w:styleId="ListParagraph">
    <w:name w:val="List Paragraph"/>
    <w:basedOn w:val="Normal"/>
    <w:uiPriority w:val="34"/>
    <w:qFormat/>
    <w:rsid w:val="00DF3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7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7BC"/>
    <w:rPr>
      <w:rFonts w:ascii="Lucida Grande" w:eastAsia="ＭＳ 明朝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788</Characters>
  <Application>Microsoft Macintosh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A. Shannon</dc:creator>
  <cp:keywords/>
  <dc:description/>
  <cp:lastModifiedBy>Edward A. Shannon</cp:lastModifiedBy>
  <cp:revision>20</cp:revision>
  <dcterms:created xsi:type="dcterms:W3CDTF">2014-01-15T17:08:00Z</dcterms:created>
  <dcterms:modified xsi:type="dcterms:W3CDTF">2014-01-19T16:48:00Z</dcterms:modified>
</cp:coreProperties>
</file>