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15514" w14:textId="6E8B9E0D" w:rsidR="002D7507" w:rsidRDefault="002D7507">
      <w:pPr>
        <w:pStyle w:val="Title"/>
      </w:pPr>
    </w:p>
    <w:p w14:paraId="69099E27" w14:textId="77777777" w:rsidR="002D7507" w:rsidRDefault="00ED0C46">
      <w:pPr>
        <w:spacing w:before="179"/>
        <w:ind w:right="947"/>
        <w:jc w:val="right"/>
        <w:rPr>
          <w:rFonts w:ascii="Arial"/>
          <w:b/>
          <w:sz w:val="50"/>
        </w:rPr>
      </w:pPr>
      <w:r>
        <w:rPr>
          <w:rFonts w:ascii="Arial"/>
          <w:b/>
          <w:spacing w:val="-7"/>
          <w:sz w:val="50"/>
        </w:rPr>
        <w:t>Romania</w:t>
      </w:r>
    </w:p>
    <w:p w14:paraId="31053FB8" w14:textId="77777777" w:rsidR="002D7507" w:rsidRDefault="00ED0C46">
      <w:pPr>
        <w:spacing w:before="299"/>
        <w:ind w:left="2421"/>
        <w:rPr>
          <w:rFonts w:ascii="Arial" w:hAnsi="Arial"/>
          <w:i/>
          <w:sz w:val="40"/>
        </w:rPr>
      </w:pPr>
      <w:r>
        <w:rPr>
          <w:rFonts w:ascii="Arial" w:hAnsi="Arial"/>
          <w:i/>
          <w:w w:val="85"/>
          <w:sz w:val="40"/>
        </w:rPr>
        <w:t>Monica</w:t>
      </w:r>
      <w:r>
        <w:rPr>
          <w:rFonts w:ascii="Arial" w:hAnsi="Arial"/>
          <w:i/>
          <w:spacing w:val="37"/>
          <w:w w:val="150"/>
          <w:sz w:val="40"/>
        </w:rPr>
        <w:t xml:space="preserve"> </w:t>
      </w:r>
      <w:r>
        <w:rPr>
          <w:rFonts w:ascii="Arial" w:hAnsi="Arial"/>
          <w:i/>
          <w:w w:val="85"/>
          <w:sz w:val="40"/>
        </w:rPr>
        <w:t>Ciobanu</w:t>
      </w:r>
      <w:r>
        <w:rPr>
          <w:rFonts w:ascii="Arial" w:hAnsi="Arial"/>
          <w:i/>
          <w:spacing w:val="-9"/>
          <w:sz w:val="40"/>
        </w:rPr>
        <w:t xml:space="preserve"> </w:t>
      </w:r>
      <w:r>
        <w:rPr>
          <w:rFonts w:ascii="Arial" w:hAnsi="Arial"/>
          <w:i/>
          <w:w w:val="85"/>
          <w:sz w:val="40"/>
        </w:rPr>
        <w:t>and</w:t>
      </w:r>
      <w:r>
        <w:rPr>
          <w:rFonts w:ascii="Arial" w:hAnsi="Arial"/>
          <w:i/>
          <w:spacing w:val="-8"/>
          <w:sz w:val="40"/>
        </w:rPr>
        <w:t xml:space="preserve"> </w:t>
      </w:r>
      <w:r>
        <w:rPr>
          <w:rFonts w:ascii="Arial" w:hAnsi="Arial"/>
          <w:i/>
          <w:w w:val="85"/>
          <w:sz w:val="40"/>
        </w:rPr>
        <w:t>Mihaela</w:t>
      </w:r>
      <w:r>
        <w:rPr>
          <w:rFonts w:ascii="Arial" w:hAnsi="Arial"/>
          <w:i/>
          <w:spacing w:val="37"/>
          <w:w w:val="150"/>
          <w:sz w:val="40"/>
        </w:rPr>
        <w:t xml:space="preserve"> </w:t>
      </w:r>
      <w:r>
        <w:rPr>
          <w:rFonts w:ascii="Times New Roman" w:hAnsi="Times New Roman"/>
          <w:spacing w:val="-2"/>
          <w:w w:val="85"/>
          <w:sz w:val="40"/>
        </w:rPr>
        <w:t>Ş</w:t>
      </w:r>
      <w:r>
        <w:rPr>
          <w:rFonts w:ascii="Arial" w:hAnsi="Arial"/>
          <w:i/>
          <w:spacing w:val="-2"/>
          <w:w w:val="85"/>
          <w:sz w:val="40"/>
        </w:rPr>
        <w:t>erban</w:t>
      </w:r>
    </w:p>
    <w:p w14:paraId="316A51DB" w14:textId="77777777" w:rsidR="002D7507" w:rsidRDefault="00ED0C46">
      <w:pPr>
        <w:pStyle w:val="BodyText"/>
        <w:spacing w:before="144"/>
        <w:jc w:val="left"/>
        <w:rPr>
          <w:rFonts w:ascii="Arial"/>
          <w:i/>
          <w:sz w:val="20"/>
        </w:rPr>
      </w:pPr>
      <w:r>
        <w:rPr>
          <w:rFonts w:ascii="Arial"/>
          <w:i/>
          <w:noProof/>
          <w:sz w:val="20"/>
        </w:rPr>
        <mc:AlternateContent>
          <mc:Choice Requires="wps">
            <w:drawing>
              <wp:anchor distT="0" distB="0" distL="0" distR="0" simplePos="0" relativeHeight="487587840" behindDoc="1" locked="0" layoutInCell="1" allowOverlap="1" wp14:anchorId="45279259" wp14:editId="1A26463D">
                <wp:simplePos x="0" y="0"/>
                <wp:positionH relativeFrom="page">
                  <wp:posOffset>1028700</wp:posOffset>
                </wp:positionH>
                <wp:positionV relativeFrom="paragraph">
                  <wp:posOffset>252954</wp:posOffset>
                </wp:positionV>
                <wp:extent cx="4762500"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0" cy="1270"/>
                        </a:xfrm>
                        <a:custGeom>
                          <a:avLst/>
                          <a:gdLst/>
                          <a:ahLst/>
                          <a:cxnLst/>
                          <a:rect l="l" t="t" r="r" b="b"/>
                          <a:pathLst>
                            <a:path w="4762500">
                              <a:moveTo>
                                <a:pt x="0" y="0"/>
                              </a:moveTo>
                              <a:lnTo>
                                <a:pt x="47625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091424" id="Graphic 11" o:spid="_x0000_s1026" style="position:absolute;margin-left:81pt;margin-top:19.9pt;width:37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4762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8VIgIAAIEEAAAOAAAAZHJzL2Uyb0RvYy54bWysVE1v2zAMvQ/YfxB0X+xk6weMOMXQoMWA&#10;oivQDDsrshwLkyWNVGLn34+S7STtbsN8ECjxieTjo7y861vDDgpQO1vy+SznTFnpKm13Jf+xefh0&#10;yxkGYSthnFUlPyrkd6uPH5adL9TCNc5UChgFsVh0vuRNCL7IMpSNagXOnFeWnLWDVgTawi6rQHQU&#10;vTXZIs+vs85B5cFJhUin68HJVyl+XSsZvtc1qsBMyam2kFZI6zau2Wopih0I32g5liH+oYpWaEtJ&#10;T6HWIgi2B/1XqFZLcOjqMJOuzVxda6kSB2Izz9+xeW2EV4kLNQf9qU34/8LK58MLMF2RdnPOrGhJ&#10;o8exHXRC7ek8FoR69S8QCaJ/cvIXkiN744kbHDF9DW3EEj3Wp14fT71WfWCSDr/cXC+ucpJEkm++&#10;uElSZKKY7so9hkflUhxxeMIwKFVNlmgmS/Z2MoH0jkqbpHTgjJQGzkjp7aC0FyHei8VFk3XnQuJZ&#10;6w5q45I3vKucSjt7jb1EnahMLAk7IMiIaahXg5FSk31JzthYxfXnqzwNEDqjqwdtTKwCYbe9N8AO&#10;Io5v+iIPivAG5gHDWmAz4JJrhBk76jRIE0XauupIknckcsnx916A4sx8szRU8YFMBkzGdjIgmHuX&#10;nlFqEOXc9D8FeBbTlzyQss9uGllRTKJF6idsvGnd131wtY6KphkaKho3NOeJ4Pgm40O63CfU+c+x&#10;+gMAAP//AwBQSwMEFAAGAAgAAAAhAMPhG43gAAAACQEAAA8AAABkcnMvZG93bnJldi54bWxMj8FO&#10;wzAQRO9I/IO1SFwQtVtC1YY4FULiRJFKWqnXTeImofE6xG4T+Hq2JzjO7Gh2XrIabSvOpveNIw3T&#10;iQJhqHBlQ5WG3fb1fgHCB6QSW0dGw7fxsEqvrxKMSzfQhzlnoRJcQj5GDXUIXSylL2pj0U9cZ4hv&#10;B9dbDCz7SpY9DlxuWzlTai4tNsQfauzMS22KY3ayGg6f+z2+HfOt+nqMft6ju2G9zjZa396Mz08g&#10;ghnDXxgu83k6pLwpdycqvWhZz2fMEjQ8LBmBA8vpxcg1REqBTBP5nyD9BQAA//8DAFBLAQItABQA&#10;BgAIAAAAIQC2gziS/gAAAOEBAAATAAAAAAAAAAAAAAAAAAAAAABbQ29udGVudF9UeXBlc10ueG1s&#10;UEsBAi0AFAAGAAgAAAAhADj9If/WAAAAlAEAAAsAAAAAAAAAAAAAAAAALwEAAF9yZWxzLy5yZWxz&#10;UEsBAi0AFAAGAAgAAAAhAA0xrxUiAgAAgQQAAA4AAAAAAAAAAAAAAAAALgIAAGRycy9lMm9Eb2Mu&#10;eG1sUEsBAi0AFAAGAAgAAAAhAMPhG43gAAAACQEAAA8AAAAAAAAAAAAAAAAAfAQAAGRycy9kb3du&#10;cmV2LnhtbFBLBQYAAAAABAAEAPMAAACJBQAAAAA=&#10;" path="m,l4762500,e" filled="f" strokeweight=".5pt">
                <v:path arrowok="t"/>
                <w10:wrap type="topAndBottom" anchorx="page"/>
              </v:shape>
            </w:pict>
          </mc:Fallback>
        </mc:AlternateContent>
      </w:r>
    </w:p>
    <w:p w14:paraId="56D31A7F" w14:textId="77777777" w:rsidR="002D7507" w:rsidRDefault="002D7507">
      <w:pPr>
        <w:pStyle w:val="BodyText"/>
        <w:jc w:val="left"/>
        <w:rPr>
          <w:rFonts w:ascii="Arial"/>
          <w:i/>
          <w:sz w:val="20"/>
        </w:rPr>
      </w:pPr>
    </w:p>
    <w:p w14:paraId="7BAC4F1A" w14:textId="77777777" w:rsidR="002D7507" w:rsidRDefault="002D7507">
      <w:pPr>
        <w:pStyle w:val="BodyText"/>
        <w:jc w:val="left"/>
        <w:rPr>
          <w:rFonts w:ascii="Arial"/>
          <w:i/>
          <w:sz w:val="20"/>
        </w:rPr>
      </w:pPr>
    </w:p>
    <w:p w14:paraId="1C6397E7" w14:textId="77777777" w:rsidR="002D7507" w:rsidRDefault="002D7507">
      <w:pPr>
        <w:pStyle w:val="BodyText"/>
        <w:jc w:val="left"/>
        <w:rPr>
          <w:rFonts w:ascii="Arial"/>
          <w:i/>
          <w:sz w:val="20"/>
        </w:rPr>
      </w:pPr>
    </w:p>
    <w:p w14:paraId="33C72B59" w14:textId="77777777" w:rsidR="002D7507" w:rsidRDefault="002D7507">
      <w:pPr>
        <w:pStyle w:val="BodyText"/>
        <w:jc w:val="left"/>
        <w:rPr>
          <w:rFonts w:ascii="Arial"/>
          <w:i/>
          <w:sz w:val="20"/>
        </w:rPr>
      </w:pPr>
    </w:p>
    <w:p w14:paraId="7AD6B22C" w14:textId="77777777" w:rsidR="002D7507" w:rsidRDefault="00ED0C46">
      <w:pPr>
        <w:pStyle w:val="BodyText"/>
        <w:spacing w:before="138"/>
        <w:jc w:val="left"/>
        <w:rPr>
          <w:rFonts w:ascii="Arial"/>
          <w:i/>
          <w:sz w:val="20"/>
        </w:rPr>
      </w:pPr>
      <w:r>
        <w:rPr>
          <w:rFonts w:ascii="Arial"/>
          <w:i/>
          <w:noProof/>
          <w:sz w:val="20"/>
        </w:rPr>
        <mc:AlternateContent>
          <mc:Choice Requires="wpg">
            <w:drawing>
              <wp:anchor distT="0" distB="0" distL="0" distR="0" simplePos="0" relativeHeight="487588352" behindDoc="1" locked="0" layoutInCell="1" allowOverlap="1" wp14:anchorId="496146D6" wp14:editId="33E74DD2">
                <wp:simplePos x="0" y="0"/>
                <wp:positionH relativeFrom="page">
                  <wp:posOffset>1028700</wp:posOffset>
                </wp:positionH>
                <wp:positionV relativeFrom="paragraph">
                  <wp:posOffset>249401</wp:posOffset>
                </wp:positionV>
                <wp:extent cx="4762500" cy="2300605"/>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00" cy="2300605"/>
                          <a:chOff x="0" y="0"/>
                          <a:chExt cx="4762500" cy="2300605"/>
                        </a:xfrm>
                      </wpg:grpSpPr>
                      <wps:wsp>
                        <wps:cNvPr id="13" name="Graphic 13"/>
                        <wps:cNvSpPr/>
                        <wps:spPr>
                          <a:xfrm>
                            <a:off x="0" y="0"/>
                            <a:ext cx="4762500" cy="2300605"/>
                          </a:xfrm>
                          <a:custGeom>
                            <a:avLst/>
                            <a:gdLst/>
                            <a:ahLst/>
                            <a:cxnLst/>
                            <a:rect l="l" t="t" r="r" b="b"/>
                            <a:pathLst>
                              <a:path w="4762500" h="2300605">
                                <a:moveTo>
                                  <a:pt x="4648200" y="0"/>
                                </a:moveTo>
                                <a:lnTo>
                                  <a:pt x="114300" y="0"/>
                                </a:lnTo>
                                <a:lnTo>
                                  <a:pt x="69806" y="8981"/>
                                </a:lnTo>
                                <a:lnTo>
                                  <a:pt x="33475" y="33475"/>
                                </a:lnTo>
                                <a:lnTo>
                                  <a:pt x="8981" y="69806"/>
                                </a:lnTo>
                                <a:lnTo>
                                  <a:pt x="0" y="114300"/>
                                </a:lnTo>
                                <a:lnTo>
                                  <a:pt x="0" y="2186101"/>
                                </a:lnTo>
                                <a:lnTo>
                                  <a:pt x="8981" y="2230594"/>
                                </a:lnTo>
                                <a:lnTo>
                                  <a:pt x="33475" y="2266926"/>
                                </a:lnTo>
                                <a:lnTo>
                                  <a:pt x="69806" y="2291420"/>
                                </a:lnTo>
                                <a:lnTo>
                                  <a:pt x="114300" y="2300401"/>
                                </a:lnTo>
                                <a:lnTo>
                                  <a:pt x="4648200" y="2300401"/>
                                </a:lnTo>
                                <a:lnTo>
                                  <a:pt x="4692693" y="2291420"/>
                                </a:lnTo>
                                <a:lnTo>
                                  <a:pt x="4729024" y="2266926"/>
                                </a:lnTo>
                                <a:lnTo>
                                  <a:pt x="4753518" y="2230594"/>
                                </a:lnTo>
                                <a:lnTo>
                                  <a:pt x="4762500" y="2186101"/>
                                </a:lnTo>
                                <a:lnTo>
                                  <a:pt x="4762500" y="114300"/>
                                </a:lnTo>
                                <a:lnTo>
                                  <a:pt x="4753518" y="69806"/>
                                </a:lnTo>
                                <a:lnTo>
                                  <a:pt x="4729024" y="33475"/>
                                </a:lnTo>
                                <a:lnTo>
                                  <a:pt x="4692693" y="8981"/>
                                </a:lnTo>
                                <a:lnTo>
                                  <a:pt x="4648200" y="0"/>
                                </a:lnTo>
                                <a:close/>
                              </a:path>
                            </a:pathLst>
                          </a:custGeom>
                          <a:solidFill>
                            <a:srgbClr val="E7E7E7"/>
                          </a:solidFill>
                        </wps:spPr>
                        <wps:bodyPr wrap="square" lIns="0" tIns="0" rIns="0" bIns="0" rtlCol="0">
                          <a:prstTxWarp prst="textNoShape">
                            <a:avLst/>
                          </a:prstTxWarp>
                          <a:noAutofit/>
                        </wps:bodyPr>
                      </wps:wsp>
                      <wps:wsp>
                        <wps:cNvPr id="14" name="Graphic 14"/>
                        <wps:cNvSpPr/>
                        <wps:spPr>
                          <a:xfrm>
                            <a:off x="63500" y="399058"/>
                            <a:ext cx="4635500" cy="1270"/>
                          </a:xfrm>
                          <a:custGeom>
                            <a:avLst/>
                            <a:gdLst/>
                            <a:ahLst/>
                            <a:cxnLst/>
                            <a:rect l="l" t="t" r="r" b="b"/>
                            <a:pathLst>
                              <a:path w="4635500">
                                <a:moveTo>
                                  <a:pt x="0" y="0"/>
                                </a:moveTo>
                                <a:lnTo>
                                  <a:pt x="4635500" y="0"/>
                                </a:lnTo>
                              </a:path>
                            </a:pathLst>
                          </a:custGeom>
                          <a:ln w="6350">
                            <a:solidFill>
                              <a:srgbClr val="000000"/>
                            </a:solidFill>
                            <a:prstDash val="solid"/>
                          </a:ln>
                        </wps:spPr>
                        <wps:bodyPr wrap="square" lIns="0" tIns="0" rIns="0" bIns="0" rtlCol="0">
                          <a:prstTxWarp prst="textNoShape">
                            <a:avLst/>
                          </a:prstTxWarp>
                          <a:noAutofit/>
                        </wps:bodyPr>
                      </wps:wsp>
                      <wps:wsp>
                        <wps:cNvPr id="15" name="Textbox 15"/>
                        <wps:cNvSpPr txBox="1"/>
                        <wps:spPr>
                          <a:xfrm>
                            <a:off x="152400" y="150696"/>
                            <a:ext cx="1904364" cy="2017395"/>
                          </a:xfrm>
                          <a:prstGeom prst="rect">
                            <a:avLst/>
                          </a:prstGeom>
                        </wps:spPr>
                        <wps:txbx>
                          <w:txbxContent>
                            <w:p w14:paraId="55DE5A0E" w14:textId="77777777" w:rsidR="002D7507" w:rsidRDefault="00ED0C46">
                              <w:pPr>
                                <w:spacing w:line="305" w:lineRule="exact"/>
                                <w:rPr>
                                  <w:rFonts w:ascii="Arial"/>
                                  <w:b/>
                                  <w:sz w:val="28"/>
                                </w:rPr>
                              </w:pPr>
                              <w:r>
                                <w:rPr>
                                  <w:rFonts w:ascii="Arial"/>
                                  <w:b/>
                                  <w:w w:val="90"/>
                                  <w:sz w:val="28"/>
                                </w:rPr>
                                <w:t>Chapter</w:t>
                              </w:r>
                              <w:r>
                                <w:rPr>
                                  <w:rFonts w:ascii="Arial"/>
                                  <w:b/>
                                  <w:spacing w:val="-11"/>
                                  <w:w w:val="90"/>
                                  <w:sz w:val="28"/>
                                </w:rPr>
                                <w:t xml:space="preserve"> </w:t>
                              </w:r>
                              <w:r>
                                <w:rPr>
                                  <w:rFonts w:ascii="Arial"/>
                                  <w:b/>
                                  <w:spacing w:val="-2"/>
                                  <w:sz w:val="28"/>
                                </w:rPr>
                                <w:t>Outline</w:t>
                              </w:r>
                            </w:p>
                            <w:p w14:paraId="4E31A66C" w14:textId="77777777" w:rsidR="002D7507" w:rsidRDefault="00ED0C46">
                              <w:pPr>
                                <w:spacing w:before="220"/>
                                <w:rPr>
                                  <w:rFonts w:ascii="Tahoma"/>
                                  <w:sz w:val="20"/>
                                </w:rPr>
                              </w:pPr>
                              <w:r>
                                <w:rPr>
                                  <w:rFonts w:ascii="Tahoma"/>
                                  <w:sz w:val="20"/>
                                </w:rPr>
                                <w:t>Political</w:t>
                              </w:r>
                              <w:r>
                                <w:rPr>
                                  <w:rFonts w:ascii="Tahoma"/>
                                  <w:spacing w:val="-13"/>
                                  <w:sz w:val="20"/>
                                </w:rPr>
                                <w:t xml:space="preserve"> </w:t>
                              </w:r>
                              <w:r>
                                <w:rPr>
                                  <w:rFonts w:ascii="Tahoma"/>
                                  <w:spacing w:val="-2"/>
                                  <w:sz w:val="20"/>
                                </w:rPr>
                                <w:t>History</w:t>
                              </w:r>
                            </w:p>
                            <w:p w14:paraId="61CA672E" w14:textId="77777777" w:rsidR="002D7507" w:rsidRDefault="00ED0C46">
                              <w:pPr>
                                <w:spacing w:before="59" w:line="297" w:lineRule="auto"/>
                                <w:ind w:right="876"/>
                                <w:rPr>
                                  <w:rFonts w:ascii="Tahoma"/>
                                  <w:sz w:val="20"/>
                                </w:rPr>
                              </w:pPr>
                              <w:r>
                                <w:rPr>
                                  <w:rFonts w:ascii="Tahoma"/>
                                  <w:sz w:val="20"/>
                                </w:rPr>
                                <w:t>Early Postcommunism Political Institutions Political Competition Civil Society</w:t>
                              </w:r>
                            </w:p>
                            <w:p w14:paraId="2CE549C5" w14:textId="77777777" w:rsidR="002D7507" w:rsidRDefault="00ED0C46">
                              <w:pPr>
                                <w:spacing w:before="2" w:line="297" w:lineRule="auto"/>
                                <w:rPr>
                                  <w:rFonts w:ascii="Tahoma"/>
                                  <w:sz w:val="20"/>
                                </w:rPr>
                              </w:pPr>
                              <w:r>
                                <w:rPr>
                                  <w:rFonts w:ascii="Tahoma"/>
                                  <w:sz w:val="20"/>
                                </w:rPr>
                                <w:t>Economic Policies and Conditions Key Social Issues</w:t>
                              </w:r>
                            </w:p>
                            <w:p w14:paraId="734BE048" w14:textId="77777777" w:rsidR="002D7507" w:rsidRDefault="00ED0C46">
                              <w:pPr>
                                <w:spacing w:before="2"/>
                                <w:rPr>
                                  <w:rFonts w:ascii="Tahoma"/>
                                  <w:sz w:val="20"/>
                                </w:rPr>
                              </w:pPr>
                              <w:r>
                                <w:rPr>
                                  <w:rFonts w:ascii="Tahoma"/>
                                  <w:sz w:val="20"/>
                                </w:rPr>
                                <w:t>Emerging</w:t>
                              </w:r>
                              <w:r>
                                <w:rPr>
                                  <w:rFonts w:ascii="Tahoma"/>
                                  <w:spacing w:val="9"/>
                                  <w:sz w:val="20"/>
                                </w:rPr>
                                <w:t xml:space="preserve"> </w:t>
                              </w:r>
                              <w:r>
                                <w:rPr>
                                  <w:rFonts w:ascii="Tahoma"/>
                                  <w:spacing w:val="-2"/>
                                  <w:sz w:val="20"/>
                                </w:rPr>
                                <w:t>Challenges</w:t>
                              </w:r>
                            </w:p>
                            <w:p w14:paraId="40E82291" w14:textId="77777777" w:rsidR="002D7507" w:rsidRDefault="00ED0C46">
                              <w:pPr>
                                <w:spacing w:before="58"/>
                                <w:rPr>
                                  <w:rFonts w:ascii="Tahoma"/>
                                  <w:sz w:val="20"/>
                                </w:rPr>
                              </w:pPr>
                              <w:r>
                                <w:rPr>
                                  <w:rFonts w:ascii="Tahoma"/>
                                  <w:sz w:val="20"/>
                                </w:rPr>
                                <w:t>Study</w:t>
                              </w:r>
                              <w:r>
                                <w:rPr>
                                  <w:rFonts w:ascii="Tahoma"/>
                                  <w:spacing w:val="-4"/>
                                  <w:sz w:val="20"/>
                                </w:rPr>
                                <w:t xml:space="preserve"> </w:t>
                              </w:r>
                              <w:r>
                                <w:rPr>
                                  <w:rFonts w:ascii="Tahoma"/>
                                  <w:spacing w:val="-2"/>
                                  <w:sz w:val="20"/>
                                </w:rPr>
                                <w:t>Questions</w:t>
                              </w:r>
                            </w:p>
                          </w:txbxContent>
                        </wps:txbx>
                        <wps:bodyPr wrap="square" lIns="0" tIns="0" rIns="0" bIns="0" rtlCol="0">
                          <a:noAutofit/>
                        </wps:bodyPr>
                      </wps:wsp>
                      <wps:wsp>
                        <wps:cNvPr id="16" name="Textbox 16"/>
                        <wps:cNvSpPr txBox="1"/>
                        <wps:spPr>
                          <a:xfrm>
                            <a:off x="4398264" y="490244"/>
                            <a:ext cx="224790" cy="1677670"/>
                          </a:xfrm>
                          <a:prstGeom prst="rect">
                            <a:avLst/>
                          </a:prstGeom>
                        </wps:spPr>
                        <wps:txbx>
                          <w:txbxContent>
                            <w:p w14:paraId="4D6F9659" w14:textId="77777777" w:rsidR="002D7507" w:rsidRDefault="00ED0C46">
                              <w:pPr>
                                <w:spacing w:line="233" w:lineRule="exact"/>
                                <w:rPr>
                                  <w:rFonts w:ascii="Tahoma"/>
                                  <w:sz w:val="20"/>
                                </w:rPr>
                              </w:pPr>
                              <w:r>
                                <w:rPr>
                                  <w:rFonts w:ascii="Tahoma"/>
                                  <w:spacing w:val="-5"/>
                                  <w:sz w:val="20"/>
                                </w:rPr>
                                <w:t>459</w:t>
                              </w:r>
                            </w:p>
                            <w:p w14:paraId="4CE7C433" w14:textId="77777777" w:rsidR="002D7507" w:rsidRDefault="00ED0C46">
                              <w:pPr>
                                <w:spacing w:before="58"/>
                                <w:rPr>
                                  <w:rFonts w:ascii="Tahoma"/>
                                  <w:sz w:val="20"/>
                                </w:rPr>
                              </w:pPr>
                              <w:r>
                                <w:rPr>
                                  <w:rFonts w:ascii="Tahoma"/>
                                  <w:spacing w:val="-5"/>
                                  <w:sz w:val="20"/>
                                </w:rPr>
                                <w:t>463</w:t>
                              </w:r>
                            </w:p>
                            <w:p w14:paraId="725EB9A2" w14:textId="77777777" w:rsidR="002D7507" w:rsidRDefault="00ED0C46">
                              <w:pPr>
                                <w:spacing w:before="59"/>
                                <w:rPr>
                                  <w:rFonts w:ascii="Tahoma"/>
                                  <w:sz w:val="20"/>
                                </w:rPr>
                              </w:pPr>
                              <w:r>
                                <w:rPr>
                                  <w:rFonts w:ascii="Tahoma"/>
                                  <w:spacing w:val="-5"/>
                                  <w:sz w:val="20"/>
                                </w:rPr>
                                <w:t>464</w:t>
                              </w:r>
                            </w:p>
                            <w:p w14:paraId="37046547" w14:textId="77777777" w:rsidR="002D7507" w:rsidRDefault="00ED0C46">
                              <w:pPr>
                                <w:spacing w:before="58"/>
                                <w:rPr>
                                  <w:rFonts w:ascii="Tahoma"/>
                                  <w:sz w:val="20"/>
                                </w:rPr>
                              </w:pPr>
                              <w:r>
                                <w:rPr>
                                  <w:rFonts w:ascii="Tahoma"/>
                                  <w:spacing w:val="-5"/>
                                  <w:sz w:val="20"/>
                                </w:rPr>
                                <w:t>468</w:t>
                              </w:r>
                            </w:p>
                            <w:p w14:paraId="3EAE1E26" w14:textId="77777777" w:rsidR="002D7507" w:rsidRDefault="00ED0C46">
                              <w:pPr>
                                <w:spacing w:before="59"/>
                                <w:rPr>
                                  <w:rFonts w:ascii="Tahoma"/>
                                  <w:sz w:val="20"/>
                                </w:rPr>
                              </w:pPr>
                              <w:r>
                                <w:rPr>
                                  <w:rFonts w:ascii="Tahoma"/>
                                  <w:spacing w:val="-5"/>
                                  <w:sz w:val="20"/>
                                </w:rPr>
                                <w:t>472</w:t>
                              </w:r>
                            </w:p>
                            <w:p w14:paraId="38C76AFA" w14:textId="77777777" w:rsidR="002D7507" w:rsidRDefault="00ED0C46">
                              <w:pPr>
                                <w:spacing w:before="59"/>
                                <w:ind w:left="26"/>
                                <w:rPr>
                                  <w:rFonts w:ascii="Tahoma"/>
                                  <w:sz w:val="20"/>
                                </w:rPr>
                              </w:pPr>
                              <w:r>
                                <w:rPr>
                                  <w:rFonts w:ascii="Tahoma"/>
                                  <w:spacing w:val="-5"/>
                                  <w:sz w:val="20"/>
                                </w:rPr>
                                <w:t>474</w:t>
                              </w:r>
                            </w:p>
                            <w:p w14:paraId="555FC41F" w14:textId="77777777" w:rsidR="002D7507" w:rsidRDefault="00ED0C46">
                              <w:pPr>
                                <w:spacing w:before="58"/>
                                <w:ind w:left="14"/>
                                <w:rPr>
                                  <w:rFonts w:ascii="Tahoma"/>
                                  <w:sz w:val="20"/>
                                </w:rPr>
                              </w:pPr>
                              <w:r>
                                <w:rPr>
                                  <w:rFonts w:ascii="Tahoma"/>
                                  <w:spacing w:val="-5"/>
                                  <w:sz w:val="20"/>
                                </w:rPr>
                                <w:t>476</w:t>
                              </w:r>
                            </w:p>
                            <w:p w14:paraId="55F3C828" w14:textId="77777777" w:rsidR="002D7507" w:rsidRDefault="00ED0C46">
                              <w:pPr>
                                <w:spacing w:before="59"/>
                                <w:rPr>
                                  <w:rFonts w:ascii="Tahoma"/>
                                  <w:sz w:val="20"/>
                                </w:rPr>
                              </w:pPr>
                              <w:r>
                                <w:rPr>
                                  <w:rFonts w:ascii="Tahoma"/>
                                  <w:spacing w:val="-5"/>
                                  <w:sz w:val="20"/>
                                </w:rPr>
                                <w:t>478</w:t>
                              </w:r>
                            </w:p>
                            <w:p w14:paraId="045279C8" w14:textId="77777777" w:rsidR="002D7507" w:rsidRDefault="00ED0C46">
                              <w:pPr>
                                <w:spacing w:before="58"/>
                                <w:rPr>
                                  <w:rFonts w:ascii="Tahoma"/>
                                  <w:sz w:val="20"/>
                                </w:rPr>
                              </w:pPr>
                              <w:r>
                                <w:rPr>
                                  <w:rFonts w:ascii="Tahoma"/>
                                  <w:spacing w:val="-5"/>
                                  <w:sz w:val="20"/>
                                </w:rPr>
                                <w:t>482</w:t>
                              </w:r>
                            </w:p>
                          </w:txbxContent>
                        </wps:txbx>
                        <wps:bodyPr wrap="square" lIns="0" tIns="0" rIns="0" bIns="0" rtlCol="0">
                          <a:noAutofit/>
                        </wps:bodyPr>
                      </wps:wsp>
                    </wpg:wgp>
                  </a:graphicData>
                </a:graphic>
              </wp:anchor>
            </w:drawing>
          </mc:Choice>
          <mc:Fallback>
            <w:pict>
              <v:group w14:anchorId="496146D6" id="Group 12" o:spid="_x0000_s1026" style="position:absolute;margin-left:81pt;margin-top:19.65pt;width:375pt;height:181.15pt;z-index:-15728128;mso-wrap-distance-left:0;mso-wrap-distance-right:0;mso-position-horizontal-relative:page" coordsize="47625,23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fsCKQQAADUPAAAOAAAAZHJzL2Uyb0RvYy54bWzsV1FvpDYQfq/U/2Dx3iwYll1QNqf2chdV&#10;Ol1PulR99rKwoAKmtje7+fedGWMgG11YJe2pD00k1uDBzHzfNzP29btTU7OHXOlKthsvuPI9lreZ&#10;3FXtfuP9fv/xp7XHtBHtTtSyzTfeY669dzc//nB97NKcy1LWu1wxWKTV6bHbeKUxXbpY6KzMG6Gv&#10;ZJe3MFlI1QgDt2q/2ClxhNWbesF9P14cpdp1Sma51vD01k56N7R+UeSZ+a0odG5YvfHAN0NXRdct&#10;Xhc31yLdK9GVVda7IV7hRSOqFj46LHUrjGAHVT1bqqkyJbUszFUmm4UsiirLKQaIJvDPorlT8tBR&#10;LPv0uO8GmADaM5xevWz2+eGLYtUOuOMea0UDHNFnGdwDOMdun4LNneq+dl+UjRCGn2T2p4bpxfk8&#10;3u9H41OhGnwJAmUnQv1xQD0/GZbBw2gV86UP5GQwx0Mg1V9aXrISyHv2XlZ+mHlzIVL7YXJvcOfY&#10;gcb0CKN+G4xfS9HlxI5GiByM4QijVVUQWiDJClEkWHWqe0DfgtEQqUizgzZ3uSS4xcMnbay0d24k&#10;SjfKTq0bKkgQTI2aUsN4DFJDeQxSY2sp6ITB95BDHLLjhK9ypAvnG/mQ30uyNEhaFEdrSFGPOcrB&#10;2dGmbqe2QRAB8U9MnYH77WjROFn7Mdmtk3WAPsKqzsT9WtMwjFZLMrWjl2xpMXTUrv+SqfWyd3je&#10;kAfrOPBf9nT4Ogf5L5PowrA4j+OExy9aj3hxngQRp4r3TcgmNGAiRjN+Txm+zB7cTSBBMNEvcCda&#10;8cTnUW8/HyzwHS4D6Di0/jyUQ+VB+wt4mtpfIICpO/O6mgY7L9gIme+hnM2EKU/nAshqqXMrY0xw&#10;yqch6UEo07KiZV3tPlZ1jUmu1X77vlbsQUD9+LDC/16JEzMowK7Q4Wgrd49QJ4/Qbzee/usgVO6x&#10;+tcWKjGklXED5QZbN1Cmfi+phVN9Udrcn/4QqmMdDDeegV7yWbqCLFJX/8B/NLC2+GYrfz4YWVRY&#10;HMk361F/A80BO9736BIgatds+y5BWY8fh14y3yXikFomCDdMEn+5RuhFOrRUmB5aasBXjnTXaqak&#10;Oqxg7/Iv9IreEXRurP22Pj8t9+Ps0yoeuVAgVBeGtUBy5xRbt9ixECzanU2UeSZgn/6eC9gK6Fbo&#10;0gqdVhgqbq8b28n/F/h0GwSd1wr8HkS5lScW0KZuInBmTr9I2CdQb8Tn39gQBUse9XuDYOnHCTW8&#10;UetB4kdhDPlE20c/WIUJfQnk4eSONQC3Rn21wE0PycFJvy8Tdvd0VrLMaXuC3PoHyf3P1CDYR51R&#10;RNC+gqIoTNYcOYAkjbBlUzEbOeI8WiWQ70hREK9W8bOK9FaK7BEGE/P7MkUnDDibUd/sz5F4+Jve&#10;U5UYT7s3fwMAAP//AwBQSwMEFAAGAAgAAAAhAPA9iZjgAAAACgEAAA8AAABkcnMvZG93bnJldi54&#10;bWxMj0FLw0AQhe+C/2EZwZvdpNFgYzalFPVUBFuh9DbNTpPQ7GzIbpP037s96fG9ebz5Xr6cTCsG&#10;6l1jWUE8i0AQl1Y3XCn42X08vYJwHllja5kUXMnBsri/yzHTduRvGra+EqGEXYYKau+7TEpX1mTQ&#10;zWxHHG4n2xv0QfaV1D2Oody0ch5FqTTYcPhQY0frmsrz9mIUfI44rpL4fdicT+vrYffytd/EpNTj&#10;w7R6A+Fp8n9huOEHdCgC09FeWDvRBp3OwxavIFkkIEJgEd+Mo4LnKE5BFrn8P6H4BQAA//8DAFBL&#10;AQItABQABgAIAAAAIQC2gziS/gAAAOEBAAATAAAAAAAAAAAAAAAAAAAAAABbQ29udGVudF9UeXBl&#10;c10ueG1sUEsBAi0AFAAGAAgAAAAhADj9If/WAAAAlAEAAAsAAAAAAAAAAAAAAAAALwEAAF9yZWxz&#10;Ly5yZWxzUEsBAi0AFAAGAAgAAAAhADOF+wIpBAAANQ8AAA4AAAAAAAAAAAAAAAAALgIAAGRycy9l&#10;Mm9Eb2MueG1sUEsBAi0AFAAGAAgAAAAhAPA9iZjgAAAACgEAAA8AAAAAAAAAAAAAAAAAgwYAAGRy&#10;cy9kb3ducmV2LnhtbFBLBQYAAAAABAAEAPMAAACQBwAAAAA=&#10;">
                <v:shape id="Graphic 13" o:spid="_x0000_s1027" style="position:absolute;width:47625;height:23006;visibility:visible;mso-wrap-style:square;v-text-anchor:top" coordsize="4762500,230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xaLwgAAANsAAAAPAAAAZHJzL2Rvd25yZXYueG1sRE/basJA&#10;EH0X+g/LFHzTjWktmrpKL0Sk+OLlA6bZaRKanQ3ZNdn+fVcQfJvDuc5qE0wjeupcbVnBbJqAIC6s&#10;rrlUcD7lkwUI55E1NpZJwR852KwfRivMtB34QP3RlyKGsMtQQeV9m0npiooMuqltiSP3YzuDPsKu&#10;lLrDIYabRqZJ8iIN1hwbKmzpo6Li93gxCj7nz7Ogz/l3UhqT7rdfwS7370qNH8PbKwhPwd/FN/dO&#10;x/lPcP0lHiDX/wAAAP//AwBQSwECLQAUAAYACAAAACEA2+H2y+4AAACFAQAAEwAAAAAAAAAAAAAA&#10;AAAAAAAAW0NvbnRlbnRfVHlwZXNdLnhtbFBLAQItABQABgAIAAAAIQBa9CxbvwAAABUBAAALAAAA&#10;AAAAAAAAAAAAAB8BAABfcmVscy8ucmVsc1BLAQItABQABgAIAAAAIQAZqxaLwgAAANsAAAAPAAAA&#10;AAAAAAAAAAAAAAcCAABkcnMvZG93bnJldi54bWxQSwUGAAAAAAMAAwC3AAAA9gIAAAAA&#10;" path="m4648200,l114300,,69806,8981,33475,33475,8981,69806,,114300,,2186101r8981,44493l33475,2266926r36331,24494l114300,2300401r4533900,l4692693,2291420r36331,-24494l4753518,2230594r8982,-44493l4762500,114300r-8982,-44494l4729024,33475,4692693,8981,4648200,xe" fillcolor="#e7e7e7" stroked="f">
                  <v:path arrowok="t"/>
                </v:shape>
                <v:shape id="Graphic 14" o:spid="_x0000_s1028" style="position:absolute;left:635;top:3990;width:46355;height:13;visibility:visible;mso-wrap-style:square;v-text-anchor:top" coordsize="4635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Z8rwwAAANsAAAAPAAAAZHJzL2Rvd25yZXYueG1sRE9La8JA&#10;EL4X/A/LCF5K3WhrK9FV2kLBk9QoPQ/ZMQlmZ2N2zevXd4VCb/PxPWe97UwpGqpdYVnBbBqBIE6t&#10;LjhTcDp+PS1BOI+ssbRMCnpysN2MHtYYa9vygZrEZyKEsItRQe59FUvp0pwMuqmtiAN3trVBH2Cd&#10;SV1jG8JNKedR9CoNFhwacqzoM6f0ktyMgsXp7XuXXC8f/Hwd+oF/9o+L6KbUZNy9r0B46vy/+M+9&#10;02H+C9x/CQfIzS8AAAD//wMAUEsBAi0AFAAGAAgAAAAhANvh9svuAAAAhQEAABMAAAAAAAAAAAAA&#10;AAAAAAAAAFtDb250ZW50X1R5cGVzXS54bWxQSwECLQAUAAYACAAAACEAWvQsW78AAAAVAQAACwAA&#10;AAAAAAAAAAAAAAAfAQAAX3JlbHMvLnJlbHNQSwECLQAUAAYACAAAACEAlrWfK8MAAADbAAAADwAA&#10;AAAAAAAAAAAAAAAHAgAAZHJzL2Rvd25yZXYueG1sUEsFBgAAAAADAAMAtwAAAPcCAAAAAA==&#10;" path="m,l4635500,e" filled="f" strokeweight=".5pt">
                  <v:path arrowok="t"/>
                </v:shape>
                <v:shapetype id="_x0000_t202" coordsize="21600,21600" o:spt="202" path="m,l,21600r21600,l21600,xe">
                  <v:stroke joinstyle="miter"/>
                  <v:path gradientshapeok="t" o:connecttype="rect"/>
                </v:shapetype>
                <v:shape id="Textbox 15" o:spid="_x0000_s1029" type="#_x0000_t202" style="position:absolute;left:1524;top:1506;width:19043;height:20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55DE5A0E" w14:textId="77777777" w:rsidR="002D7507" w:rsidRDefault="00ED0C46">
                        <w:pPr>
                          <w:spacing w:line="305" w:lineRule="exact"/>
                          <w:rPr>
                            <w:rFonts w:ascii="Arial"/>
                            <w:b/>
                            <w:sz w:val="28"/>
                          </w:rPr>
                        </w:pPr>
                        <w:r>
                          <w:rPr>
                            <w:rFonts w:ascii="Arial"/>
                            <w:b/>
                            <w:w w:val="90"/>
                            <w:sz w:val="28"/>
                          </w:rPr>
                          <w:t>Chapter</w:t>
                        </w:r>
                        <w:r>
                          <w:rPr>
                            <w:rFonts w:ascii="Arial"/>
                            <w:b/>
                            <w:spacing w:val="-11"/>
                            <w:w w:val="90"/>
                            <w:sz w:val="28"/>
                          </w:rPr>
                          <w:t xml:space="preserve"> </w:t>
                        </w:r>
                        <w:r>
                          <w:rPr>
                            <w:rFonts w:ascii="Arial"/>
                            <w:b/>
                            <w:spacing w:val="-2"/>
                            <w:sz w:val="28"/>
                          </w:rPr>
                          <w:t>Outline</w:t>
                        </w:r>
                      </w:p>
                      <w:p w14:paraId="4E31A66C" w14:textId="77777777" w:rsidR="002D7507" w:rsidRDefault="00ED0C46">
                        <w:pPr>
                          <w:spacing w:before="220"/>
                          <w:rPr>
                            <w:rFonts w:ascii="Tahoma"/>
                            <w:sz w:val="20"/>
                          </w:rPr>
                        </w:pPr>
                        <w:r>
                          <w:rPr>
                            <w:rFonts w:ascii="Tahoma"/>
                            <w:sz w:val="20"/>
                          </w:rPr>
                          <w:t>Political</w:t>
                        </w:r>
                        <w:r>
                          <w:rPr>
                            <w:rFonts w:ascii="Tahoma"/>
                            <w:spacing w:val="-13"/>
                            <w:sz w:val="20"/>
                          </w:rPr>
                          <w:t xml:space="preserve"> </w:t>
                        </w:r>
                        <w:r>
                          <w:rPr>
                            <w:rFonts w:ascii="Tahoma"/>
                            <w:spacing w:val="-2"/>
                            <w:sz w:val="20"/>
                          </w:rPr>
                          <w:t>History</w:t>
                        </w:r>
                      </w:p>
                      <w:p w14:paraId="61CA672E" w14:textId="77777777" w:rsidR="002D7507" w:rsidRDefault="00ED0C46">
                        <w:pPr>
                          <w:spacing w:before="59" w:line="297" w:lineRule="auto"/>
                          <w:ind w:right="876"/>
                          <w:rPr>
                            <w:rFonts w:ascii="Tahoma"/>
                            <w:sz w:val="20"/>
                          </w:rPr>
                        </w:pPr>
                        <w:r>
                          <w:rPr>
                            <w:rFonts w:ascii="Tahoma"/>
                            <w:sz w:val="20"/>
                          </w:rPr>
                          <w:t>Early Postcommunism Political Institutions Political Competition Civil Society</w:t>
                        </w:r>
                      </w:p>
                      <w:p w14:paraId="2CE549C5" w14:textId="77777777" w:rsidR="002D7507" w:rsidRDefault="00ED0C46">
                        <w:pPr>
                          <w:spacing w:before="2" w:line="297" w:lineRule="auto"/>
                          <w:rPr>
                            <w:rFonts w:ascii="Tahoma"/>
                            <w:sz w:val="20"/>
                          </w:rPr>
                        </w:pPr>
                        <w:r>
                          <w:rPr>
                            <w:rFonts w:ascii="Tahoma"/>
                            <w:sz w:val="20"/>
                          </w:rPr>
                          <w:t>Economic Policies and Conditions Key Social Issues</w:t>
                        </w:r>
                      </w:p>
                      <w:p w14:paraId="734BE048" w14:textId="77777777" w:rsidR="002D7507" w:rsidRDefault="00ED0C46">
                        <w:pPr>
                          <w:spacing w:before="2"/>
                          <w:rPr>
                            <w:rFonts w:ascii="Tahoma"/>
                            <w:sz w:val="20"/>
                          </w:rPr>
                        </w:pPr>
                        <w:r>
                          <w:rPr>
                            <w:rFonts w:ascii="Tahoma"/>
                            <w:sz w:val="20"/>
                          </w:rPr>
                          <w:t>Emerging</w:t>
                        </w:r>
                        <w:r>
                          <w:rPr>
                            <w:rFonts w:ascii="Tahoma"/>
                            <w:spacing w:val="9"/>
                            <w:sz w:val="20"/>
                          </w:rPr>
                          <w:t xml:space="preserve"> </w:t>
                        </w:r>
                        <w:r>
                          <w:rPr>
                            <w:rFonts w:ascii="Tahoma"/>
                            <w:spacing w:val="-2"/>
                            <w:sz w:val="20"/>
                          </w:rPr>
                          <w:t>Challenges</w:t>
                        </w:r>
                      </w:p>
                      <w:p w14:paraId="40E82291" w14:textId="77777777" w:rsidR="002D7507" w:rsidRDefault="00ED0C46">
                        <w:pPr>
                          <w:spacing w:before="58"/>
                          <w:rPr>
                            <w:rFonts w:ascii="Tahoma"/>
                            <w:sz w:val="20"/>
                          </w:rPr>
                        </w:pPr>
                        <w:r>
                          <w:rPr>
                            <w:rFonts w:ascii="Tahoma"/>
                            <w:sz w:val="20"/>
                          </w:rPr>
                          <w:t>Study</w:t>
                        </w:r>
                        <w:r>
                          <w:rPr>
                            <w:rFonts w:ascii="Tahoma"/>
                            <w:spacing w:val="-4"/>
                            <w:sz w:val="20"/>
                          </w:rPr>
                          <w:t xml:space="preserve"> </w:t>
                        </w:r>
                        <w:r>
                          <w:rPr>
                            <w:rFonts w:ascii="Tahoma"/>
                            <w:spacing w:val="-2"/>
                            <w:sz w:val="20"/>
                          </w:rPr>
                          <w:t>Questions</w:t>
                        </w:r>
                      </w:p>
                    </w:txbxContent>
                  </v:textbox>
                </v:shape>
                <v:shape id="Textbox 16" o:spid="_x0000_s1030" type="#_x0000_t202" style="position:absolute;left:43982;top:4902;width:2248;height:16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D6F9659" w14:textId="77777777" w:rsidR="002D7507" w:rsidRDefault="00ED0C46">
                        <w:pPr>
                          <w:spacing w:line="233" w:lineRule="exact"/>
                          <w:rPr>
                            <w:rFonts w:ascii="Tahoma"/>
                            <w:sz w:val="20"/>
                          </w:rPr>
                        </w:pPr>
                        <w:r>
                          <w:rPr>
                            <w:rFonts w:ascii="Tahoma"/>
                            <w:spacing w:val="-5"/>
                            <w:sz w:val="20"/>
                          </w:rPr>
                          <w:t>459</w:t>
                        </w:r>
                      </w:p>
                      <w:p w14:paraId="4CE7C433" w14:textId="77777777" w:rsidR="002D7507" w:rsidRDefault="00ED0C46">
                        <w:pPr>
                          <w:spacing w:before="58"/>
                          <w:rPr>
                            <w:rFonts w:ascii="Tahoma"/>
                            <w:sz w:val="20"/>
                          </w:rPr>
                        </w:pPr>
                        <w:r>
                          <w:rPr>
                            <w:rFonts w:ascii="Tahoma"/>
                            <w:spacing w:val="-5"/>
                            <w:sz w:val="20"/>
                          </w:rPr>
                          <w:t>463</w:t>
                        </w:r>
                      </w:p>
                      <w:p w14:paraId="725EB9A2" w14:textId="77777777" w:rsidR="002D7507" w:rsidRDefault="00ED0C46">
                        <w:pPr>
                          <w:spacing w:before="59"/>
                          <w:rPr>
                            <w:rFonts w:ascii="Tahoma"/>
                            <w:sz w:val="20"/>
                          </w:rPr>
                        </w:pPr>
                        <w:r>
                          <w:rPr>
                            <w:rFonts w:ascii="Tahoma"/>
                            <w:spacing w:val="-5"/>
                            <w:sz w:val="20"/>
                          </w:rPr>
                          <w:t>464</w:t>
                        </w:r>
                      </w:p>
                      <w:p w14:paraId="37046547" w14:textId="77777777" w:rsidR="002D7507" w:rsidRDefault="00ED0C46">
                        <w:pPr>
                          <w:spacing w:before="58"/>
                          <w:rPr>
                            <w:rFonts w:ascii="Tahoma"/>
                            <w:sz w:val="20"/>
                          </w:rPr>
                        </w:pPr>
                        <w:r>
                          <w:rPr>
                            <w:rFonts w:ascii="Tahoma"/>
                            <w:spacing w:val="-5"/>
                            <w:sz w:val="20"/>
                          </w:rPr>
                          <w:t>468</w:t>
                        </w:r>
                      </w:p>
                      <w:p w14:paraId="3EAE1E26" w14:textId="77777777" w:rsidR="002D7507" w:rsidRDefault="00ED0C46">
                        <w:pPr>
                          <w:spacing w:before="59"/>
                          <w:rPr>
                            <w:rFonts w:ascii="Tahoma"/>
                            <w:sz w:val="20"/>
                          </w:rPr>
                        </w:pPr>
                        <w:r>
                          <w:rPr>
                            <w:rFonts w:ascii="Tahoma"/>
                            <w:spacing w:val="-5"/>
                            <w:sz w:val="20"/>
                          </w:rPr>
                          <w:t>472</w:t>
                        </w:r>
                      </w:p>
                      <w:p w14:paraId="38C76AFA" w14:textId="77777777" w:rsidR="002D7507" w:rsidRDefault="00ED0C46">
                        <w:pPr>
                          <w:spacing w:before="59"/>
                          <w:ind w:left="26"/>
                          <w:rPr>
                            <w:rFonts w:ascii="Tahoma"/>
                            <w:sz w:val="20"/>
                          </w:rPr>
                        </w:pPr>
                        <w:r>
                          <w:rPr>
                            <w:rFonts w:ascii="Tahoma"/>
                            <w:spacing w:val="-5"/>
                            <w:sz w:val="20"/>
                          </w:rPr>
                          <w:t>474</w:t>
                        </w:r>
                      </w:p>
                      <w:p w14:paraId="555FC41F" w14:textId="77777777" w:rsidR="002D7507" w:rsidRDefault="00ED0C46">
                        <w:pPr>
                          <w:spacing w:before="58"/>
                          <w:ind w:left="14"/>
                          <w:rPr>
                            <w:rFonts w:ascii="Tahoma"/>
                            <w:sz w:val="20"/>
                          </w:rPr>
                        </w:pPr>
                        <w:r>
                          <w:rPr>
                            <w:rFonts w:ascii="Tahoma"/>
                            <w:spacing w:val="-5"/>
                            <w:sz w:val="20"/>
                          </w:rPr>
                          <w:t>476</w:t>
                        </w:r>
                      </w:p>
                      <w:p w14:paraId="55F3C828" w14:textId="77777777" w:rsidR="002D7507" w:rsidRDefault="00ED0C46">
                        <w:pPr>
                          <w:spacing w:before="59"/>
                          <w:rPr>
                            <w:rFonts w:ascii="Tahoma"/>
                            <w:sz w:val="20"/>
                          </w:rPr>
                        </w:pPr>
                        <w:r>
                          <w:rPr>
                            <w:rFonts w:ascii="Tahoma"/>
                            <w:spacing w:val="-5"/>
                            <w:sz w:val="20"/>
                          </w:rPr>
                          <w:t>478</w:t>
                        </w:r>
                      </w:p>
                      <w:p w14:paraId="045279C8" w14:textId="77777777" w:rsidR="002D7507" w:rsidRDefault="00ED0C46">
                        <w:pPr>
                          <w:spacing w:before="58"/>
                          <w:rPr>
                            <w:rFonts w:ascii="Tahoma"/>
                            <w:sz w:val="20"/>
                          </w:rPr>
                        </w:pPr>
                        <w:r>
                          <w:rPr>
                            <w:rFonts w:ascii="Tahoma"/>
                            <w:spacing w:val="-5"/>
                            <w:sz w:val="20"/>
                          </w:rPr>
                          <w:t>482</w:t>
                        </w:r>
                      </w:p>
                    </w:txbxContent>
                  </v:textbox>
                </v:shape>
                <w10:wrap type="topAndBottom" anchorx="page"/>
              </v:group>
            </w:pict>
          </mc:Fallback>
        </mc:AlternateContent>
      </w:r>
    </w:p>
    <w:p w14:paraId="197E2EB5" w14:textId="77777777" w:rsidR="002D7507" w:rsidRDefault="002D7507">
      <w:pPr>
        <w:pStyle w:val="BodyText"/>
        <w:spacing w:before="204"/>
        <w:jc w:val="left"/>
        <w:rPr>
          <w:rFonts w:ascii="Arial"/>
          <w:i/>
          <w:sz w:val="40"/>
        </w:rPr>
      </w:pPr>
    </w:p>
    <w:p w14:paraId="18D29ED0" w14:textId="77777777" w:rsidR="002D7507" w:rsidRDefault="00ED0C46">
      <w:pPr>
        <w:spacing w:line="230" w:lineRule="auto"/>
        <w:ind w:left="1010" w:right="3258"/>
        <w:rPr>
          <w:sz w:val="20"/>
        </w:rPr>
      </w:pPr>
      <w:r>
        <w:rPr>
          <w:sz w:val="20"/>
        </w:rPr>
        <w:t>Motto:</w:t>
      </w:r>
      <w:r>
        <w:rPr>
          <w:spacing w:val="-11"/>
          <w:sz w:val="20"/>
        </w:rPr>
        <w:t xml:space="preserve"> </w:t>
      </w:r>
      <w:r>
        <w:rPr>
          <w:sz w:val="20"/>
        </w:rPr>
        <w:t>“What</w:t>
      </w:r>
      <w:r>
        <w:rPr>
          <w:spacing w:val="-11"/>
          <w:sz w:val="20"/>
        </w:rPr>
        <w:t xml:space="preserve"> </w:t>
      </w:r>
      <w:r>
        <w:rPr>
          <w:sz w:val="20"/>
        </w:rPr>
        <w:t>memories</w:t>
      </w:r>
      <w:r>
        <w:rPr>
          <w:spacing w:val="-11"/>
          <w:sz w:val="20"/>
        </w:rPr>
        <w:t xml:space="preserve"> </w:t>
      </w:r>
      <w:r>
        <w:rPr>
          <w:sz w:val="20"/>
        </w:rPr>
        <w:t>do</w:t>
      </w:r>
      <w:r>
        <w:rPr>
          <w:spacing w:val="-11"/>
          <w:sz w:val="20"/>
        </w:rPr>
        <w:t xml:space="preserve"> </w:t>
      </w:r>
      <w:r>
        <w:rPr>
          <w:sz w:val="20"/>
        </w:rPr>
        <w:t>you</w:t>
      </w:r>
      <w:r>
        <w:rPr>
          <w:spacing w:val="-11"/>
          <w:sz w:val="20"/>
        </w:rPr>
        <w:t xml:space="preserve"> </w:t>
      </w:r>
      <w:r>
        <w:rPr>
          <w:sz w:val="20"/>
        </w:rPr>
        <w:t>have</w:t>
      </w:r>
      <w:r>
        <w:rPr>
          <w:spacing w:val="-11"/>
          <w:sz w:val="20"/>
        </w:rPr>
        <w:t xml:space="preserve"> </w:t>
      </w:r>
      <w:r>
        <w:rPr>
          <w:sz w:val="20"/>
        </w:rPr>
        <w:t>from</w:t>
      </w:r>
      <w:r>
        <w:rPr>
          <w:spacing w:val="-11"/>
          <w:sz w:val="20"/>
        </w:rPr>
        <w:t xml:space="preserve"> </w:t>
      </w:r>
      <w:r>
        <w:rPr>
          <w:sz w:val="20"/>
        </w:rPr>
        <w:t>communism?” “The electricity was cut off! (i.e., by the government)”</w:t>
      </w:r>
    </w:p>
    <w:p w14:paraId="632348DC" w14:textId="77777777" w:rsidR="002D7507" w:rsidRDefault="00ED0C46">
      <w:pPr>
        <w:spacing w:before="65" w:line="292" w:lineRule="auto"/>
        <w:ind w:left="1010" w:right="4859"/>
        <w:rPr>
          <w:sz w:val="20"/>
        </w:rPr>
      </w:pPr>
      <w:r>
        <w:rPr>
          <w:sz w:val="20"/>
        </w:rPr>
        <w:t>“And</w:t>
      </w:r>
      <w:r>
        <w:rPr>
          <w:spacing w:val="-12"/>
          <w:sz w:val="20"/>
        </w:rPr>
        <w:t xml:space="preserve"> </w:t>
      </w:r>
      <w:r>
        <w:rPr>
          <w:sz w:val="20"/>
        </w:rPr>
        <w:t>what</w:t>
      </w:r>
      <w:r>
        <w:rPr>
          <w:spacing w:val="-11"/>
          <w:sz w:val="20"/>
        </w:rPr>
        <w:t xml:space="preserve"> </w:t>
      </w:r>
      <w:r>
        <w:rPr>
          <w:sz w:val="20"/>
        </w:rPr>
        <w:t>about</w:t>
      </w:r>
      <w:r>
        <w:rPr>
          <w:spacing w:val="-12"/>
          <w:sz w:val="20"/>
        </w:rPr>
        <w:t xml:space="preserve"> </w:t>
      </w:r>
      <w:r>
        <w:rPr>
          <w:sz w:val="20"/>
        </w:rPr>
        <w:t>the</w:t>
      </w:r>
      <w:r>
        <w:rPr>
          <w:spacing w:val="-11"/>
          <w:sz w:val="20"/>
        </w:rPr>
        <w:t xml:space="preserve"> </w:t>
      </w:r>
      <w:r>
        <w:rPr>
          <w:sz w:val="20"/>
        </w:rPr>
        <w:t>democratic</w:t>
      </w:r>
      <w:r>
        <w:rPr>
          <w:spacing w:val="-11"/>
          <w:sz w:val="20"/>
        </w:rPr>
        <w:t xml:space="preserve"> </w:t>
      </w:r>
      <w:r>
        <w:rPr>
          <w:sz w:val="20"/>
        </w:rPr>
        <w:t>era?” “</w:t>
      </w:r>
      <w:r>
        <w:rPr>
          <w:sz w:val="20"/>
          <w:u w:val="single"/>
        </w:rPr>
        <w:t>We</w:t>
      </w:r>
      <w:r>
        <w:rPr>
          <w:spacing w:val="40"/>
          <w:sz w:val="20"/>
        </w:rPr>
        <w:t xml:space="preserve"> </w:t>
      </w:r>
      <w:r>
        <w:rPr>
          <w:sz w:val="20"/>
        </w:rPr>
        <w:t>turned it off!”</w:t>
      </w:r>
    </w:p>
    <w:p w14:paraId="5BAEFBB5" w14:textId="77777777" w:rsidR="002D7507" w:rsidRDefault="00ED0C46">
      <w:pPr>
        <w:pStyle w:val="BodyText"/>
        <w:spacing w:before="146" w:line="235" w:lineRule="auto"/>
        <w:ind w:left="770" w:right="948"/>
      </w:pPr>
      <w:r>
        <w:t xml:space="preserve">This joke is typical of the sharp </w:t>
      </w:r>
      <w:r>
        <w:t>Romanian sarcasm. Throughout the dark communist dictatorship</w:t>
      </w:r>
      <w:r>
        <w:rPr>
          <w:spacing w:val="-7"/>
        </w:rPr>
        <w:t xml:space="preserve"> </w:t>
      </w:r>
      <w:r>
        <w:t>of</w:t>
      </w:r>
      <w:r>
        <w:rPr>
          <w:spacing w:val="-7"/>
        </w:rPr>
        <w:t xml:space="preserve"> </w:t>
      </w:r>
      <w:r>
        <w:t>the</w:t>
      </w:r>
      <w:r>
        <w:rPr>
          <w:spacing w:val="-7"/>
        </w:rPr>
        <w:t xml:space="preserve"> </w:t>
      </w:r>
      <w:r>
        <w:t>1980s</w:t>
      </w:r>
      <w:r>
        <w:rPr>
          <w:spacing w:val="-7"/>
        </w:rPr>
        <w:t xml:space="preserve"> </w:t>
      </w:r>
      <w:r>
        <w:t>and</w:t>
      </w:r>
      <w:r>
        <w:rPr>
          <w:spacing w:val="-7"/>
        </w:rPr>
        <w:t xml:space="preserve"> </w:t>
      </w:r>
      <w:r>
        <w:t>the</w:t>
      </w:r>
      <w:r>
        <w:rPr>
          <w:spacing w:val="-7"/>
        </w:rPr>
        <w:t xml:space="preserve"> </w:t>
      </w:r>
      <w:r>
        <w:t>turbulent</w:t>
      </w:r>
      <w:r>
        <w:rPr>
          <w:spacing w:val="-7"/>
        </w:rPr>
        <w:t xml:space="preserve"> </w:t>
      </w:r>
      <w:r>
        <w:t>postcommunist</w:t>
      </w:r>
      <w:r>
        <w:rPr>
          <w:spacing w:val="-7"/>
        </w:rPr>
        <w:t xml:space="preserve"> </w:t>
      </w:r>
      <w:r>
        <w:t>decade</w:t>
      </w:r>
      <w:r>
        <w:rPr>
          <w:spacing w:val="-7"/>
        </w:rPr>
        <w:t xml:space="preserve"> </w:t>
      </w:r>
      <w:r>
        <w:t>after</w:t>
      </w:r>
      <w:r>
        <w:rPr>
          <w:spacing w:val="-7"/>
        </w:rPr>
        <w:t xml:space="preserve"> </w:t>
      </w:r>
      <w:r>
        <w:t>1989,</w:t>
      </w:r>
      <w:r>
        <w:rPr>
          <w:spacing w:val="-7"/>
        </w:rPr>
        <w:t xml:space="preserve"> </w:t>
      </w:r>
      <w:r>
        <w:t>Romanians never lost their sense of humor, which revealed both hopelessness and serene acceptance of</w:t>
      </w:r>
      <w:r>
        <w:rPr>
          <w:spacing w:val="-12"/>
        </w:rPr>
        <w:t xml:space="preserve"> </w:t>
      </w:r>
      <w:r>
        <w:t>harsh</w:t>
      </w:r>
      <w:r>
        <w:rPr>
          <w:spacing w:val="-12"/>
        </w:rPr>
        <w:t xml:space="preserve"> </w:t>
      </w:r>
      <w:r>
        <w:t>reality.</w:t>
      </w:r>
      <w:r>
        <w:rPr>
          <w:position w:val="7"/>
          <w:sz w:val="12"/>
        </w:rPr>
        <w:t>1</w:t>
      </w:r>
      <w:r>
        <w:rPr>
          <w:spacing w:val="-7"/>
          <w:position w:val="7"/>
          <w:sz w:val="12"/>
        </w:rPr>
        <w:t xml:space="preserve"> </w:t>
      </w:r>
      <w:r>
        <w:t>A</w:t>
      </w:r>
      <w:r>
        <w:rPr>
          <w:spacing w:val="-12"/>
        </w:rPr>
        <w:t xml:space="preserve"> </w:t>
      </w:r>
      <w:r>
        <w:t>December</w:t>
      </w:r>
      <w:r>
        <w:rPr>
          <w:spacing w:val="-12"/>
        </w:rPr>
        <w:t xml:space="preserve"> </w:t>
      </w:r>
      <w:r>
        <w:t>202</w:t>
      </w:r>
      <w:r>
        <w:t>3</w:t>
      </w:r>
      <w:r>
        <w:rPr>
          <w:spacing w:val="-12"/>
        </w:rPr>
        <w:t xml:space="preserve"> </w:t>
      </w:r>
      <w:r>
        <w:t>poll</w:t>
      </w:r>
      <w:r>
        <w:rPr>
          <w:spacing w:val="-12"/>
        </w:rPr>
        <w:t xml:space="preserve"> </w:t>
      </w:r>
      <w:r>
        <w:t>shows</w:t>
      </w:r>
      <w:r>
        <w:rPr>
          <w:spacing w:val="-12"/>
        </w:rPr>
        <w:t xml:space="preserve"> </w:t>
      </w:r>
      <w:r>
        <w:t>that</w:t>
      </w:r>
      <w:r>
        <w:rPr>
          <w:spacing w:val="-12"/>
        </w:rPr>
        <w:t xml:space="preserve"> </w:t>
      </w:r>
      <w:r>
        <w:t>on</w:t>
      </w:r>
      <w:r>
        <w:rPr>
          <w:spacing w:val="-12"/>
        </w:rPr>
        <w:t xml:space="preserve"> </w:t>
      </w:r>
      <w:r>
        <w:t>the</w:t>
      </w:r>
      <w:r>
        <w:rPr>
          <w:spacing w:val="-11"/>
        </w:rPr>
        <w:t xml:space="preserve"> </w:t>
      </w:r>
      <w:r>
        <w:t>eve</w:t>
      </w:r>
      <w:r>
        <w:rPr>
          <w:spacing w:val="-12"/>
        </w:rPr>
        <w:t xml:space="preserve"> </w:t>
      </w:r>
      <w:r>
        <w:t>of</w:t>
      </w:r>
      <w:r>
        <w:rPr>
          <w:spacing w:val="-12"/>
        </w:rPr>
        <w:t xml:space="preserve"> </w:t>
      </w:r>
      <w:r>
        <w:t>the</w:t>
      </w:r>
      <w:r>
        <w:rPr>
          <w:spacing w:val="-12"/>
        </w:rPr>
        <w:t xml:space="preserve"> </w:t>
      </w:r>
      <w:r>
        <w:t>thirty-fifth</w:t>
      </w:r>
      <w:r>
        <w:rPr>
          <w:spacing w:val="-12"/>
        </w:rPr>
        <w:t xml:space="preserve"> </w:t>
      </w:r>
      <w:r>
        <w:t>anniversary of</w:t>
      </w:r>
      <w:r>
        <w:rPr>
          <w:spacing w:val="-8"/>
        </w:rPr>
        <w:t xml:space="preserve"> </w:t>
      </w:r>
      <w:r>
        <w:t>the</w:t>
      </w:r>
      <w:r>
        <w:rPr>
          <w:spacing w:val="-8"/>
        </w:rPr>
        <w:t xml:space="preserve"> </w:t>
      </w:r>
      <w:r>
        <w:t>end</w:t>
      </w:r>
      <w:r>
        <w:rPr>
          <w:spacing w:val="-8"/>
        </w:rPr>
        <w:t xml:space="preserve"> </w:t>
      </w:r>
      <w:r>
        <w:t>of</w:t>
      </w:r>
      <w:r>
        <w:rPr>
          <w:spacing w:val="-8"/>
        </w:rPr>
        <w:t xml:space="preserve"> </w:t>
      </w:r>
      <w:r>
        <w:t>communism,</w:t>
      </w:r>
      <w:r>
        <w:rPr>
          <w:spacing w:val="-8"/>
        </w:rPr>
        <w:t xml:space="preserve"> </w:t>
      </w:r>
      <w:r>
        <w:t>a</w:t>
      </w:r>
      <w:r>
        <w:rPr>
          <w:spacing w:val="-8"/>
        </w:rPr>
        <w:t xml:space="preserve"> </w:t>
      </w:r>
      <w:r>
        <w:t>majority</w:t>
      </w:r>
      <w:r>
        <w:rPr>
          <w:spacing w:val="-8"/>
        </w:rPr>
        <w:t xml:space="preserve"> </w:t>
      </w:r>
      <w:r>
        <w:t>of</w:t>
      </w:r>
      <w:r>
        <w:rPr>
          <w:spacing w:val="-8"/>
        </w:rPr>
        <w:t xml:space="preserve"> </w:t>
      </w:r>
      <w:r>
        <w:t>Romanians</w:t>
      </w:r>
      <w:r>
        <w:rPr>
          <w:spacing w:val="-8"/>
        </w:rPr>
        <w:t xml:space="preserve"> </w:t>
      </w:r>
      <w:r>
        <w:t>believed</w:t>
      </w:r>
      <w:r>
        <w:rPr>
          <w:spacing w:val="-8"/>
        </w:rPr>
        <w:t xml:space="preserve"> </w:t>
      </w:r>
      <w:r>
        <w:t>that</w:t>
      </w:r>
      <w:r>
        <w:rPr>
          <w:spacing w:val="-8"/>
        </w:rPr>
        <w:t xml:space="preserve"> </w:t>
      </w:r>
      <w:r>
        <w:t>communism</w:t>
      </w:r>
      <w:r>
        <w:rPr>
          <w:spacing w:val="-8"/>
        </w:rPr>
        <w:t xml:space="preserve"> </w:t>
      </w:r>
      <w:r>
        <w:t>was</w:t>
      </w:r>
      <w:r>
        <w:rPr>
          <w:spacing w:val="-8"/>
        </w:rPr>
        <w:t xml:space="preserve"> </w:t>
      </w:r>
      <w:r>
        <w:t>a</w:t>
      </w:r>
      <w:r>
        <w:rPr>
          <w:spacing w:val="-8"/>
        </w:rPr>
        <w:t xml:space="preserve"> </w:t>
      </w:r>
      <w:r>
        <w:t>good thing</w:t>
      </w:r>
      <w:r>
        <w:rPr>
          <w:spacing w:val="-7"/>
        </w:rPr>
        <w:t xml:space="preserve"> </w:t>
      </w:r>
      <w:r>
        <w:t>(48.1</w:t>
      </w:r>
      <w:r>
        <w:rPr>
          <w:spacing w:val="-7"/>
        </w:rPr>
        <w:t xml:space="preserve"> </w:t>
      </w:r>
      <w:r>
        <w:t>percent)</w:t>
      </w:r>
      <w:r>
        <w:rPr>
          <w:spacing w:val="-7"/>
        </w:rPr>
        <w:t xml:space="preserve"> </w:t>
      </w:r>
      <w:r>
        <w:t>and</w:t>
      </w:r>
      <w:r>
        <w:rPr>
          <w:spacing w:val="-7"/>
        </w:rPr>
        <w:t xml:space="preserve"> </w:t>
      </w:r>
      <w:r>
        <w:t>that</w:t>
      </w:r>
      <w:r>
        <w:rPr>
          <w:spacing w:val="-7"/>
        </w:rPr>
        <w:t xml:space="preserve"> </w:t>
      </w:r>
      <w:r>
        <w:t>their</w:t>
      </w:r>
      <w:r>
        <w:rPr>
          <w:spacing w:val="-7"/>
        </w:rPr>
        <w:t xml:space="preserve"> </w:t>
      </w:r>
      <w:r>
        <w:t>standards</w:t>
      </w:r>
      <w:r>
        <w:rPr>
          <w:spacing w:val="-7"/>
        </w:rPr>
        <w:t xml:space="preserve"> </w:t>
      </w:r>
      <w:r>
        <w:t>of</w:t>
      </w:r>
      <w:r>
        <w:rPr>
          <w:spacing w:val="-7"/>
        </w:rPr>
        <w:t xml:space="preserve"> </w:t>
      </w:r>
      <w:r>
        <w:t>living</w:t>
      </w:r>
      <w:r>
        <w:rPr>
          <w:spacing w:val="-7"/>
        </w:rPr>
        <w:t xml:space="preserve"> </w:t>
      </w:r>
      <w:r>
        <w:t>were</w:t>
      </w:r>
      <w:r>
        <w:rPr>
          <w:spacing w:val="-7"/>
        </w:rPr>
        <w:t xml:space="preserve"> </w:t>
      </w:r>
      <w:r>
        <w:t>better</w:t>
      </w:r>
      <w:r>
        <w:rPr>
          <w:spacing w:val="-7"/>
        </w:rPr>
        <w:t xml:space="preserve"> </w:t>
      </w:r>
      <w:r>
        <w:t>compared</w:t>
      </w:r>
      <w:r>
        <w:rPr>
          <w:spacing w:val="-7"/>
        </w:rPr>
        <w:t xml:space="preserve"> </w:t>
      </w:r>
      <w:r>
        <w:t>to</w:t>
      </w:r>
      <w:r>
        <w:rPr>
          <w:spacing w:val="-7"/>
        </w:rPr>
        <w:t xml:space="preserve"> </w:t>
      </w:r>
      <w:r>
        <w:t>the</w:t>
      </w:r>
      <w:r>
        <w:rPr>
          <w:spacing w:val="-7"/>
        </w:rPr>
        <w:t xml:space="preserve"> </w:t>
      </w:r>
      <w:r>
        <w:t>present (46.4</w:t>
      </w:r>
      <w:r>
        <w:rPr>
          <w:spacing w:val="2"/>
        </w:rPr>
        <w:t xml:space="preserve"> </w:t>
      </w:r>
      <w:r>
        <w:t>percent).</w:t>
      </w:r>
      <w:r>
        <w:rPr>
          <w:position w:val="7"/>
          <w:sz w:val="12"/>
        </w:rPr>
        <w:t>2</w:t>
      </w:r>
      <w:r>
        <w:rPr>
          <w:spacing w:val="22"/>
          <w:position w:val="7"/>
          <w:sz w:val="12"/>
        </w:rPr>
        <w:t xml:space="preserve"> </w:t>
      </w:r>
      <w:r>
        <w:t>Do</w:t>
      </w:r>
      <w:r>
        <w:rPr>
          <w:spacing w:val="2"/>
        </w:rPr>
        <w:t xml:space="preserve"> </w:t>
      </w:r>
      <w:r>
        <w:t>these</w:t>
      </w:r>
      <w:r>
        <w:rPr>
          <w:spacing w:val="2"/>
        </w:rPr>
        <w:t xml:space="preserve"> </w:t>
      </w:r>
      <w:r>
        <w:t>results</w:t>
      </w:r>
      <w:r>
        <w:rPr>
          <w:spacing w:val="2"/>
        </w:rPr>
        <w:t xml:space="preserve"> </w:t>
      </w:r>
      <w:r>
        <w:t>reflect</w:t>
      </w:r>
      <w:r>
        <w:rPr>
          <w:spacing w:val="2"/>
        </w:rPr>
        <w:t xml:space="preserve"> </w:t>
      </w:r>
      <w:r>
        <w:rPr>
          <w:b/>
        </w:rPr>
        <w:t>restorative</w:t>
      </w:r>
      <w:r>
        <w:rPr>
          <w:b/>
          <w:spacing w:val="2"/>
        </w:rPr>
        <w:t xml:space="preserve"> </w:t>
      </w:r>
      <w:r>
        <w:rPr>
          <w:b/>
        </w:rPr>
        <w:t>nostalgia</w:t>
      </w:r>
      <w:r>
        <w:t>,</w:t>
      </w:r>
      <w:r>
        <w:rPr>
          <w:spacing w:val="2"/>
        </w:rPr>
        <w:t xml:space="preserve"> </w:t>
      </w:r>
      <w:r>
        <w:t>reconstructing</w:t>
      </w:r>
      <w:r>
        <w:rPr>
          <w:spacing w:val="2"/>
        </w:rPr>
        <w:t xml:space="preserve"> </w:t>
      </w:r>
      <w:r>
        <w:t>an</w:t>
      </w:r>
      <w:r>
        <w:rPr>
          <w:spacing w:val="2"/>
        </w:rPr>
        <w:t xml:space="preserve"> </w:t>
      </w:r>
      <w:r>
        <w:rPr>
          <w:spacing w:val="-2"/>
        </w:rPr>
        <w:t>idealized</w:t>
      </w:r>
    </w:p>
    <w:p w14:paraId="62FB3C26" w14:textId="77777777" w:rsidR="002D7507" w:rsidRDefault="002D7507">
      <w:pPr>
        <w:pStyle w:val="BodyText"/>
        <w:spacing w:line="235" w:lineRule="auto"/>
        <w:sectPr w:rsidR="002D7507">
          <w:headerReference w:type="default" r:id="rId7"/>
          <w:footerReference w:type="default" r:id="rId8"/>
          <w:type w:val="continuous"/>
          <w:pgSz w:w="10920" w:h="15240"/>
          <w:pgMar w:top="1000" w:right="850" w:bottom="420" w:left="850" w:header="0" w:footer="223" w:gutter="0"/>
          <w:pgNumType w:start="457"/>
          <w:cols w:space="720"/>
        </w:sectPr>
      </w:pPr>
    </w:p>
    <w:p w14:paraId="5B3F5F23" w14:textId="77777777" w:rsidR="002D7507" w:rsidRDefault="00ED0C46">
      <w:pPr>
        <w:tabs>
          <w:tab w:val="left" w:pos="949"/>
        </w:tabs>
        <w:spacing w:before="79"/>
        <w:ind w:left="145"/>
        <w:rPr>
          <w:rFonts w:ascii="Arial"/>
          <w:b/>
          <w:sz w:val="18"/>
        </w:rPr>
      </w:pPr>
      <w:r>
        <w:rPr>
          <w:rFonts w:ascii="Arial"/>
          <w:b/>
          <w:spacing w:val="-5"/>
          <w:sz w:val="18"/>
        </w:rPr>
        <w:lastRenderedPageBreak/>
        <w:t>458</w:t>
      </w:r>
      <w:r>
        <w:rPr>
          <w:rFonts w:ascii="Arial"/>
          <w:b/>
          <w:sz w:val="18"/>
        </w:rPr>
        <w:tab/>
      </w:r>
      <w:r>
        <w:rPr>
          <w:rFonts w:ascii="Arial"/>
          <w:b/>
          <w:w w:val="85"/>
          <w:sz w:val="18"/>
        </w:rPr>
        <w:t>Central</w:t>
      </w:r>
      <w:r>
        <w:rPr>
          <w:rFonts w:ascii="Arial"/>
          <w:b/>
          <w:spacing w:val="8"/>
          <w:sz w:val="18"/>
        </w:rPr>
        <w:t xml:space="preserve"> </w:t>
      </w:r>
      <w:r>
        <w:rPr>
          <w:rFonts w:ascii="Arial"/>
          <w:b/>
          <w:w w:val="85"/>
          <w:sz w:val="18"/>
        </w:rPr>
        <w:t>and</w:t>
      </w:r>
      <w:r>
        <w:rPr>
          <w:rFonts w:ascii="Arial"/>
          <w:b/>
          <w:spacing w:val="8"/>
          <w:sz w:val="18"/>
        </w:rPr>
        <w:t xml:space="preserve"> </w:t>
      </w:r>
      <w:r>
        <w:rPr>
          <w:rFonts w:ascii="Arial"/>
          <w:b/>
          <w:w w:val="85"/>
          <w:sz w:val="18"/>
        </w:rPr>
        <w:t>East</w:t>
      </w:r>
      <w:r>
        <w:rPr>
          <w:rFonts w:ascii="Arial"/>
          <w:b/>
          <w:spacing w:val="9"/>
          <w:sz w:val="18"/>
        </w:rPr>
        <w:t xml:space="preserve"> </w:t>
      </w:r>
      <w:r>
        <w:rPr>
          <w:rFonts w:ascii="Arial"/>
          <w:b/>
          <w:w w:val="85"/>
          <w:sz w:val="18"/>
        </w:rPr>
        <w:t>European</w:t>
      </w:r>
      <w:r>
        <w:rPr>
          <w:rFonts w:ascii="Arial"/>
          <w:b/>
          <w:spacing w:val="8"/>
          <w:sz w:val="18"/>
        </w:rPr>
        <w:t xml:space="preserve"> </w:t>
      </w:r>
      <w:r>
        <w:rPr>
          <w:rFonts w:ascii="Arial"/>
          <w:b/>
          <w:spacing w:val="-2"/>
          <w:w w:val="85"/>
          <w:sz w:val="18"/>
        </w:rPr>
        <w:t>Politics</w:t>
      </w:r>
    </w:p>
    <w:p w14:paraId="293199AF" w14:textId="77777777" w:rsidR="002D7507" w:rsidRDefault="00ED0C46">
      <w:pPr>
        <w:pStyle w:val="BodyText"/>
        <w:spacing w:before="128"/>
        <w:jc w:val="left"/>
        <w:rPr>
          <w:rFonts w:ascii="Arial"/>
          <w:b/>
          <w:sz w:val="20"/>
        </w:rPr>
      </w:pPr>
      <w:r>
        <w:rPr>
          <w:rFonts w:ascii="Arial"/>
          <w:b/>
          <w:noProof/>
          <w:sz w:val="20"/>
        </w:rPr>
        <w:drawing>
          <wp:anchor distT="0" distB="0" distL="0" distR="0" simplePos="0" relativeHeight="487588864" behindDoc="1" locked="0" layoutInCell="1" allowOverlap="1" wp14:anchorId="4BA12F1B" wp14:editId="0198F308">
            <wp:simplePos x="0" y="0"/>
            <wp:positionH relativeFrom="page">
              <wp:posOffset>1364252</wp:posOffset>
            </wp:positionH>
            <wp:positionV relativeFrom="paragraph">
              <wp:posOffset>243176</wp:posOffset>
            </wp:positionV>
            <wp:extent cx="4289111" cy="3208972"/>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9" cstate="print"/>
                    <a:stretch>
                      <a:fillRect/>
                    </a:stretch>
                  </pic:blipFill>
                  <pic:spPr>
                    <a:xfrm>
                      <a:off x="0" y="0"/>
                      <a:ext cx="4289111" cy="3208972"/>
                    </a:xfrm>
                    <a:prstGeom prst="rect">
                      <a:avLst/>
                    </a:prstGeom>
                  </pic:spPr>
                </pic:pic>
              </a:graphicData>
            </a:graphic>
          </wp:anchor>
        </w:drawing>
      </w:r>
    </w:p>
    <w:p w14:paraId="6EE18B7D" w14:textId="77777777" w:rsidR="002D7507" w:rsidRDefault="00ED0C46">
      <w:pPr>
        <w:spacing w:before="175"/>
        <w:ind w:left="950"/>
        <w:jc w:val="both"/>
        <w:rPr>
          <w:rFonts w:ascii="Calibri"/>
          <w:sz w:val="19"/>
        </w:rPr>
      </w:pPr>
      <w:r>
        <w:rPr>
          <w:rFonts w:ascii="Trebuchet MS"/>
          <w:b/>
          <w:sz w:val="19"/>
        </w:rPr>
        <w:t>Map</w:t>
      </w:r>
      <w:r>
        <w:rPr>
          <w:rFonts w:ascii="Trebuchet MS"/>
          <w:b/>
          <w:spacing w:val="-8"/>
          <w:sz w:val="19"/>
        </w:rPr>
        <w:t xml:space="preserve"> </w:t>
      </w:r>
      <w:r>
        <w:rPr>
          <w:rFonts w:ascii="Trebuchet MS"/>
          <w:b/>
          <w:sz w:val="19"/>
        </w:rPr>
        <w:t>16.0.</w:t>
      </w:r>
      <w:r>
        <w:rPr>
          <w:rFonts w:ascii="Trebuchet MS"/>
          <w:b/>
          <w:spacing w:val="33"/>
          <w:sz w:val="19"/>
        </w:rPr>
        <w:t xml:space="preserve"> </w:t>
      </w:r>
      <w:r>
        <w:rPr>
          <w:rFonts w:ascii="Calibri"/>
          <w:spacing w:val="-2"/>
          <w:sz w:val="19"/>
        </w:rPr>
        <w:t>Romania.</w:t>
      </w:r>
    </w:p>
    <w:p w14:paraId="5DB12E19" w14:textId="77777777" w:rsidR="002D7507" w:rsidRDefault="002D7507">
      <w:pPr>
        <w:pStyle w:val="BodyText"/>
        <w:spacing w:before="24"/>
        <w:jc w:val="left"/>
        <w:rPr>
          <w:rFonts w:ascii="Calibri"/>
          <w:sz w:val="19"/>
        </w:rPr>
      </w:pPr>
    </w:p>
    <w:p w14:paraId="7142604D" w14:textId="77777777" w:rsidR="002D7507" w:rsidRDefault="00ED0C46">
      <w:pPr>
        <w:pStyle w:val="BodyText"/>
        <w:spacing w:line="237" w:lineRule="auto"/>
        <w:ind w:left="950" w:right="767"/>
      </w:pPr>
      <w:r>
        <w:t>version of the past?</w:t>
      </w:r>
      <w:r>
        <w:rPr>
          <w:position w:val="7"/>
          <w:sz w:val="12"/>
        </w:rPr>
        <w:t>3</w:t>
      </w:r>
      <w:r>
        <w:rPr>
          <w:spacing w:val="40"/>
          <w:position w:val="7"/>
          <w:sz w:val="12"/>
        </w:rPr>
        <w:t xml:space="preserve"> </w:t>
      </w:r>
      <w:r>
        <w:t>We highlight a more complex reality of this former communist country within current regional and global contexts. We argue that despite its struggles</w:t>
      </w:r>
      <w:r>
        <w:rPr>
          <w:spacing w:val="40"/>
        </w:rPr>
        <w:t xml:space="preserve"> </w:t>
      </w:r>
      <w:r>
        <w:t>to reckon with the past, Romania is largely experiencing the same troubling trends—populism, isolationism, and antiglobalism—that have recently caused significant turmoil in established Western democracies.</w:t>
      </w:r>
    </w:p>
    <w:p w14:paraId="1A756768" w14:textId="77777777" w:rsidR="002D7507" w:rsidRDefault="00ED0C46">
      <w:pPr>
        <w:pStyle w:val="BodyText"/>
        <w:spacing w:line="237" w:lineRule="auto"/>
        <w:ind w:left="950" w:right="767" w:firstLine="240"/>
      </w:pPr>
      <w:r>
        <w:t>Romania</w:t>
      </w:r>
      <w:r>
        <w:rPr>
          <w:spacing w:val="-9"/>
        </w:rPr>
        <w:t xml:space="preserve"> </w:t>
      </w:r>
      <w:r>
        <w:t>in</w:t>
      </w:r>
      <w:r>
        <w:rPr>
          <w:spacing w:val="-9"/>
        </w:rPr>
        <w:t xml:space="preserve"> </w:t>
      </w:r>
      <w:r>
        <w:t>2024</w:t>
      </w:r>
      <w:r>
        <w:rPr>
          <w:spacing w:val="-9"/>
        </w:rPr>
        <w:t xml:space="preserve"> </w:t>
      </w:r>
      <w:r>
        <w:t>finds</w:t>
      </w:r>
      <w:r>
        <w:rPr>
          <w:spacing w:val="-9"/>
        </w:rPr>
        <w:t xml:space="preserve"> </w:t>
      </w:r>
      <w:r>
        <w:t>itself</w:t>
      </w:r>
      <w:r>
        <w:rPr>
          <w:spacing w:val="-9"/>
        </w:rPr>
        <w:t xml:space="preserve"> </w:t>
      </w:r>
      <w:r>
        <w:t>in</w:t>
      </w:r>
      <w:r>
        <w:rPr>
          <w:spacing w:val="-9"/>
        </w:rPr>
        <w:t xml:space="preserve"> </w:t>
      </w:r>
      <w:r>
        <w:t>completely</w:t>
      </w:r>
      <w:r>
        <w:rPr>
          <w:spacing w:val="-9"/>
        </w:rPr>
        <w:t xml:space="preserve"> </w:t>
      </w:r>
      <w:r>
        <w:t>different</w:t>
      </w:r>
      <w:r>
        <w:rPr>
          <w:spacing w:val="-9"/>
        </w:rPr>
        <w:t xml:space="preserve"> </w:t>
      </w:r>
      <w:r>
        <w:t>circumstances</w:t>
      </w:r>
      <w:r>
        <w:rPr>
          <w:spacing w:val="-9"/>
        </w:rPr>
        <w:t xml:space="preserve"> </w:t>
      </w:r>
      <w:r>
        <w:t>compared</w:t>
      </w:r>
      <w:r>
        <w:rPr>
          <w:spacing w:val="-9"/>
        </w:rPr>
        <w:t xml:space="preserve"> </w:t>
      </w:r>
      <w:r>
        <w:t>to</w:t>
      </w:r>
      <w:r>
        <w:rPr>
          <w:spacing w:val="-9"/>
        </w:rPr>
        <w:t xml:space="preserve"> </w:t>
      </w:r>
      <w:r>
        <w:t>the</w:t>
      </w:r>
      <w:r>
        <w:rPr>
          <w:spacing w:val="-9"/>
        </w:rPr>
        <w:t xml:space="preserve"> </w:t>
      </w:r>
      <w:r>
        <w:t xml:space="preserve">last </w:t>
      </w:r>
      <w:r>
        <w:rPr>
          <w:spacing w:val="-2"/>
        </w:rPr>
        <w:t xml:space="preserve">decade of Nicolae Ceaușescu’s communist dictatorship in the 1980s, a period characterized </w:t>
      </w:r>
      <w:r>
        <w:t>by</w:t>
      </w:r>
      <w:r>
        <w:rPr>
          <w:spacing w:val="-11"/>
        </w:rPr>
        <w:t xml:space="preserve"> </w:t>
      </w:r>
      <w:r>
        <w:t>isolationism,</w:t>
      </w:r>
      <w:r>
        <w:rPr>
          <w:spacing w:val="-11"/>
        </w:rPr>
        <w:t xml:space="preserve"> </w:t>
      </w:r>
      <w:r>
        <w:t>severe</w:t>
      </w:r>
      <w:r>
        <w:rPr>
          <w:spacing w:val="-11"/>
        </w:rPr>
        <w:t xml:space="preserve"> </w:t>
      </w:r>
      <w:r>
        <w:t>socioeconomic</w:t>
      </w:r>
      <w:r>
        <w:rPr>
          <w:spacing w:val="-11"/>
        </w:rPr>
        <w:t xml:space="preserve"> </w:t>
      </w:r>
      <w:r>
        <w:t>deprivation,</w:t>
      </w:r>
      <w:r>
        <w:rPr>
          <w:spacing w:val="-11"/>
        </w:rPr>
        <w:t xml:space="preserve"> </w:t>
      </w:r>
      <w:r>
        <w:t>and</w:t>
      </w:r>
      <w:r>
        <w:rPr>
          <w:spacing w:val="-11"/>
        </w:rPr>
        <w:t xml:space="preserve"> </w:t>
      </w:r>
      <w:r>
        <w:t>a</w:t>
      </w:r>
      <w:r>
        <w:rPr>
          <w:spacing w:val="-11"/>
        </w:rPr>
        <w:t xml:space="preserve"> </w:t>
      </w:r>
      <w:r>
        <w:t>deep</w:t>
      </w:r>
      <w:r>
        <w:rPr>
          <w:spacing w:val="-11"/>
        </w:rPr>
        <w:t xml:space="preserve"> </w:t>
      </w:r>
      <w:r>
        <w:t>fear</w:t>
      </w:r>
      <w:r>
        <w:rPr>
          <w:spacing w:val="-11"/>
        </w:rPr>
        <w:t xml:space="preserve"> </w:t>
      </w:r>
      <w:r>
        <w:t>of</w:t>
      </w:r>
      <w:r>
        <w:rPr>
          <w:spacing w:val="-11"/>
        </w:rPr>
        <w:t xml:space="preserve"> </w:t>
      </w:r>
      <w:r>
        <w:t>political</w:t>
      </w:r>
      <w:r>
        <w:rPr>
          <w:spacing w:val="-11"/>
        </w:rPr>
        <w:t xml:space="preserve"> </w:t>
      </w:r>
      <w:r>
        <w:t>persecution at the hands of th</w:t>
      </w:r>
      <w:r>
        <w:t>e infamous secret police (</w:t>
      </w:r>
      <w:r>
        <w:rPr>
          <w:b/>
        </w:rPr>
        <w:t>Securitate</w:t>
      </w:r>
      <w:r>
        <w:t>). After joining NATO in 2004 and the</w:t>
      </w:r>
      <w:r>
        <w:rPr>
          <w:spacing w:val="-11"/>
        </w:rPr>
        <w:t xml:space="preserve"> </w:t>
      </w:r>
      <w:r>
        <w:t>European</w:t>
      </w:r>
      <w:r>
        <w:rPr>
          <w:spacing w:val="-11"/>
        </w:rPr>
        <w:t xml:space="preserve"> </w:t>
      </w:r>
      <w:r>
        <w:t>Union</w:t>
      </w:r>
      <w:r>
        <w:rPr>
          <w:spacing w:val="-11"/>
        </w:rPr>
        <w:t xml:space="preserve"> </w:t>
      </w:r>
      <w:r>
        <w:t>in</w:t>
      </w:r>
      <w:r>
        <w:rPr>
          <w:spacing w:val="-11"/>
        </w:rPr>
        <w:t xml:space="preserve"> </w:t>
      </w:r>
      <w:r>
        <w:t>2007,</w:t>
      </w:r>
      <w:r>
        <w:rPr>
          <w:spacing w:val="-11"/>
        </w:rPr>
        <w:t xml:space="preserve"> </w:t>
      </w:r>
      <w:r>
        <w:t>Romania</w:t>
      </w:r>
      <w:r>
        <w:rPr>
          <w:spacing w:val="-11"/>
        </w:rPr>
        <w:t xml:space="preserve"> </w:t>
      </w:r>
      <w:r>
        <w:t>seemed</w:t>
      </w:r>
      <w:r>
        <w:rPr>
          <w:spacing w:val="-11"/>
        </w:rPr>
        <w:t xml:space="preserve"> </w:t>
      </w:r>
      <w:r>
        <w:t>on</w:t>
      </w:r>
      <w:r>
        <w:rPr>
          <w:spacing w:val="-11"/>
        </w:rPr>
        <w:t xml:space="preserve"> </w:t>
      </w:r>
      <w:r>
        <w:t>a</w:t>
      </w:r>
      <w:r>
        <w:rPr>
          <w:spacing w:val="-11"/>
        </w:rPr>
        <w:t xml:space="preserve"> </w:t>
      </w:r>
      <w:r>
        <w:t>steady</w:t>
      </w:r>
      <w:r>
        <w:rPr>
          <w:spacing w:val="-11"/>
        </w:rPr>
        <w:t xml:space="preserve"> </w:t>
      </w:r>
      <w:r>
        <w:t>path</w:t>
      </w:r>
      <w:r>
        <w:rPr>
          <w:spacing w:val="-11"/>
        </w:rPr>
        <w:t xml:space="preserve"> </w:t>
      </w:r>
      <w:r>
        <w:t>toward</w:t>
      </w:r>
      <w:r>
        <w:rPr>
          <w:spacing w:val="-11"/>
        </w:rPr>
        <w:t xml:space="preserve"> </w:t>
      </w:r>
      <w:r>
        <w:t>genuine</w:t>
      </w:r>
      <w:r>
        <w:rPr>
          <w:spacing w:val="-11"/>
        </w:rPr>
        <w:t xml:space="preserve"> </w:t>
      </w:r>
      <w:r>
        <w:t>and</w:t>
      </w:r>
      <w:r>
        <w:rPr>
          <w:spacing w:val="-11"/>
        </w:rPr>
        <w:t xml:space="preserve"> </w:t>
      </w:r>
      <w:r>
        <w:t>stable modernization within a liberal democracy advocated by EU and NATO leaders—a democracy that guarantee</w:t>
      </w:r>
      <w:r>
        <w:t>s political rights and civil liberties, upholds the rule of law, ensures governmental accountability, and protects all societal groups from the abuse of state power. In 2024, Romania joined the Schengen Zone and the four hundred million citizens with freed</w:t>
      </w:r>
      <w:r>
        <w:t>om of movement within the European Union. Due to its location, including</w:t>
      </w:r>
      <w:r>
        <w:rPr>
          <w:spacing w:val="-12"/>
        </w:rPr>
        <w:t xml:space="preserve"> </w:t>
      </w:r>
      <w:r>
        <w:t>a</w:t>
      </w:r>
      <w:r>
        <w:rPr>
          <w:spacing w:val="-12"/>
        </w:rPr>
        <w:t xml:space="preserve"> </w:t>
      </w:r>
      <w:r>
        <w:t>613-kilometer</w:t>
      </w:r>
      <w:r>
        <w:rPr>
          <w:spacing w:val="-12"/>
        </w:rPr>
        <w:t xml:space="preserve"> </w:t>
      </w:r>
      <w:r>
        <w:t>border</w:t>
      </w:r>
      <w:r>
        <w:rPr>
          <w:spacing w:val="-12"/>
        </w:rPr>
        <w:t xml:space="preserve"> </w:t>
      </w:r>
      <w:r>
        <w:t>with</w:t>
      </w:r>
      <w:r>
        <w:rPr>
          <w:spacing w:val="-12"/>
        </w:rPr>
        <w:t xml:space="preserve"> </w:t>
      </w:r>
      <w:r>
        <w:t>Ukraine,</w:t>
      </w:r>
      <w:r>
        <w:rPr>
          <w:spacing w:val="-12"/>
        </w:rPr>
        <w:t xml:space="preserve"> </w:t>
      </w:r>
      <w:r>
        <w:t>Romania</w:t>
      </w:r>
      <w:r>
        <w:rPr>
          <w:spacing w:val="-12"/>
        </w:rPr>
        <w:t xml:space="preserve"> </w:t>
      </w:r>
      <w:r>
        <w:t>also</w:t>
      </w:r>
      <w:r>
        <w:rPr>
          <w:spacing w:val="-12"/>
        </w:rPr>
        <w:t xml:space="preserve"> </w:t>
      </w:r>
      <w:r>
        <w:t>became</w:t>
      </w:r>
      <w:r>
        <w:rPr>
          <w:spacing w:val="-12"/>
        </w:rPr>
        <w:t xml:space="preserve"> </w:t>
      </w:r>
      <w:r>
        <w:t>an</w:t>
      </w:r>
      <w:r>
        <w:rPr>
          <w:spacing w:val="-12"/>
        </w:rPr>
        <w:t xml:space="preserve"> </w:t>
      </w:r>
      <w:r>
        <w:t>important</w:t>
      </w:r>
      <w:r>
        <w:rPr>
          <w:spacing w:val="-12"/>
        </w:rPr>
        <w:t xml:space="preserve"> </w:t>
      </w:r>
      <w:r>
        <w:t xml:space="preserve">player </w:t>
      </w:r>
      <w:r>
        <w:rPr>
          <w:spacing w:val="-2"/>
        </w:rPr>
        <w:t xml:space="preserve">in NATO operations after Russia’s 2022 full-scale invasion of Ukraine, leading to increased </w:t>
      </w:r>
      <w:r>
        <w:t>military capacity and stronger ties with allies like the United States.</w:t>
      </w:r>
    </w:p>
    <w:p w14:paraId="250CB6F5" w14:textId="77777777" w:rsidR="002D7507" w:rsidRDefault="00ED0C46">
      <w:pPr>
        <w:pStyle w:val="BodyText"/>
        <w:spacing w:line="266" w:lineRule="exact"/>
        <w:ind w:left="1190"/>
      </w:pPr>
      <w:r>
        <w:t>Most</w:t>
      </w:r>
      <w:r>
        <w:rPr>
          <w:spacing w:val="-5"/>
        </w:rPr>
        <w:t xml:space="preserve"> </w:t>
      </w:r>
      <w:r>
        <w:t>Romanians</w:t>
      </w:r>
      <w:r>
        <w:rPr>
          <w:spacing w:val="-2"/>
        </w:rPr>
        <w:t xml:space="preserve"> </w:t>
      </w:r>
      <w:r>
        <w:t>consider</w:t>
      </w:r>
      <w:r>
        <w:rPr>
          <w:spacing w:val="-2"/>
        </w:rPr>
        <w:t xml:space="preserve"> </w:t>
      </w:r>
      <w:r>
        <w:t>the</w:t>
      </w:r>
      <w:r>
        <w:rPr>
          <w:spacing w:val="-2"/>
        </w:rPr>
        <w:t xml:space="preserve"> </w:t>
      </w:r>
      <w:r>
        <w:t>United</w:t>
      </w:r>
      <w:r>
        <w:rPr>
          <w:spacing w:val="-3"/>
        </w:rPr>
        <w:t xml:space="preserve"> </w:t>
      </w:r>
      <w:r>
        <w:t>States,</w:t>
      </w:r>
      <w:r>
        <w:rPr>
          <w:spacing w:val="-2"/>
        </w:rPr>
        <w:t xml:space="preserve"> </w:t>
      </w:r>
      <w:r>
        <w:t>the</w:t>
      </w:r>
      <w:r>
        <w:rPr>
          <w:spacing w:val="-2"/>
        </w:rPr>
        <w:t xml:space="preserve"> </w:t>
      </w:r>
      <w:r>
        <w:t>EU,</w:t>
      </w:r>
      <w:r>
        <w:rPr>
          <w:spacing w:val="-2"/>
        </w:rPr>
        <w:t xml:space="preserve"> </w:t>
      </w:r>
      <w:r>
        <w:t>and</w:t>
      </w:r>
      <w:r>
        <w:rPr>
          <w:spacing w:val="-3"/>
        </w:rPr>
        <w:t xml:space="preserve"> </w:t>
      </w:r>
      <w:r>
        <w:t>NATO</w:t>
      </w:r>
      <w:r>
        <w:rPr>
          <w:spacing w:val="-2"/>
        </w:rPr>
        <w:t xml:space="preserve"> </w:t>
      </w:r>
      <w:r>
        <w:t>equally</w:t>
      </w:r>
      <w:r>
        <w:rPr>
          <w:spacing w:val="-2"/>
        </w:rPr>
        <w:t xml:space="preserve"> </w:t>
      </w:r>
      <w:r>
        <w:t>important</w:t>
      </w:r>
      <w:r>
        <w:rPr>
          <w:spacing w:val="-2"/>
        </w:rPr>
        <w:t xml:space="preserve"> </w:t>
      </w:r>
      <w:r>
        <w:rPr>
          <w:spacing w:val="-5"/>
        </w:rPr>
        <w:t>for</w:t>
      </w:r>
    </w:p>
    <w:p w14:paraId="73D394FD" w14:textId="77777777" w:rsidR="002D7507" w:rsidRDefault="00ED0C46">
      <w:pPr>
        <w:pStyle w:val="BodyText"/>
        <w:spacing w:line="237" w:lineRule="auto"/>
        <w:ind w:left="950" w:right="766"/>
      </w:pPr>
      <w:r>
        <w:t>national s</w:t>
      </w:r>
      <w:r>
        <w:t>ecurity and negatively assess Russia’s influence in global affairs.</w:t>
      </w:r>
      <w:r>
        <w:rPr>
          <w:position w:val="7"/>
          <w:sz w:val="12"/>
        </w:rPr>
        <w:t>4</w:t>
      </w:r>
      <w:r>
        <w:rPr>
          <w:spacing w:val="40"/>
          <w:position w:val="7"/>
          <w:sz w:val="12"/>
        </w:rPr>
        <w:t xml:space="preserve"> </w:t>
      </w:r>
      <w:r>
        <w:t>Similar to nationals from other countries, and especially the youth, there is apprehension about China’s</w:t>
      </w:r>
      <w:r>
        <w:rPr>
          <w:spacing w:val="-6"/>
        </w:rPr>
        <w:t xml:space="preserve"> </w:t>
      </w:r>
      <w:r>
        <w:t>role</w:t>
      </w:r>
      <w:r>
        <w:rPr>
          <w:spacing w:val="-6"/>
        </w:rPr>
        <w:t xml:space="preserve"> </w:t>
      </w:r>
      <w:r>
        <w:t>in</w:t>
      </w:r>
      <w:r>
        <w:rPr>
          <w:spacing w:val="-6"/>
        </w:rPr>
        <w:t xml:space="preserve"> </w:t>
      </w:r>
      <w:r>
        <w:t>an</w:t>
      </w:r>
      <w:r>
        <w:rPr>
          <w:spacing w:val="-5"/>
        </w:rPr>
        <w:t xml:space="preserve"> </w:t>
      </w:r>
      <w:r>
        <w:t>emerging</w:t>
      </w:r>
      <w:r>
        <w:rPr>
          <w:spacing w:val="-6"/>
        </w:rPr>
        <w:t xml:space="preserve"> </w:t>
      </w:r>
      <w:r>
        <w:t>multipolar</w:t>
      </w:r>
      <w:r>
        <w:rPr>
          <w:spacing w:val="-6"/>
        </w:rPr>
        <w:t xml:space="preserve"> </w:t>
      </w:r>
      <w:r>
        <w:t>world</w:t>
      </w:r>
      <w:r>
        <w:rPr>
          <w:spacing w:val="-6"/>
        </w:rPr>
        <w:t xml:space="preserve"> </w:t>
      </w:r>
      <w:r>
        <w:t>order.</w:t>
      </w:r>
      <w:r>
        <w:rPr>
          <w:spacing w:val="-5"/>
        </w:rPr>
        <w:t xml:space="preserve"> </w:t>
      </w:r>
      <w:r>
        <w:t>This</w:t>
      </w:r>
      <w:r>
        <w:rPr>
          <w:spacing w:val="-6"/>
        </w:rPr>
        <w:t xml:space="preserve"> </w:t>
      </w:r>
      <w:r>
        <w:t>data</w:t>
      </w:r>
      <w:r>
        <w:rPr>
          <w:spacing w:val="-6"/>
        </w:rPr>
        <w:t xml:space="preserve"> </w:t>
      </w:r>
      <w:r>
        <w:t>and</w:t>
      </w:r>
      <w:r>
        <w:rPr>
          <w:spacing w:val="-5"/>
        </w:rPr>
        <w:t xml:space="preserve"> </w:t>
      </w:r>
      <w:r>
        <w:t>the</w:t>
      </w:r>
      <w:r>
        <w:rPr>
          <w:spacing w:val="-6"/>
        </w:rPr>
        <w:t xml:space="preserve"> </w:t>
      </w:r>
      <w:r>
        <w:t>June</w:t>
      </w:r>
      <w:r>
        <w:rPr>
          <w:spacing w:val="-6"/>
        </w:rPr>
        <w:t xml:space="preserve"> </w:t>
      </w:r>
      <w:r>
        <w:t>2024</w:t>
      </w:r>
      <w:r>
        <w:rPr>
          <w:spacing w:val="-6"/>
        </w:rPr>
        <w:t xml:space="preserve"> </w:t>
      </w:r>
      <w:r>
        <w:t>local</w:t>
      </w:r>
      <w:r>
        <w:rPr>
          <w:spacing w:val="-5"/>
        </w:rPr>
        <w:t xml:space="preserve"> and</w:t>
      </w:r>
    </w:p>
    <w:p w14:paraId="1707B2C3" w14:textId="77777777" w:rsidR="002D7507" w:rsidRDefault="002D7507">
      <w:pPr>
        <w:pStyle w:val="BodyText"/>
        <w:spacing w:line="237" w:lineRule="auto"/>
        <w:sectPr w:rsidR="002D7507">
          <w:pgSz w:w="10920" w:h="15240"/>
          <w:pgMar w:top="1000" w:right="850" w:bottom="420" w:left="850" w:header="0" w:footer="223" w:gutter="0"/>
          <w:cols w:space="720"/>
        </w:sectPr>
      </w:pPr>
    </w:p>
    <w:p w14:paraId="1D619844" w14:textId="77777777" w:rsidR="002D7507" w:rsidRDefault="00ED0C46">
      <w:pPr>
        <w:tabs>
          <w:tab w:val="left" w:pos="8785"/>
        </w:tabs>
        <w:spacing w:before="79"/>
        <w:ind w:left="7591"/>
        <w:rPr>
          <w:rFonts w:ascii="Arial"/>
          <w:b/>
          <w:sz w:val="18"/>
        </w:rPr>
      </w:pPr>
      <w:r>
        <w:rPr>
          <w:rFonts w:ascii="Arial"/>
          <w:b/>
          <w:spacing w:val="-2"/>
          <w:sz w:val="18"/>
        </w:rPr>
        <w:lastRenderedPageBreak/>
        <w:t>Romania</w:t>
      </w:r>
      <w:r>
        <w:rPr>
          <w:rFonts w:ascii="Arial"/>
          <w:b/>
          <w:sz w:val="18"/>
        </w:rPr>
        <w:tab/>
      </w:r>
      <w:r>
        <w:rPr>
          <w:rFonts w:ascii="Arial"/>
          <w:b/>
          <w:spacing w:val="-5"/>
          <w:sz w:val="18"/>
        </w:rPr>
        <w:t>459</w:t>
      </w:r>
    </w:p>
    <w:p w14:paraId="441B2FBC" w14:textId="77777777" w:rsidR="002D7507" w:rsidRDefault="002D7507">
      <w:pPr>
        <w:pStyle w:val="BodyText"/>
        <w:spacing w:before="117"/>
        <w:jc w:val="left"/>
        <w:rPr>
          <w:rFonts w:ascii="Arial"/>
          <w:b/>
          <w:sz w:val="18"/>
        </w:rPr>
      </w:pPr>
    </w:p>
    <w:p w14:paraId="620320A1" w14:textId="77777777" w:rsidR="002D7507" w:rsidRDefault="00ED0C46">
      <w:pPr>
        <w:pStyle w:val="BodyText"/>
        <w:spacing w:before="1" w:line="235" w:lineRule="auto"/>
        <w:ind w:left="770" w:right="949"/>
        <w:rPr>
          <w:position w:val="7"/>
          <w:sz w:val="12"/>
        </w:rPr>
      </w:pPr>
      <w:r>
        <w:t xml:space="preserve">European election results seem to defy restorative nostalgia. Instead, we see a </w:t>
      </w:r>
      <w:r>
        <w:rPr>
          <w:b/>
        </w:rPr>
        <w:t xml:space="preserve">reflective nostalgia </w:t>
      </w:r>
      <w:r>
        <w:t>that integrates early postcommunist</w:t>
      </w:r>
      <w:r>
        <w:t xml:space="preserve"> narratives of the past into the current politics of the present.</w:t>
      </w:r>
      <w:r>
        <w:rPr>
          <w:position w:val="7"/>
          <w:sz w:val="12"/>
        </w:rPr>
        <w:t>5</w:t>
      </w:r>
    </w:p>
    <w:p w14:paraId="2D079875" w14:textId="77777777" w:rsidR="002D7507" w:rsidRDefault="00ED0C46">
      <w:pPr>
        <w:pStyle w:val="BodyText"/>
        <w:spacing w:line="237" w:lineRule="auto"/>
        <w:ind w:left="770" w:right="946" w:firstLine="240"/>
      </w:pPr>
      <w:r>
        <w:rPr>
          <w:spacing w:val="-2"/>
        </w:rPr>
        <w:t>Yet</w:t>
      </w:r>
      <w:r>
        <w:rPr>
          <w:spacing w:val="-10"/>
        </w:rPr>
        <w:t xml:space="preserve"> </w:t>
      </w:r>
      <w:r>
        <w:rPr>
          <w:spacing w:val="-2"/>
        </w:rPr>
        <w:t>lingering</w:t>
      </w:r>
      <w:r>
        <w:rPr>
          <w:spacing w:val="-10"/>
        </w:rPr>
        <w:t xml:space="preserve"> </w:t>
      </w:r>
      <w:r>
        <w:rPr>
          <w:spacing w:val="-2"/>
        </w:rPr>
        <w:t>uncertainty</w:t>
      </w:r>
      <w:r>
        <w:rPr>
          <w:spacing w:val="-10"/>
        </w:rPr>
        <w:t xml:space="preserve"> </w:t>
      </w:r>
      <w:r>
        <w:rPr>
          <w:spacing w:val="-2"/>
        </w:rPr>
        <w:t>about</w:t>
      </w:r>
      <w:r>
        <w:rPr>
          <w:spacing w:val="-10"/>
        </w:rPr>
        <w:t xml:space="preserve"> </w:t>
      </w:r>
      <w:r>
        <w:rPr>
          <w:spacing w:val="-2"/>
        </w:rPr>
        <w:t>the</w:t>
      </w:r>
      <w:r>
        <w:rPr>
          <w:spacing w:val="-10"/>
        </w:rPr>
        <w:t xml:space="preserve"> </w:t>
      </w:r>
      <w:r>
        <w:rPr>
          <w:spacing w:val="-2"/>
        </w:rPr>
        <w:t>future</w:t>
      </w:r>
      <w:r>
        <w:rPr>
          <w:spacing w:val="-10"/>
        </w:rPr>
        <w:t xml:space="preserve"> </w:t>
      </w:r>
      <w:r>
        <w:rPr>
          <w:spacing w:val="-2"/>
        </w:rPr>
        <w:t>remains.</w:t>
      </w:r>
      <w:r>
        <w:rPr>
          <w:spacing w:val="-10"/>
        </w:rPr>
        <w:t xml:space="preserve"> </w:t>
      </w:r>
      <w:r>
        <w:rPr>
          <w:spacing w:val="-2"/>
        </w:rPr>
        <w:t>Given</w:t>
      </w:r>
      <w:r>
        <w:rPr>
          <w:spacing w:val="-10"/>
        </w:rPr>
        <w:t xml:space="preserve"> </w:t>
      </w:r>
      <w:r>
        <w:rPr>
          <w:spacing w:val="-2"/>
        </w:rPr>
        <w:t>ongoing</w:t>
      </w:r>
      <w:r>
        <w:rPr>
          <w:spacing w:val="-10"/>
        </w:rPr>
        <w:t xml:space="preserve"> </w:t>
      </w:r>
      <w:r>
        <w:rPr>
          <w:spacing w:val="-2"/>
        </w:rPr>
        <w:t>attempts</w:t>
      </w:r>
      <w:r>
        <w:rPr>
          <w:spacing w:val="-10"/>
        </w:rPr>
        <w:t xml:space="preserve"> </w:t>
      </w:r>
      <w:r>
        <w:rPr>
          <w:spacing w:val="-2"/>
        </w:rPr>
        <w:t>of</w:t>
      </w:r>
      <w:r>
        <w:rPr>
          <w:spacing w:val="-10"/>
        </w:rPr>
        <w:t xml:space="preserve"> </w:t>
      </w:r>
      <w:r>
        <w:rPr>
          <w:spacing w:val="-2"/>
        </w:rPr>
        <w:t>successive governments</w:t>
      </w:r>
      <w:r>
        <w:rPr>
          <w:spacing w:val="-8"/>
        </w:rPr>
        <w:t xml:space="preserve"> </w:t>
      </w:r>
      <w:r>
        <w:rPr>
          <w:spacing w:val="-2"/>
        </w:rPr>
        <w:t>to</w:t>
      </w:r>
      <w:r>
        <w:rPr>
          <w:spacing w:val="-8"/>
        </w:rPr>
        <w:t xml:space="preserve"> </w:t>
      </w:r>
      <w:r>
        <w:rPr>
          <w:spacing w:val="-2"/>
        </w:rPr>
        <w:t>reverse</w:t>
      </w:r>
      <w:r>
        <w:rPr>
          <w:spacing w:val="-8"/>
        </w:rPr>
        <w:t xml:space="preserve"> </w:t>
      </w:r>
      <w:r>
        <w:rPr>
          <w:spacing w:val="-2"/>
        </w:rPr>
        <w:t>hard-fought</w:t>
      </w:r>
      <w:r>
        <w:rPr>
          <w:spacing w:val="-8"/>
        </w:rPr>
        <w:t xml:space="preserve"> </w:t>
      </w:r>
      <w:r>
        <w:rPr>
          <w:spacing w:val="-2"/>
        </w:rPr>
        <w:t>reforms</w:t>
      </w:r>
      <w:r>
        <w:rPr>
          <w:spacing w:val="-8"/>
        </w:rPr>
        <w:t xml:space="preserve"> </w:t>
      </w:r>
      <w:r>
        <w:rPr>
          <w:spacing w:val="-2"/>
        </w:rPr>
        <w:t>to</w:t>
      </w:r>
      <w:r>
        <w:rPr>
          <w:spacing w:val="-8"/>
        </w:rPr>
        <w:t xml:space="preserve"> </w:t>
      </w:r>
      <w:r>
        <w:rPr>
          <w:spacing w:val="-2"/>
        </w:rPr>
        <w:t>establish</w:t>
      </w:r>
      <w:r>
        <w:rPr>
          <w:spacing w:val="-8"/>
        </w:rPr>
        <w:t xml:space="preserve"> </w:t>
      </w:r>
      <w:r>
        <w:rPr>
          <w:spacing w:val="-2"/>
        </w:rPr>
        <w:t>the</w:t>
      </w:r>
      <w:r>
        <w:rPr>
          <w:spacing w:val="-8"/>
        </w:rPr>
        <w:t xml:space="preserve"> </w:t>
      </w:r>
      <w:r>
        <w:rPr>
          <w:spacing w:val="-2"/>
        </w:rPr>
        <w:t>rule</w:t>
      </w:r>
      <w:r>
        <w:rPr>
          <w:spacing w:val="-8"/>
        </w:rPr>
        <w:t xml:space="preserve"> </w:t>
      </w:r>
      <w:r>
        <w:rPr>
          <w:spacing w:val="-2"/>
        </w:rPr>
        <w:t>of</w:t>
      </w:r>
      <w:r>
        <w:rPr>
          <w:spacing w:val="-8"/>
        </w:rPr>
        <w:t xml:space="preserve"> </w:t>
      </w:r>
      <w:r>
        <w:rPr>
          <w:spacing w:val="-2"/>
        </w:rPr>
        <w:t>law</w:t>
      </w:r>
      <w:r>
        <w:rPr>
          <w:spacing w:val="-8"/>
        </w:rPr>
        <w:t xml:space="preserve"> </w:t>
      </w:r>
      <w:r>
        <w:rPr>
          <w:spacing w:val="-2"/>
        </w:rPr>
        <w:t>and</w:t>
      </w:r>
      <w:r>
        <w:rPr>
          <w:spacing w:val="-8"/>
        </w:rPr>
        <w:t xml:space="preserve"> </w:t>
      </w:r>
      <w:r>
        <w:rPr>
          <w:spacing w:val="-2"/>
        </w:rPr>
        <w:t>an</w:t>
      </w:r>
      <w:r>
        <w:rPr>
          <w:spacing w:val="-8"/>
        </w:rPr>
        <w:t xml:space="preserve"> </w:t>
      </w:r>
      <w:r>
        <w:rPr>
          <w:spacing w:val="-2"/>
        </w:rPr>
        <w:t xml:space="preserve">independent </w:t>
      </w:r>
      <w:r>
        <w:t>judiciary</w:t>
      </w:r>
      <w:r>
        <w:t xml:space="preserve"> in the post–EU accession era, and the country’s vicinity to a protracted military and political conflict, what are Romania’s prospects for the future? Could the slow but steady movement toward a liberal democratic model of society and government be revers</w:t>
      </w:r>
      <w:r>
        <w:t>ed?</w:t>
      </w:r>
      <w:r>
        <w:rPr>
          <w:spacing w:val="-12"/>
        </w:rPr>
        <w:t xml:space="preserve"> </w:t>
      </w:r>
      <w:r>
        <w:t>To</w:t>
      </w:r>
      <w:r>
        <w:rPr>
          <w:spacing w:val="-12"/>
        </w:rPr>
        <w:t xml:space="preserve"> </w:t>
      </w:r>
      <w:r>
        <w:t>establish</w:t>
      </w:r>
      <w:r>
        <w:rPr>
          <w:spacing w:val="-12"/>
        </w:rPr>
        <w:t xml:space="preserve"> </w:t>
      </w:r>
      <w:r>
        <w:t>a</w:t>
      </w:r>
      <w:r>
        <w:rPr>
          <w:spacing w:val="-12"/>
        </w:rPr>
        <w:t xml:space="preserve"> </w:t>
      </w:r>
      <w:r>
        <w:t>context</w:t>
      </w:r>
      <w:r>
        <w:rPr>
          <w:spacing w:val="-12"/>
        </w:rPr>
        <w:t xml:space="preserve"> </w:t>
      </w:r>
      <w:r>
        <w:t>for</w:t>
      </w:r>
      <w:r>
        <w:rPr>
          <w:spacing w:val="-12"/>
        </w:rPr>
        <w:t xml:space="preserve"> </w:t>
      </w:r>
      <w:r>
        <w:t>this</w:t>
      </w:r>
      <w:r>
        <w:rPr>
          <w:spacing w:val="-12"/>
        </w:rPr>
        <w:t xml:space="preserve"> </w:t>
      </w:r>
      <w:r>
        <w:t>analysis,</w:t>
      </w:r>
      <w:r>
        <w:rPr>
          <w:spacing w:val="-12"/>
        </w:rPr>
        <w:t xml:space="preserve"> </w:t>
      </w:r>
      <w:r>
        <w:t>we</w:t>
      </w:r>
      <w:r>
        <w:rPr>
          <w:spacing w:val="-12"/>
        </w:rPr>
        <w:t xml:space="preserve"> </w:t>
      </w:r>
      <w:r>
        <w:t>start</w:t>
      </w:r>
      <w:r>
        <w:rPr>
          <w:spacing w:val="-12"/>
        </w:rPr>
        <w:t xml:space="preserve"> </w:t>
      </w:r>
      <w:r>
        <w:t>with</w:t>
      </w:r>
      <w:r>
        <w:rPr>
          <w:spacing w:val="-12"/>
        </w:rPr>
        <w:t xml:space="preserve"> </w:t>
      </w:r>
      <w:r>
        <w:t>a</w:t>
      </w:r>
      <w:r>
        <w:rPr>
          <w:spacing w:val="-12"/>
        </w:rPr>
        <w:t xml:space="preserve"> </w:t>
      </w:r>
      <w:r>
        <w:t>brief</w:t>
      </w:r>
      <w:r>
        <w:rPr>
          <w:spacing w:val="-11"/>
        </w:rPr>
        <w:t xml:space="preserve"> </w:t>
      </w:r>
      <w:r>
        <w:t>political</w:t>
      </w:r>
      <w:r>
        <w:rPr>
          <w:spacing w:val="-12"/>
        </w:rPr>
        <w:t xml:space="preserve"> </w:t>
      </w:r>
      <w:r>
        <w:t>history</w:t>
      </w:r>
      <w:r>
        <w:rPr>
          <w:spacing w:val="-12"/>
        </w:rPr>
        <w:t xml:space="preserve"> </w:t>
      </w:r>
      <w:r>
        <w:t>of</w:t>
      </w:r>
      <w:r>
        <w:rPr>
          <w:spacing w:val="-12"/>
        </w:rPr>
        <w:t xml:space="preserve"> </w:t>
      </w:r>
      <w:r>
        <w:t>the precommunist and communist eras and their legacies after 1989.</w:t>
      </w:r>
    </w:p>
    <w:p w14:paraId="17707D6C" w14:textId="77777777" w:rsidR="002D7507" w:rsidRDefault="002D7507">
      <w:pPr>
        <w:pStyle w:val="BodyText"/>
        <w:spacing w:before="281"/>
        <w:jc w:val="left"/>
      </w:pPr>
    </w:p>
    <w:p w14:paraId="5188658F" w14:textId="77777777" w:rsidR="002D7507" w:rsidRDefault="00ED0C46">
      <w:pPr>
        <w:pStyle w:val="Heading1"/>
        <w:ind w:left="770"/>
      </w:pPr>
      <w:r>
        <w:rPr>
          <w:w w:val="90"/>
        </w:rPr>
        <w:t>Political</w:t>
      </w:r>
      <w:r>
        <w:rPr>
          <w:spacing w:val="-12"/>
          <w:w w:val="90"/>
        </w:rPr>
        <w:t xml:space="preserve"> </w:t>
      </w:r>
      <w:r>
        <w:rPr>
          <w:spacing w:val="-2"/>
        </w:rPr>
        <w:t>History</w:t>
      </w:r>
    </w:p>
    <w:p w14:paraId="78AD0A2B" w14:textId="77777777" w:rsidR="002D7507" w:rsidRDefault="00ED0C46">
      <w:pPr>
        <w:pStyle w:val="BodyText"/>
        <w:spacing w:before="270" w:line="237" w:lineRule="auto"/>
        <w:ind w:left="770" w:right="946"/>
        <w:rPr>
          <w:position w:val="7"/>
          <w:sz w:val="12"/>
        </w:rPr>
      </w:pPr>
      <w:r>
        <w:t xml:space="preserve">It was only in the mid-nineteenth century that the project of political unification among </w:t>
      </w:r>
      <w:r>
        <w:rPr>
          <w:spacing w:val="-2"/>
        </w:rPr>
        <w:t>Romanians</w:t>
      </w:r>
      <w:r>
        <w:rPr>
          <w:spacing w:val="-10"/>
        </w:rPr>
        <w:t xml:space="preserve"> </w:t>
      </w:r>
      <w:r>
        <w:rPr>
          <w:spacing w:val="-2"/>
        </w:rPr>
        <w:t>in</w:t>
      </w:r>
      <w:r>
        <w:rPr>
          <w:spacing w:val="-10"/>
        </w:rPr>
        <w:t xml:space="preserve"> </w:t>
      </w:r>
      <w:r>
        <w:rPr>
          <w:spacing w:val="-2"/>
        </w:rPr>
        <w:t>the</w:t>
      </w:r>
      <w:r>
        <w:rPr>
          <w:spacing w:val="-10"/>
        </w:rPr>
        <w:t xml:space="preserve"> </w:t>
      </w:r>
      <w:r>
        <w:rPr>
          <w:spacing w:val="-2"/>
        </w:rPr>
        <w:t>principalities</w:t>
      </w:r>
      <w:r>
        <w:rPr>
          <w:spacing w:val="-10"/>
        </w:rPr>
        <w:t xml:space="preserve"> </w:t>
      </w:r>
      <w:r>
        <w:rPr>
          <w:spacing w:val="-2"/>
        </w:rPr>
        <w:t>of</w:t>
      </w:r>
      <w:r>
        <w:rPr>
          <w:spacing w:val="-10"/>
        </w:rPr>
        <w:t xml:space="preserve"> </w:t>
      </w:r>
      <w:r>
        <w:rPr>
          <w:spacing w:val="-2"/>
        </w:rPr>
        <w:t>Wallachia</w:t>
      </w:r>
      <w:r>
        <w:rPr>
          <w:spacing w:val="-10"/>
        </w:rPr>
        <w:t xml:space="preserve"> </w:t>
      </w:r>
      <w:r>
        <w:rPr>
          <w:spacing w:val="-2"/>
        </w:rPr>
        <w:t>and</w:t>
      </w:r>
      <w:r>
        <w:rPr>
          <w:spacing w:val="-10"/>
        </w:rPr>
        <w:t xml:space="preserve"> </w:t>
      </w:r>
      <w:r>
        <w:rPr>
          <w:spacing w:val="-2"/>
        </w:rPr>
        <w:t>Moldova</w:t>
      </w:r>
      <w:r>
        <w:rPr>
          <w:spacing w:val="-10"/>
        </w:rPr>
        <w:t xml:space="preserve"> </w:t>
      </w:r>
      <w:r>
        <w:rPr>
          <w:spacing w:val="-2"/>
        </w:rPr>
        <w:t>was</w:t>
      </w:r>
      <w:r>
        <w:rPr>
          <w:spacing w:val="-10"/>
        </w:rPr>
        <w:t xml:space="preserve"> </w:t>
      </w:r>
      <w:r>
        <w:rPr>
          <w:spacing w:val="-2"/>
        </w:rPr>
        <w:t>embraced</w:t>
      </w:r>
      <w:r>
        <w:rPr>
          <w:spacing w:val="-10"/>
        </w:rPr>
        <w:t xml:space="preserve"> </w:t>
      </w:r>
      <w:r>
        <w:rPr>
          <w:spacing w:val="-2"/>
        </w:rPr>
        <w:t>by</w:t>
      </w:r>
      <w:r>
        <w:rPr>
          <w:spacing w:val="-10"/>
        </w:rPr>
        <w:t xml:space="preserve"> </w:t>
      </w:r>
      <w:r>
        <w:rPr>
          <w:spacing w:val="-2"/>
        </w:rPr>
        <w:t>the</w:t>
      </w:r>
      <w:r>
        <w:rPr>
          <w:spacing w:val="-9"/>
        </w:rPr>
        <w:t xml:space="preserve"> </w:t>
      </w:r>
      <w:r>
        <w:rPr>
          <w:spacing w:val="-2"/>
        </w:rPr>
        <w:t>elites.</w:t>
      </w:r>
      <w:r>
        <w:rPr>
          <w:spacing w:val="-10"/>
        </w:rPr>
        <w:t xml:space="preserve"> </w:t>
      </w:r>
      <w:r>
        <w:rPr>
          <w:spacing w:val="-2"/>
        </w:rPr>
        <w:t xml:space="preserve">From </w:t>
      </w:r>
      <w:r>
        <w:t>1717 to 1831, Moldova and Wallachia had been economically and financially ex</w:t>
      </w:r>
      <w:r>
        <w:t>ploited</w:t>
      </w:r>
      <w:r>
        <w:rPr>
          <w:spacing w:val="40"/>
        </w:rPr>
        <w:t xml:space="preserve"> </w:t>
      </w:r>
      <w:r>
        <w:t>by the Ottoman Empire under conditions of economic monopoly and a governing class, the</w:t>
      </w:r>
      <w:r>
        <w:rPr>
          <w:spacing w:val="40"/>
        </w:rPr>
        <w:t xml:space="preserve"> </w:t>
      </w:r>
      <w:r>
        <w:rPr>
          <w:i/>
        </w:rPr>
        <w:t>Phanariots</w:t>
      </w:r>
      <w:r>
        <w:t>,</w:t>
      </w:r>
      <w:r>
        <w:rPr>
          <w:spacing w:val="40"/>
        </w:rPr>
        <w:t xml:space="preserve"> </w:t>
      </w:r>
      <w:r>
        <w:t>drawn</w:t>
      </w:r>
      <w:r>
        <w:rPr>
          <w:spacing w:val="40"/>
        </w:rPr>
        <w:t xml:space="preserve"> </w:t>
      </w:r>
      <w:r>
        <w:t>primarily</w:t>
      </w:r>
      <w:r>
        <w:rPr>
          <w:spacing w:val="40"/>
        </w:rPr>
        <w:t xml:space="preserve"> </w:t>
      </w:r>
      <w:r>
        <w:t>from</w:t>
      </w:r>
      <w:r>
        <w:rPr>
          <w:spacing w:val="40"/>
        </w:rPr>
        <w:t xml:space="preserve"> </w:t>
      </w:r>
      <w:r>
        <w:t>the</w:t>
      </w:r>
      <w:r>
        <w:rPr>
          <w:spacing w:val="40"/>
        </w:rPr>
        <w:t xml:space="preserve"> </w:t>
      </w:r>
      <w:r>
        <w:t>Greek</w:t>
      </w:r>
      <w:r>
        <w:rPr>
          <w:spacing w:val="40"/>
        </w:rPr>
        <w:t xml:space="preserve"> </w:t>
      </w:r>
      <w:r>
        <w:t>quarter</w:t>
      </w:r>
      <w:r>
        <w:rPr>
          <w:spacing w:val="40"/>
        </w:rPr>
        <w:t xml:space="preserve"> </w:t>
      </w:r>
      <w:r>
        <w:t>of</w:t>
      </w:r>
      <w:r>
        <w:rPr>
          <w:spacing w:val="40"/>
        </w:rPr>
        <w:t xml:space="preserve"> </w:t>
      </w:r>
      <w:r>
        <w:t>Constantinople.</w:t>
      </w:r>
      <w:r>
        <w:rPr>
          <w:spacing w:val="40"/>
        </w:rPr>
        <w:t xml:space="preserve"> </w:t>
      </w:r>
      <w:r>
        <w:t>To</w:t>
      </w:r>
      <w:r>
        <w:rPr>
          <w:spacing w:val="40"/>
        </w:rPr>
        <w:t xml:space="preserve"> </w:t>
      </w:r>
      <w:r>
        <w:t>this day, Romanians have blamed the legacies of the Phanariot era and Turkish rule for a</w:t>
      </w:r>
      <w:r>
        <w:t xml:space="preserve">n </w:t>
      </w:r>
      <w:r>
        <w:rPr>
          <w:spacing w:val="-2"/>
        </w:rPr>
        <w:t xml:space="preserve">institutional culture of patronage and clientelism. During the eighteenth century, however, </w:t>
      </w:r>
      <w:r>
        <w:t>these territories were the targets of geopolitical ambition among neighboring powers—Russia, Austria, and Turkey—that fought each other on and over Romanian soil.</w:t>
      </w:r>
      <w:r>
        <w:t xml:space="preserve"> There was no significant middle class, and plenty of corruption, injustice, and oppression. Transylvanian</w:t>
      </w:r>
      <w:r>
        <w:rPr>
          <w:spacing w:val="-10"/>
        </w:rPr>
        <w:t xml:space="preserve"> </w:t>
      </w:r>
      <w:r>
        <w:t>Romanians</w:t>
      </w:r>
      <w:r>
        <w:rPr>
          <w:spacing w:val="-10"/>
        </w:rPr>
        <w:t xml:space="preserve"> </w:t>
      </w:r>
      <w:r>
        <w:t>living</w:t>
      </w:r>
      <w:r>
        <w:rPr>
          <w:spacing w:val="-10"/>
        </w:rPr>
        <w:t xml:space="preserve"> </w:t>
      </w:r>
      <w:r>
        <w:t>in</w:t>
      </w:r>
      <w:r>
        <w:rPr>
          <w:spacing w:val="-10"/>
        </w:rPr>
        <w:t xml:space="preserve"> </w:t>
      </w:r>
      <w:r>
        <w:t>the</w:t>
      </w:r>
      <w:r>
        <w:rPr>
          <w:spacing w:val="-10"/>
        </w:rPr>
        <w:t xml:space="preserve"> </w:t>
      </w:r>
      <w:r>
        <w:t>Hapsburg</w:t>
      </w:r>
      <w:r>
        <w:rPr>
          <w:spacing w:val="-10"/>
        </w:rPr>
        <w:t xml:space="preserve"> </w:t>
      </w:r>
      <w:r>
        <w:t>Empire</w:t>
      </w:r>
      <w:r>
        <w:rPr>
          <w:spacing w:val="-10"/>
        </w:rPr>
        <w:t xml:space="preserve"> </w:t>
      </w:r>
      <w:r>
        <w:t>were</w:t>
      </w:r>
      <w:r>
        <w:rPr>
          <w:spacing w:val="-10"/>
        </w:rPr>
        <w:t xml:space="preserve"> </w:t>
      </w:r>
      <w:r>
        <w:t>subject</w:t>
      </w:r>
      <w:r>
        <w:rPr>
          <w:spacing w:val="-10"/>
        </w:rPr>
        <w:t xml:space="preserve"> </w:t>
      </w:r>
      <w:r>
        <w:t>to</w:t>
      </w:r>
      <w:r>
        <w:rPr>
          <w:spacing w:val="-10"/>
        </w:rPr>
        <w:t xml:space="preserve"> </w:t>
      </w:r>
      <w:r>
        <w:t>assimilation,</w:t>
      </w:r>
      <w:r>
        <w:rPr>
          <w:spacing w:val="-10"/>
        </w:rPr>
        <w:t xml:space="preserve"> </w:t>
      </w:r>
      <w:r>
        <w:t>but were also exposed to other political and cultural influences.</w:t>
      </w:r>
      <w:r>
        <w:rPr>
          <w:position w:val="7"/>
          <w:sz w:val="12"/>
        </w:rPr>
        <w:t>6</w:t>
      </w:r>
    </w:p>
    <w:p w14:paraId="216C110E" w14:textId="77777777" w:rsidR="002D7507" w:rsidRDefault="00ED0C46">
      <w:pPr>
        <w:pStyle w:val="BodyText"/>
        <w:spacing w:line="237" w:lineRule="auto"/>
        <w:ind w:left="770" w:right="946" w:firstLine="240"/>
        <w:jc w:val="right"/>
      </w:pPr>
      <w:r>
        <w:t xml:space="preserve">National awakening and the rediscovery of the Latin roots of Romanians came quite suddenly. European nationalism and bourgeois liberalism gained influence through the </w:t>
      </w:r>
      <w:r>
        <w:rPr>
          <w:spacing w:val="-2"/>
        </w:rPr>
        <w:t>children</w:t>
      </w:r>
      <w:r>
        <w:rPr>
          <w:spacing w:val="-12"/>
        </w:rPr>
        <w:t xml:space="preserve"> </w:t>
      </w:r>
      <w:r>
        <w:rPr>
          <w:spacing w:val="-2"/>
        </w:rPr>
        <w:t>of</w:t>
      </w:r>
      <w:r>
        <w:rPr>
          <w:spacing w:val="-12"/>
        </w:rPr>
        <w:t xml:space="preserve"> </w:t>
      </w:r>
      <w:r>
        <w:rPr>
          <w:spacing w:val="-2"/>
        </w:rPr>
        <w:t>the</w:t>
      </w:r>
      <w:r>
        <w:rPr>
          <w:spacing w:val="-12"/>
        </w:rPr>
        <w:t xml:space="preserve"> </w:t>
      </w:r>
      <w:r>
        <w:rPr>
          <w:spacing w:val="-2"/>
        </w:rPr>
        <w:t>aristocracy</w:t>
      </w:r>
      <w:r>
        <w:rPr>
          <w:spacing w:val="-12"/>
        </w:rPr>
        <w:t xml:space="preserve"> </w:t>
      </w:r>
      <w:r>
        <w:rPr>
          <w:spacing w:val="-2"/>
        </w:rPr>
        <w:t>exposed</w:t>
      </w:r>
      <w:r>
        <w:rPr>
          <w:spacing w:val="-12"/>
        </w:rPr>
        <w:t xml:space="preserve"> </w:t>
      </w:r>
      <w:r>
        <w:rPr>
          <w:spacing w:val="-2"/>
        </w:rPr>
        <w:t>to</w:t>
      </w:r>
      <w:r>
        <w:rPr>
          <w:spacing w:val="-12"/>
        </w:rPr>
        <w:t xml:space="preserve"> </w:t>
      </w:r>
      <w:r>
        <w:rPr>
          <w:spacing w:val="-2"/>
        </w:rPr>
        <w:t>French</w:t>
      </w:r>
      <w:r>
        <w:rPr>
          <w:spacing w:val="-12"/>
        </w:rPr>
        <w:t xml:space="preserve"> </w:t>
      </w:r>
      <w:r>
        <w:rPr>
          <w:spacing w:val="-2"/>
        </w:rPr>
        <w:t>culture</w:t>
      </w:r>
      <w:r>
        <w:rPr>
          <w:spacing w:val="-12"/>
        </w:rPr>
        <w:t xml:space="preserve"> </w:t>
      </w:r>
      <w:r>
        <w:rPr>
          <w:spacing w:val="-2"/>
        </w:rPr>
        <w:t>and</w:t>
      </w:r>
      <w:r>
        <w:rPr>
          <w:spacing w:val="-12"/>
        </w:rPr>
        <w:t xml:space="preserve"> </w:t>
      </w:r>
      <w:r>
        <w:rPr>
          <w:spacing w:val="-2"/>
        </w:rPr>
        <w:t>the</w:t>
      </w:r>
      <w:r>
        <w:rPr>
          <w:spacing w:val="-12"/>
        </w:rPr>
        <w:t xml:space="preserve"> </w:t>
      </w:r>
      <w:r>
        <w:rPr>
          <w:spacing w:val="-2"/>
        </w:rPr>
        <w:t>ideas</w:t>
      </w:r>
      <w:r>
        <w:rPr>
          <w:spacing w:val="-12"/>
        </w:rPr>
        <w:t xml:space="preserve"> </w:t>
      </w:r>
      <w:r>
        <w:rPr>
          <w:spacing w:val="-2"/>
        </w:rPr>
        <w:t>of</w:t>
      </w:r>
      <w:r>
        <w:rPr>
          <w:spacing w:val="-12"/>
        </w:rPr>
        <w:t xml:space="preserve"> </w:t>
      </w:r>
      <w:r>
        <w:rPr>
          <w:spacing w:val="-2"/>
        </w:rPr>
        <w:t>the</w:t>
      </w:r>
      <w:r>
        <w:rPr>
          <w:spacing w:val="-12"/>
        </w:rPr>
        <w:t xml:space="preserve"> </w:t>
      </w:r>
      <w:r>
        <w:rPr>
          <w:spacing w:val="-2"/>
        </w:rPr>
        <w:t>French</w:t>
      </w:r>
      <w:r>
        <w:rPr>
          <w:spacing w:val="-12"/>
        </w:rPr>
        <w:t xml:space="preserve"> </w:t>
      </w:r>
      <w:r>
        <w:rPr>
          <w:spacing w:val="-2"/>
        </w:rPr>
        <w:t>Revolut</w:t>
      </w:r>
      <w:r>
        <w:rPr>
          <w:spacing w:val="-2"/>
        </w:rPr>
        <w:t xml:space="preserve">ion, </w:t>
      </w:r>
      <w:r>
        <w:t>with</w:t>
      </w:r>
      <w:r>
        <w:rPr>
          <w:spacing w:val="-5"/>
        </w:rPr>
        <w:t xml:space="preserve"> </w:t>
      </w:r>
      <w:r>
        <w:t>France</w:t>
      </w:r>
      <w:r>
        <w:rPr>
          <w:spacing w:val="-5"/>
        </w:rPr>
        <w:t xml:space="preserve"> </w:t>
      </w:r>
      <w:r>
        <w:t>becoming</w:t>
      </w:r>
      <w:r>
        <w:rPr>
          <w:spacing w:val="-5"/>
        </w:rPr>
        <w:t xml:space="preserve"> </w:t>
      </w:r>
      <w:r>
        <w:t>a</w:t>
      </w:r>
      <w:r>
        <w:rPr>
          <w:spacing w:val="-5"/>
        </w:rPr>
        <w:t xml:space="preserve"> </w:t>
      </w:r>
      <w:r>
        <w:t>key</w:t>
      </w:r>
      <w:r>
        <w:rPr>
          <w:spacing w:val="-5"/>
        </w:rPr>
        <w:t xml:space="preserve"> </w:t>
      </w:r>
      <w:r>
        <w:t>political</w:t>
      </w:r>
      <w:r>
        <w:rPr>
          <w:spacing w:val="-5"/>
        </w:rPr>
        <w:t xml:space="preserve"> </w:t>
      </w:r>
      <w:r>
        <w:t>ally</w:t>
      </w:r>
      <w:r>
        <w:rPr>
          <w:spacing w:val="-5"/>
        </w:rPr>
        <w:t xml:space="preserve"> </w:t>
      </w:r>
      <w:r>
        <w:t>since</w:t>
      </w:r>
      <w:r>
        <w:rPr>
          <w:spacing w:val="-5"/>
        </w:rPr>
        <w:t xml:space="preserve"> </w:t>
      </w:r>
      <w:r>
        <w:t>the</w:t>
      </w:r>
      <w:r>
        <w:rPr>
          <w:spacing w:val="-5"/>
        </w:rPr>
        <w:t xml:space="preserve"> </w:t>
      </w:r>
      <w:r>
        <w:t>nineteenth</w:t>
      </w:r>
      <w:r>
        <w:rPr>
          <w:spacing w:val="-5"/>
        </w:rPr>
        <w:t xml:space="preserve"> </w:t>
      </w:r>
      <w:r>
        <w:t>century.</w:t>
      </w:r>
      <w:r>
        <w:rPr>
          <w:spacing w:val="-5"/>
        </w:rPr>
        <w:t xml:space="preserve"> </w:t>
      </w:r>
      <w:r>
        <w:t>By</w:t>
      </w:r>
      <w:r>
        <w:rPr>
          <w:spacing w:val="-5"/>
        </w:rPr>
        <w:t xml:space="preserve"> </w:t>
      </w:r>
      <w:r>
        <w:t>the</w:t>
      </w:r>
      <w:r>
        <w:rPr>
          <w:spacing w:val="-5"/>
        </w:rPr>
        <w:t xml:space="preserve"> </w:t>
      </w:r>
      <w:r>
        <w:t>early</w:t>
      </w:r>
      <w:r>
        <w:rPr>
          <w:spacing w:val="-5"/>
        </w:rPr>
        <w:t xml:space="preserve"> </w:t>
      </w:r>
      <w:r>
        <w:t xml:space="preserve">1800s, Europe and Russia supported national independence struggles in the Balkans, including </w:t>
      </w:r>
      <w:r>
        <w:rPr>
          <w:spacing w:val="-2"/>
        </w:rPr>
        <w:t>those</w:t>
      </w:r>
      <w:r>
        <w:rPr>
          <w:spacing w:val="-10"/>
        </w:rPr>
        <w:t xml:space="preserve"> </w:t>
      </w:r>
      <w:r>
        <w:rPr>
          <w:spacing w:val="-2"/>
        </w:rPr>
        <w:t>of</w:t>
      </w:r>
      <w:r>
        <w:rPr>
          <w:spacing w:val="-10"/>
        </w:rPr>
        <w:t xml:space="preserve"> </w:t>
      </w:r>
      <w:r>
        <w:rPr>
          <w:spacing w:val="-2"/>
        </w:rPr>
        <w:t>the</w:t>
      </w:r>
      <w:r>
        <w:rPr>
          <w:spacing w:val="-10"/>
        </w:rPr>
        <w:t xml:space="preserve"> </w:t>
      </w:r>
      <w:r>
        <w:rPr>
          <w:spacing w:val="-2"/>
        </w:rPr>
        <w:t>Romanians.</w:t>
      </w:r>
      <w:r>
        <w:rPr>
          <w:spacing w:val="-10"/>
        </w:rPr>
        <w:t xml:space="preserve"> </w:t>
      </w:r>
      <w:r>
        <w:rPr>
          <w:spacing w:val="-2"/>
        </w:rPr>
        <w:t>In</w:t>
      </w:r>
      <w:r>
        <w:rPr>
          <w:spacing w:val="-10"/>
        </w:rPr>
        <w:t xml:space="preserve"> </w:t>
      </w:r>
      <w:r>
        <w:rPr>
          <w:spacing w:val="-2"/>
        </w:rPr>
        <w:t>1858,</w:t>
      </w:r>
      <w:r>
        <w:rPr>
          <w:spacing w:val="-10"/>
        </w:rPr>
        <w:t xml:space="preserve"> </w:t>
      </w:r>
      <w:r>
        <w:rPr>
          <w:spacing w:val="-2"/>
        </w:rPr>
        <w:t>the</w:t>
      </w:r>
      <w:r>
        <w:rPr>
          <w:spacing w:val="-10"/>
        </w:rPr>
        <w:t xml:space="preserve"> </w:t>
      </w:r>
      <w:r>
        <w:rPr>
          <w:spacing w:val="-2"/>
        </w:rPr>
        <w:t>great</w:t>
      </w:r>
      <w:r>
        <w:rPr>
          <w:spacing w:val="-10"/>
        </w:rPr>
        <w:t xml:space="preserve"> </w:t>
      </w:r>
      <w:r>
        <w:rPr>
          <w:spacing w:val="-2"/>
        </w:rPr>
        <w:t>powers</w:t>
      </w:r>
      <w:r>
        <w:rPr>
          <w:spacing w:val="-10"/>
        </w:rPr>
        <w:t xml:space="preserve"> </w:t>
      </w:r>
      <w:r>
        <w:rPr>
          <w:spacing w:val="-2"/>
        </w:rPr>
        <w:t>met</w:t>
      </w:r>
      <w:r>
        <w:rPr>
          <w:spacing w:val="-10"/>
        </w:rPr>
        <w:t xml:space="preserve"> </w:t>
      </w:r>
      <w:r>
        <w:rPr>
          <w:spacing w:val="-2"/>
        </w:rPr>
        <w:t>in</w:t>
      </w:r>
      <w:r>
        <w:rPr>
          <w:spacing w:val="-10"/>
        </w:rPr>
        <w:t xml:space="preserve"> </w:t>
      </w:r>
      <w:r>
        <w:rPr>
          <w:spacing w:val="-2"/>
        </w:rPr>
        <w:t>Paris</w:t>
      </w:r>
      <w:r>
        <w:rPr>
          <w:spacing w:val="-10"/>
        </w:rPr>
        <w:t xml:space="preserve"> </w:t>
      </w:r>
      <w:r>
        <w:rPr>
          <w:spacing w:val="-2"/>
        </w:rPr>
        <w:t>and</w:t>
      </w:r>
      <w:r>
        <w:rPr>
          <w:spacing w:val="-10"/>
        </w:rPr>
        <w:t xml:space="preserve"> </w:t>
      </w:r>
      <w:r>
        <w:rPr>
          <w:spacing w:val="-2"/>
        </w:rPr>
        <w:t>approved</w:t>
      </w:r>
      <w:r>
        <w:rPr>
          <w:spacing w:val="-10"/>
        </w:rPr>
        <w:t xml:space="preserve"> </w:t>
      </w:r>
      <w:r>
        <w:rPr>
          <w:spacing w:val="-2"/>
        </w:rPr>
        <w:t>the</w:t>
      </w:r>
      <w:r>
        <w:rPr>
          <w:spacing w:val="-10"/>
        </w:rPr>
        <w:t xml:space="preserve"> </w:t>
      </w:r>
      <w:r>
        <w:rPr>
          <w:spacing w:val="-2"/>
        </w:rPr>
        <w:t xml:space="preserve">unification </w:t>
      </w:r>
      <w:r>
        <w:t>of</w:t>
      </w:r>
      <w:r>
        <w:rPr>
          <w:spacing w:val="23"/>
        </w:rPr>
        <w:t xml:space="preserve"> </w:t>
      </w:r>
      <w:r>
        <w:t>Moldavia</w:t>
      </w:r>
      <w:r>
        <w:rPr>
          <w:spacing w:val="23"/>
        </w:rPr>
        <w:t xml:space="preserve"> </w:t>
      </w:r>
      <w:r>
        <w:t>and</w:t>
      </w:r>
      <w:r>
        <w:rPr>
          <w:spacing w:val="23"/>
        </w:rPr>
        <w:t xml:space="preserve"> </w:t>
      </w:r>
      <w:r>
        <w:t>Wallachia,</w:t>
      </w:r>
      <w:r>
        <w:rPr>
          <w:spacing w:val="23"/>
        </w:rPr>
        <w:t xml:space="preserve"> </w:t>
      </w:r>
      <w:r>
        <w:t>which</w:t>
      </w:r>
      <w:r>
        <w:rPr>
          <w:spacing w:val="23"/>
        </w:rPr>
        <w:t xml:space="preserve"> </w:t>
      </w:r>
      <w:r>
        <w:t>became</w:t>
      </w:r>
      <w:r>
        <w:rPr>
          <w:spacing w:val="23"/>
        </w:rPr>
        <w:t xml:space="preserve"> </w:t>
      </w:r>
      <w:r>
        <w:t>known</w:t>
      </w:r>
      <w:r>
        <w:rPr>
          <w:spacing w:val="23"/>
        </w:rPr>
        <w:t xml:space="preserve"> </w:t>
      </w:r>
      <w:r>
        <w:t>as</w:t>
      </w:r>
      <w:r>
        <w:rPr>
          <w:spacing w:val="23"/>
        </w:rPr>
        <w:t xml:space="preserve"> </w:t>
      </w:r>
      <w:r>
        <w:t>the</w:t>
      </w:r>
      <w:r>
        <w:rPr>
          <w:spacing w:val="23"/>
        </w:rPr>
        <w:t xml:space="preserve"> </w:t>
      </w:r>
      <w:r>
        <w:t>Old</w:t>
      </w:r>
      <w:r>
        <w:rPr>
          <w:spacing w:val="23"/>
        </w:rPr>
        <w:t xml:space="preserve"> </w:t>
      </w:r>
      <w:r>
        <w:t>Kingdom</w:t>
      </w:r>
      <w:r>
        <w:rPr>
          <w:spacing w:val="23"/>
        </w:rPr>
        <w:t xml:space="preserve"> </w:t>
      </w:r>
      <w:r>
        <w:t>and</w:t>
      </w:r>
      <w:r>
        <w:rPr>
          <w:spacing w:val="23"/>
        </w:rPr>
        <w:t xml:space="preserve"> </w:t>
      </w:r>
      <w:r>
        <w:t>was</w:t>
      </w:r>
      <w:r>
        <w:rPr>
          <w:spacing w:val="23"/>
        </w:rPr>
        <w:t xml:space="preserve"> </w:t>
      </w:r>
      <w:r>
        <w:t>ruled between 1859 and 1866 by an elected prince, Alexandru Ioan Cuza. He was eventually</w:t>
      </w:r>
      <w:r>
        <w:rPr>
          <w:spacing w:val="80"/>
        </w:rPr>
        <w:t xml:space="preserve"> </w:t>
      </w:r>
      <w:r>
        <w:t>overthrown,</w:t>
      </w:r>
      <w:r>
        <w:rPr>
          <w:spacing w:val="-12"/>
        </w:rPr>
        <w:t xml:space="preserve"> </w:t>
      </w:r>
      <w:r>
        <w:t>and</w:t>
      </w:r>
      <w:r>
        <w:rPr>
          <w:spacing w:val="-12"/>
        </w:rPr>
        <w:t xml:space="preserve"> </w:t>
      </w:r>
      <w:r>
        <w:t>a</w:t>
      </w:r>
      <w:r>
        <w:rPr>
          <w:spacing w:val="-12"/>
        </w:rPr>
        <w:t xml:space="preserve"> </w:t>
      </w:r>
      <w:r>
        <w:t>well-orchestrated</w:t>
      </w:r>
      <w:r>
        <w:rPr>
          <w:spacing w:val="-12"/>
        </w:rPr>
        <w:t xml:space="preserve"> </w:t>
      </w:r>
      <w:r>
        <w:t>plot</w:t>
      </w:r>
      <w:r>
        <w:rPr>
          <w:spacing w:val="-12"/>
        </w:rPr>
        <w:t xml:space="preserve"> </w:t>
      </w:r>
      <w:r>
        <w:t>brought</w:t>
      </w:r>
      <w:r>
        <w:rPr>
          <w:spacing w:val="-12"/>
        </w:rPr>
        <w:t xml:space="preserve"> </w:t>
      </w:r>
      <w:r>
        <w:t>in</w:t>
      </w:r>
      <w:r>
        <w:rPr>
          <w:spacing w:val="-12"/>
        </w:rPr>
        <w:t xml:space="preserve"> </w:t>
      </w:r>
      <w:r>
        <w:t>a</w:t>
      </w:r>
      <w:r>
        <w:rPr>
          <w:spacing w:val="-12"/>
        </w:rPr>
        <w:t xml:space="preserve"> </w:t>
      </w:r>
      <w:r>
        <w:t>German</w:t>
      </w:r>
      <w:r>
        <w:rPr>
          <w:spacing w:val="-12"/>
        </w:rPr>
        <w:t xml:space="preserve"> </w:t>
      </w:r>
      <w:r>
        <w:t>prince</w:t>
      </w:r>
      <w:r>
        <w:rPr>
          <w:spacing w:val="-12"/>
        </w:rPr>
        <w:t xml:space="preserve"> </w:t>
      </w:r>
      <w:r>
        <w:t>a</w:t>
      </w:r>
      <w:r>
        <w:t>nd</w:t>
      </w:r>
      <w:r>
        <w:rPr>
          <w:spacing w:val="-12"/>
        </w:rPr>
        <w:t xml:space="preserve"> </w:t>
      </w:r>
      <w:r>
        <w:t>former</w:t>
      </w:r>
      <w:r>
        <w:rPr>
          <w:spacing w:val="-12"/>
        </w:rPr>
        <w:t xml:space="preserve"> </w:t>
      </w:r>
      <w:r>
        <w:t>Prussian army officer, Karl von Hohenzollern, who ruled the country for almost half a century as King</w:t>
      </w:r>
      <w:r>
        <w:rPr>
          <w:spacing w:val="-9"/>
        </w:rPr>
        <w:t xml:space="preserve"> </w:t>
      </w:r>
      <w:r>
        <w:t>Carol</w:t>
      </w:r>
      <w:r>
        <w:rPr>
          <w:spacing w:val="-9"/>
        </w:rPr>
        <w:t xml:space="preserve"> </w:t>
      </w:r>
      <w:r>
        <w:t>I</w:t>
      </w:r>
      <w:r>
        <w:rPr>
          <w:spacing w:val="-9"/>
        </w:rPr>
        <w:t xml:space="preserve"> </w:t>
      </w:r>
      <w:r>
        <w:t>until</w:t>
      </w:r>
      <w:r>
        <w:rPr>
          <w:spacing w:val="-9"/>
        </w:rPr>
        <w:t xml:space="preserve"> </w:t>
      </w:r>
      <w:r>
        <w:t>his</w:t>
      </w:r>
      <w:r>
        <w:rPr>
          <w:spacing w:val="-9"/>
        </w:rPr>
        <w:t xml:space="preserve"> </w:t>
      </w:r>
      <w:r>
        <w:t>death</w:t>
      </w:r>
      <w:r>
        <w:rPr>
          <w:spacing w:val="-9"/>
        </w:rPr>
        <w:t xml:space="preserve"> </w:t>
      </w:r>
      <w:r>
        <w:t>in</w:t>
      </w:r>
      <w:r>
        <w:rPr>
          <w:spacing w:val="-9"/>
        </w:rPr>
        <w:t xml:space="preserve"> </w:t>
      </w:r>
      <w:r>
        <w:t>1914.</w:t>
      </w:r>
      <w:r>
        <w:rPr>
          <w:spacing w:val="-9"/>
        </w:rPr>
        <w:t xml:space="preserve"> </w:t>
      </w:r>
      <w:r>
        <w:t>During</w:t>
      </w:r>
      <w:r>
        <w:rPr>
          <w:spacing w:val="-9"/>
        </w:rPr>
        <w:t xml:space="preserve"> </w:t>
      </w:r>
      <w:r>
        <w:t>his</w:t>
      </w:r>
      <w:r>
        <w:rPr>
          <w:spacing w:val="-9"/>
        </w:rPr>
        <w:t xml:space="preserve"> </w:t>
      </w:r>
      <w:r>
        <w:t>reign,</w:t>
      </w:r>
      <w:r>
        <w:rPr>
          <w:spacing w:val="-9"/>
        </w:rPr>
        <w:t xml:space="preserve"> </w:t>
      </w:r>
      <w:r>
        <w:t>Romania</w:t>
      </w:r>
      <w:r>
        <w:rPr>
          <w:spacing w:val="-9"/>
        </w:rPr>
        <w:t xml:space="preserve"> </w:t>
      </w:r>
      <w:r>
        <w:t>became</w:t>
      </w:r>
      <w:r>
        <w:rPr>
          <w:spacing w:val="-9"/>
        </w:rPr>
        <w:t xml:space="preserve"> </w:t>
      </w:r>
      <w:r>
        <w:t>independent</w:t>
      </w:r>
      <w:r>
        <w:rPr>
          <w:spacing w:val="-9"/>
        </w:rPr>
        <w:t xml:space="preserve"> </w:t>
      </w:r>
      <w:r>
        <w:t>from Turkey</w:t>
      </w:r>
      <w:r>
        <w:rPr>
          <w:spacing w:val="28"/>
        </w:rPr>
        <w:t xml:space="preserve"> </w:t>
      </w:r>
      <w:r>
        <w:t>(1877)</w:t>
      </w:r>
      <w:r>
        <w:rPr>
          <w:spacing w:val="28"/>
        </w:rPr>
        <w:t xml:space="preserve"> </w:t>
      </w:r>
      <w:r>
        <w:t>and</w:t>
      </w:r>
      <w:r>
        <w:rPr>
          <w:spacing w:val="28"/>
        </w:rPr>
        <w:t xml:space="preserve"> </w:t>
      </w:r>
      <w:r>
        <w:t>embarked</w:t>
      </w:r>
      <w:r>
        <w:rPr>
          <w:spacing w:val="28"/>
        </w:rPr>
        <w:t xml:space="preserve"> </w:t>
      </w:r>
      <w:r>
        <w:t>on</w:t>
      </w:r>
      <w:r>
        <w:rPr>
          <w:spacing w:val="28"/>
        </w:rPr>
        <w:t xml:space="preserve"> </w:t>
      </w:r>
      <w:r>
        <w:t>the</w:t>
      </w:r>
      <w:r>
        <w:rPr>
          <w:spacing w:val="28"/>
        </w:rPr>
        <w:t xml:space="preserve"> </w:t>
      </w:r>
      <w:r>
        <w:t>road</w:t>
      </w:r>
      <w:r>
        <w:rPr>
          <w:spacing w:val="28"/>
        </w:rPr>
        <w:t xml:space="preserve"> </w:t>
      </w:r>
      <w:r>
        <w:t>to</w:t>
      </w:r>
      <w:r>
        <w:rPr>
          <w:spacing w:val="28"/>
        </w:rPr>
        <w:t xml:space="preserve"> </w:t>
      </w:r>
      <w:r>
        <w:t>modernization.</w:t>
      </w:r>
      <w:r>
        <w:rPr>
          <w:spacing w:val="28"/>
        </w:rPr>
        <w:t xml:space="preserve"> </w:t>
      </w:r>
      <w:r>
        <w:t>Once</w:t>
      </w:r>
      <w:r>
        <w:rPr>
          <w:spacing w:val="28"/>
        </w:rPr>
        <w:t xml:space="preserve"> </w:t>
      </w:r>
      <w:r>
        <w:t>the</w:t>
      </w:r>
      <w:r>
        <w:rPr>
          <w:spacing w:val="28"/>
        </w:rPr>
        <w:t xml:space="preserve"> </w:t>
      </w:r>
      <w:r>
        <w:t>monarchy</w:t>
      </w:r>
      <w:r>
        <w:rPr>
          <w:spacing w:val="28"/>
        </w:rPr>
        <w:t xml:space="preserve"> </w:t>
      </w:r>
      <w:r>
        <w:t>was consolidated,</w:t>
      </w:r>
      <w:r>
        <w:rPr>
          <w:spacing w:val="-12"/>
        </w:rPr>
        <w:t xml:space="preserve"> </w:t>
      </w:r>
      <w:r>
        <w:t>German</w:t>
      </w:r>
      <w:r>
        <w:rPr>
          <w:spacing w:val="-12"/>
        </w:rPr>
        <w:t xml:space="preserve"> </w:t>
      </w:r>
      <w:r>
        <w:t>influence</w:t>
      </w:r>
      <w:r>
        <w:rPr>
          <w:spacing w:val="-12"/>
        </w:rPr>
        <w:t xml:space="preserve"> </w:t>
      </w:r>
      <w:r>
        <w:t>coexisted</w:t>
      </w:r>
      <w:r>
        <w:rPr>
          <w:spacing w:val="-12"/>
        </w:rPr>
        <w:t xml:space="preserve"> </w:t>
      </w:r>
      <w:r>
        <w:t>with</w:t>
      </w:r>
      <w:r>
        <w:rPr>
          <w:spacing w:val="-12"/>
        </w:rPr>
        <w:t xml:space="preserve"> </w:t>
      </w:r>
      <w:r>
        <w:t>an</w:t>
      </w:r>
      <w:r>
        <w:rPr>
          <w:spacing w:val="-12"/>
        </w:rPr>
        <w:t xml:space="preserve"> </w:t>
      </w:r>
      <w:r>
        <w:t>already</w:t>
      </w:r>
      <w:r>
        <w:rPr>
          <w:spacing w:val="-12"/>
        </w:rPr>
        <w:t xml:space="preserve"> </w:t>
      </w:r>
      <w:r>
        <w:t>well-established</w:t>
      </w:r>
      <w:r>
        <w:rPr>
          <w:spacing w:val="-12"/>
        </w:rPr>
        <w:t xml:space="preserve"> </w:t>
      </w:r>
      <w:r>
        <w:t>French</w:t>
      </w:r>
      <w:r>
        <w:rPr>
          <w:spacing w:val="-12"/>
        </w:rPr>
        <w:t xml:space="preserve"> </w:t>
      </w:r>
      <w:r>
        <w:t>culture. Genuine</w:t>
      </w:r>
      <w:r>
        <w:rPr>
          <w:spacing w:val="-6"/>
        </w:rPr>
        <w:t xml:space="preserve"> </w:t>
      </w:r>
      <w:r>
        <w:t>Romanian</w:t>
      </w:r>
      <w:r>
        <w:rPr>
          <w:spacing w:val="-6"/>
        </w:rPr>
        <w:t xml:space="preserve"> </w:t>
      </w:r>
      <w:r>
        <w:t>“national</w:t>
      </w:r>
      <w:r>
        <w:rPr>
          <w:spacing w:val="-6"/>
        </w:rPr>
        <w:t xml:space="preserve"> </w:t>
      </w:r>
      <w:r>
        <w:t>unification”</w:t>
      </w:r>
      <w:r>
        <w:rPr>
          <w:spacing w:val="-6"/>
        </w:rPr>
        <w:t xml:space="preserve"> </w:t>
      </w:r>
      <w:r>
        <w:t>occurred</w:t>
      </w:r>
      <w:r>
        <w:rPr>
          <w:spacing w:val="-6"/>
        </w:rPr>
        <w:t xml:space="preserve"> </w:t>
      </w:r>
      <w:r>
        <w:t>only</w:t>
      </w:r>
      <w:r>
        <w:rPr>
          <w:spacing w:val="-6"/>
        </w:rPr>
        <w:t xml:space="preserve"> </w:t>
      </w:r>
      <w:r>
        <w:t>at</w:t>
      </w:r>
      <w:r>
        <w:rPr>
          <w:spacing w:val="-6"/>
        </w:rPr>
        <w:t xml:space="preserve"> </w:t>
      </w:r>
      <w:r>
        <w:t>the</w:t>
      </w:r>
      <w:r>
        <w:rPr>
          <w:spacing w:val="-6"/>
        </w:rPr>
        <w:t xml:space="preserve"> </w:t>
      </w:r>
      <w:r>
        <w:t>end</w:t>
      </w:r>
      <w:r>
        <w:rPr>
          <w:spacing w:val="-6"/>
        </w:rPr>
        <w:t xml:space="preserve"> </w:t>
      </w:r>
      <w:r>
        <w:t>of</w:t>
      </w:r>
      <w:r>
        <w:rPr>
          <w:spacing w:val="-6"/>
        </w:rPr>
        <w:t xml:space="preserve"> </w:t>
      </w:r>
      <w:r>
        <w:t>World</w:t>
      </w:r>
      <w:r>
        <w:rPr>
          <w:spacing w:val="-6"/>
        </w:rPr>
        <w:t xml:space="preserve"> </w:t>
      </w:r>
      <w:r>
        <w:t>War</w:t>
      </w:r>
      <w:r>
        <w:rPr>
          <w:spacing w:val="-6"/>
        </w:rPr>
        <w:t xml:space="preserve"> </w:t>
      </w:r>
      <w:r>
        <w:t>I,</w:t>
      </w:r>
      <w:r>
        <w:rPr>
          <w:spacing w:val="-6"/>
        </w:rPr>
        <w:t xml:space="preserve"> </w:t>
      </w:r>
      <w:r>
        <w:t>after the Paris Peace Conference. Additional ter</w:t>
      </w:r>
      <w:r>
        <w:t>ritory was awarded to Romania: Transylvania, the</w:t>
      </w:r>
      <w:r>
        <w:rPr>
          <w:spacing w:val="18"/>
        </w:rPr>
        <w:t xml:space="preserve"> </w:t>
      </w:r>
      <w:r>
        <w:t>Banat,</w:t>
      </w:r>
      <w:r>
        <w:rPr>
          <w:spacing w:val="18"/>
        </w:rPr>
        <w:t xml:space="preserve"> </w:t>
      </w:r>
      <w:r>
        <w:t>and</w:t>
      </w:r>
      <w:r>
        <w:rPr>
          <w:spacing w:val="19"/>
        </w:rPr>
        <w:t xml:space="preserve"> </w:t>
      </w:r>
      <w:r>
        <w:t>Bukovina</w:t>
      </w:r>
      <w:r>
        <w:rPr>
          <w:spacing w:val="18"/>
        </w:rPr>
        <w:t xml:space="preserve"> </w:t>
      </w:r>
      <w:r>
        <w:t>from</w:t>
      </w:r>
      <w:r>
        <w:rPr>
          <w:spacing w:val="18"/>
        </w:rPr>
        <w:t xml:space="preserve"> </w:t>
      </w:r>
      <w:r>
        <w:t>Austria-Hungary;</w:t>
      </w:r>
      <w:r>
        <w:rPr>
          <w:spacing w:val="19"/>
        </w:rPr>
        <w:t xml:space="preserve"> </w:t>
      </w:r>
      <w:r>
        <w:t>Bessarabia</w:t>
      </w:r>
      <w:r>
        <w:rPr>
          <w:spacing w:val="18"/>
        </w:rPr>
        <w:t xml:space="preserve"> </w:t>
      </w:r>
      <w:r>
        <w:t>from</w:t>
      </w:r>
      <w:r>
        <w:rPr>
          <w:spacing w:val="18"/>
        </w:rPr>
        <w:t xml:space="preserve"> </w:t>
      </w:r>
      <w:r>
        <w:t>revolutionary</w:t>
      </w:r>
      <w:r>
        <w:rPr>
          <w:spacing w:val="19"/>
        </w:rPr>
        <w:t xml:space="preserve"> </w:t>
      </w:r>
      <w:r>
        <w:rPr>
          <w:spacing w:val="-2"/>
        </w:rPr>
        <w:t>Russia;</w:t>
      </w:r>
    </w:p>
    <w:p w14:paraId="49D6FC42" w14:textId="77777777" w:rsidR="002D7507" w:rsidRDefault="002D7507">
      <w:pPr>
        <w:pStyle w:val="BodyText"/>
        <w:spacing w:line="237" w:lineRule="auto"/>
        <w:jc w:val="right"/>
        <w:sectPr w:rsidR="002D7507">
          <w:pgSz w:w="10920" w:h="15240"/>
          <w:pgMar w:top="1000" w:right="850" w:bottom="420" w:left="850" w:header="0" w:footer="223" w:gutter="0"/>
          <w:cols w:space="720"/>
        </w:sectPr>
      </w:pPr>
    </w:p>
    <w:p w14:paraId="57985654" w14:textId="77777777" w:rsidR="002D7507" w:rsidRDefault="00ED0C46">
      <w:pPr>
        <w:tabs>
          <w:tab w:val="left" w:pos="949"/>
        </w:tabs>
        <w:spacing w:before="79"/>
        <w:ind w:left="123"/>
        <w:rPr>
          <w:rFonts w:ascii="Arial"/>
          <w:b/>
          <w:sz w:val="18"/>
        </w:rPr>
      </w:pPr>
      <w:r>
        <w:rPr>
          <w:rFonts w:ascii="Arial"/>
          <w:b/>
          <w:spacing w:val="-5"/>
          <w:sz w:val="18"/>
        </w:rPr>
        <w:lastRenderedPageBreak/>
        <w:t>460</w:t>
      </w:r>
      <w:r>
        <w:rPr>
          <w:rFonts w:ascii="Arial"/>
          <w:b/>
          <w:sz w:val="18"/>
        </w:rPr>
        <w:tab/>
      </w:r>
      <w:r>
        <w:rPr>
          <w:rFonts w:ascii="Arial"/>
          <w:b/>
          <w:w w:val="85"/>
          <w:sz w:val="18"/>
        </w:rPr>
        <w:t>Central</w:t>
      </w:r>
      <w:r>
        <w:rPr>
          <w:rFonts w:ascii="Arial"/>
          <w:b/>
          <w:spacing w:val="8"/>
          <w:sz w:val="18"/>
        </w:rPr>
        <w:t xml:space="preserve"> </w:t>
      </w:r>
      <w:r>
        <w:rPr>
          <w:rFonts w:ascii="Arial"/>
          <w:b/>
          <w:w w:val="85"/>
          <w:sz w:val="18"/>
        </w:rPr>
        <w:t>and</w:t>
      </w:r>
      <w:r>
        <w:rPr>
          <w:rFonts w:ascii="Arial"/>
          <w:b/>
          <w:spacing w:val="8"/>
          <w:sz w:val="18"/>
        </w:rPr>
        <w:t xml:space="preserve"> </w:t>
      </w:r>
      <w:r>
        <w:rPr>
          <w:rFonts w:ascii="Arial"/>
          <w:b/>
          <w:w w:val="85"/>
          <w:sz w:val="18"/>
        </w:rPr>
        <w:t>East</w:t>
      </w:r>
      <w:r>
        <w:rPr>
          <w:rFonts w:ascii="Arial"/>
          <w:b/>
          <w:spacing w:val="9"/>
          <w:sz w:val="18"/>
        </w:rPr>
        <w:t xml:space="preserve"> </w:t>
      </w:r>
      <w:r>
        <w:rPr>
          <w:rFonts w:ascii="Arial"/>
          <w:b/>
          <w:w w:val="85"/>
          <w:sz w:val="18"/>
        </w:rPr>
        <w:t>European</w:t>
      </w:r>
      <w:r>
        <w:rPr>
          <w:rFonts w:ascii="Arial"/>
          <w:b/>
          <w:spacing w:val="8"/>
          <w:sz w:val="18"/>
        </w:rPr>
        <w:t xml:space="preserve"> </w:t>
      </w:r>
      <w:r>
        <w:rPr>
          <w:rFonts w:ascii="Arial"/>
          <w:b/>
          <w:spacing w:val="-2"/>
          <w:w w:val="85"/>
          <w:sz w:val="18"/>
        </w:rPr>
        <w:t>Politics</w:t>
      </w:r>
    </w:p>
    <w:p w14:paraId="0A34B301" w14:textId="77777777" w:rsidR="002D7507" w:rsidRDefault="002D7507">
      <w:pPr>
        <w:pStyle w:val="BodyText"/>
        <w:spacing w:before="88"/>
        <w:jc w:val="left"/>
        <w:rPr>
          <w:rFonts w:ascii="Arial"/>
          <w:b/>
        </w:rPr>
      </w:pPr>
    </w:p>
    <w:p w14:paraId="22C3E2B7" w14:textId="77777777" w:rsidR="002D7507" w:rsidRDefault="00ED0C46">
      <w:pPr>
        <w:pStyle w:val="BodyText"/>
        <w:spacing w:line="237" w:lineRule="auto"/>
        <w:ind w:left="950" w:right="767"/>
      </w:pPr>
      <w:r>
        <w:rPr>
          <w:spacing w:val="-2"/>
        </w:rPr>
        <w:t>and</w:t>
      </w:r>
      <w:r>
        <w:rPr>
          <w:spacing w:val="-6"/>
        </w:rPr>
        <w:t xml:space="preserve"> </w:t>
      </w:r>
      <w:r>
        <w:rPr>
          <w:spacing w:val="-2"/>
        </w:rPr>
        <w:t>Southern</w:t>
      </w:r>
      <w:r>
        <w:rPr>
          <w:spacing w:val="-6"/>
        </w:rPr>
        <w:t xml:space="preserve"> </w:t>
      </w:r>
      <w:r>
        <w:rPr>
          <w:spacing w:val="-2"/>
        </w:rPr>
        <w:t>Dobruja</w:t>
      </w:r>
      <w:r>
        <w:rPr>
          <w:spacing w:val="-6"/>
        </w:rPr>
        <w:t xml:space="preserve"> </w:t>
      </w:r>
      <w:r>
        <w:rPr>
          <w:spacing w:val="-2"/>
        </w:rPr>
        <w:t>from</w:t>
      </w:r>
      <w:r>
        <w:rPr>
          <w:spacing w:val="-6"/>
        </w:rPr>
        <w:t xml:space="preserve"> </w:t>
      </w:r>
      <w:r>
        <w:rPr>
          <w:spacing w:val="-2"/>
        </w:rPr>
        <w:t>Bulgaria.</w:t>
      </w:r>
      <w:r>
        <w:rPr>
          <w:spacing w:val="-6"/>
        </w:rPr>
        <w:t xml:space="preserve"> </w:t>
      </w:r>
      <w:r>
        <w:rPr>
          <w:spacing w:val="-2"/>
        </w:rPr>
        <w:t>This</w:t>
      </w:r>
      <w:r>
        <w:rPr>
          <w:spacing w:val="-6"/>
        </w:rPr>
        <w:t xml:space="preserve"> </w:t>
      </w:r>
      <w:r>
        <w:rPr>
          <w:spacing w:val="-2"/>
        </w:rPr>
        <w:t>new</w:t>
      </w:r>
      <w:r>
        <w:rPr>
          <w:spacing w:val="-6"/>
        </w:rPr>
        <w:t xml:space="preserve"> </w:t>
      </w:r>
      <w:r>
        <w:rPr>
          <w:spacing w:val="-2"/>
        </w:rPr>
        <w:t>state,</w:t>
      </w:r>
      <w:r>
        <w:rPr>
          <w:spacing w:val="-6"/>
        </w:rPr>
        <w:t xml:space="preserve"> </w:t>
      </w:r>
      <w:r>
        <w:rPr>
          <w:spacing w:val="-2"/>
        </w:rPr>
        <w:t>with</w:t>
      </w:r>
      <w:r>
        <w:rPr>
          <w:spacing w:val="-6"/>
        </w:rPr>
        <w:t xml:space="preserve"> </w:t>
      </w:r>
      <w:r>
        <w:rPr>
          <w:spacing w:val="-2"/>
        </w:rPr>
        <w:t>a</w:t>
      </w:r>
      <w:r>
        <w:rPr>
          <w:spacing w:val="-6"/>
        </w:rPr>
        <w:t xml:space="preserve"> </w:t>
      </w:r>
      <w:r>
        <w:rPr>
          <w:spacing w:val="-2"/>
        </w:rPr>
        <w:t>significantly</w:t>
      </w:r>
      <w:r>
        <w:rPr>
          <w:spacing w:val="-6"/>
        </w:rPr>
        <w:t xml:space="preserve"> </w:t>
      </w:r>
      <w:r>
        <w:rPr>
          <w:spacing w:val="-2"/>
        </w:rPr>
        <w:t>enlarged</w:t>
      </w:r>
      <w:r>
        <w:rPr>
          <w:spacing w:val="-6"/>
        </w:rPr>
        <w:t xml:space="preserve"> </w:t>
      </w:r>
      <w:r>
        <w:rPr>
          <w:spacing w:val="-2"/>
        </w:rPr>
        <w:t xml:space="preserve">territory, </w:t>
      </w:r>
      <w:r>
        <w:t>faced major challenges. First, it had to integrate the ethnic and religious minorities from newly incorporated territories. By 1930, census data show that Romanians constituted almost 72 percent of an overall population of</w:t>
      </w:r>
      <w:r>
        <w:t xml:space="preserve"> 18,057,028, while minorities, including </w:t>
      </w:r>
      <w:r>
        <w:rPr>
          <w:spacing w:val="-2"/>
        </w:rPr>
        <w:t>Hungarians, Germans, Jews, Russians, and Bulgarians, were also significantly represented.</w:t>
      </w:r>
      <w:r>
        <w:rPr>
          <w:spacing w:val="-2"/>
          <w:position w:val="7"/>
          <w:sz w:val="12"/>
        </w:rPr>
        <w:t>7</w:t>
      </w:r>
      <w:r>
        <w:rPr>
          <w:spacing w:val="40"/>
          <w:position w:val="7"/>
          <w:sz w:val="12"/>
        </w:rPr>
        <w:t xml:space="preserve"> </w:t>
      </w:r>
      <w:r>
        <w:t>These</w:t>
      </w:r>
      <w:r>
        <w:rPr>
          <w:spacing w:val="-2"/>
        </w:rPr>
        <w:t xml:space="preserve"> </w:t>
      </w:r>
      <w:r>
        <w:t>groups</w:t>
      </w:r>
      <w:r>
        <w:rPr>
          <w:spacing w:val="-2"/>
        </w:rPr>
        <w:t xml:space="preserve"> </w:t>
      </w:r>
      <w:r>
        <w:t>with</w:t>
      </w:r>
      <w:r>
        <w:rPr>
          <w:spacing w:val="-2"/>
        </w:rPr>
        <w:t xml:space="preserve"> </w:t>
      </w:r>
      <w:r>
        <w:t>varied</w:t>
      </w:r>
      <w:r>
        <w:rPr>
          <w:spacing w:val="-2"/>
        </w:rPr>
        <w:t xml:space="preserve"> </w:t>
      </w:r>
      <w:r>
        <w:t>political</w:t>
      </w:r>
      <w:r>
        <w:rPr>
          <w:spacing w:val="-2"/>
        </w:rPr>
        <w:t xml:space="preserve"> </w:t>
      </w:r>
      <w:r>
        <w:t>and</w:t>
      </w:r>
      <w:r>
        <w:rPr>
          <w:spacing w:val="-2"/>
        </w:rPr>
        <w:t xml:space="preserve"> </w:t>
      </w:r>
      <w:r>
        <w:t>social</w:t>
      </w:r>
      <w:r>
        <w:rPr>
          <w:spacing w:val="-2"/>
        </w:rPr>
        <w:t xml:space="preserve"> </w:t>
      </w:r>
      <w:r>
        <w:t>experiences</w:t>
      </w:r>
      <w:r>
        <w:rPr>
          <w:spacing w:val="-2"/>
        </w:rPr>
        <w:t xml:space="preserve"> </w:t>
      </w:r>
      <w:r>
        <w:t>had</w:t>
      </w:r>
      <w:r>
        <w:rPr>
          <w:spacing w:val="-2"/>
        </w:rPr>
        <w:t xml:space="preserve"> </w:t>
      </w:r>
      <w:r>
        <w:t>no</w:t>
      </w:r>
      <w:r>
        <w:rPr>
          <w:spacing w:val="-2"/>
        </w:rPr>
        <w:t xml:space="preserve"> </w:t>
      </w:r>
      <w:r>
        <w:t>necessary</w:t>
      </w:r>
      <w:r>
        <w:rPr>
          <w:spacing w:val="-2"/>
        </w:rPr>
        <w:t xml:space="preserve"> </w:t>
      </w:r>
      <w:r>
        <w:t>allegiance</w:t>
      </w:r>
      <w:r>
        <w:rPr>
          <w:spacing w:val="-2"/>
        </w:rPr>
        <w:t xml:space="preserve"> </w:t>
      </w:r>
      <w:r>
        <w:t>to</w:t>
      </w:r>
      <w:r>
        <w:rPr>
          <w:spacing w:val="-2"/>
        </w:rPr>
        <w:t xml:space="preserve"> </w:t>
      </w:r>
      <w:r>
        <w:t>a nation-state disinclined to grant</w:t>
      </w:r>
      <w:r>
        <w:t xml:space="preserve"> them cultural autonomy. Second, as a predominantly agrarian country, with almost three-quarters of the population working in agriculture, multiple simultaneous reforms were needed. Land redistribution, industrialization, urbanization, and educational refo</w:t>
      </w:r>
      <w:r>
        <w:t>rms to increase literacy were all pressing needs that could not be easily fulfilled.</w:t>
      </w:r>
    </w:p>
    <w:p w14:paraId="4FDD468B" w14:textId="77777777" w:rsidR="002D7507" w:rsidRDefault="00ED0C46">
      <w:pPr>
        <w:pStyle w:val="BodyText"/>
        <w:spacing w:line="237" w:lineRule="auto"/>
        <w:ind w:left="950" w:right="767" w:firstLine="240"/>
      </w:pPr>
      <w:r>
        <w:t xml:space="preserve">Although modernization was slow, the country made reasonable economic progress. During the interwar period, Bucharest, the capital, had a vibrant cultural life and was </w:t>
      </w:r>
      <w:r>
        <w:t>commonly referred to as Little Paris (</w:t>
      </w:r>
      <w:r>
        <w:rPr>
          <w:i/>
        </w:rPr>
        <w:t>micul Paris</w:t>
      </w:r>
      <w:r>
        <w:t xml:space="preserve">). The 1923 constitution established a </w:t>
      </w:r>
      <w:r>
        <w:rPr>
          <w:spacing w:val="-2"/>
        </w:rPr>
        <w:t>constitutional</w:t>
      </w:r>
      <w:r>
        <w:rPr>
          <w:spacing w:val="-10"/>
        </w:rPr>
        <w:t xml:space="preserve"> </w:t>
      </w:r>
      <w:r>
        <w:rPr>
          <w:spacing w:val="-2"/>
        </w:rPr>
        <w:t>monarchy,</w:t>
      </w:r>
      <w:r>
        <w:rPr>
          <w:spacing w:val="-10"/>
        </w:rPr>
        <w:t xml:space="preserve"> </w:t>
      </w:r>
      <w:r>
        <w:rPr>
          <w:spacing w:val="-2"/>
        </w:rPr>
        <w:t>and</w:t>
      </w:r>
      <w:r>
        <w:rPr>
          <w:spacing w:val="-10"/>
        </w:rPr>
        <w:t xml:space="preserve"> </w:t>
      </w:r>
      <w:r>
        <w:rPr>
          <w:spacing w:val="-2"/>
        </w:rPr>
        <w:t>King</w:t>
      </w:r>
      <w:r>
        <w:rPr>
          <w:spacing w:val="-10"/>
        </w:rPr>
        <w:t xml:space="preserve"> </w:t>
      </w:r>
      <w:r>
        <w:rPr>
          <w:spacing w:val="-2"/>
        </w:rPr>
        <w:t>Ferdinand,</w:t>
      </w:r>
      <w:r>
        <w:rPr>
          <w:spacing w:val="-10"/>
        </w:rPr>
        <w:t xml:space="preserve"> </w:t>
      </w:r>
      <w:r>
        <w:rPr>
          <w:spacing w:val="-2"/>
        </w:rPr>
        <w:t>King</w:t>
      </w:r>
      <w:r>
        <w:rPr>
          <w:spacing w:val="-10"/>
        </w:rPr>
        <w:t xml:space="preserve"> </w:t>
      </w:r>
      <w:r>
        <w:rPr>
          <w:spacing w:val="-2"/>
        </w:rPr>
        <w:t>Carol’s</w:t>
      </w:r>
      <w:r>
        <w:rPr>
          <w:spacing w:val="-10"/>
        </w:rPr>
        <w:t xml:space="preserve"> </w:t>
      </w:r>
      <w:r>
        <w:rPr>
          <w:spacing w:val="-2"/>
        </w:rPr>
        <w:t>successor,</w:t>
      </w:r>
      <w:r>
        <w:rPr>
          <w:spacing w:val="-10"/>
        </w:rPr>
        <w:t xml:space="preserve"> </w:t>
      </w:r>
      <w:r>
        <w:rPr>
          <w:spacing w:val="-2"/>
        </w:rPr>
        <w:t>preserved</w:t>
      </w:r>
      <w:r>
        <w:rPr>
          <w:spacing w:val="-10"/>
        </w:rPr>
        <w:t xml:space="preserve"> </w:t>
      </w:r>
      <w:r>
        <w:rPr>
          <w:spacing w:val="-2"/>
        </w:rPr>
        <w:t>a</w:t>
      </w:r>
      <w:r>
        <w:rPr>
          <w:spacing w:val="-10"/>
        </w:rPr>
        <w:t xml:space="preserve"> </w:t>
      </w:r>
      <w:r>
        <w:rPr>
          <w:spacing w:val="-2"/>
        </w:rPr>
        <w:t xml:space="preserve">relatively </w:t>
      </w:r>
      <w:r>
        <w:t>peaceful</w:t>
      </w:r>
      <w:r>
        <w:rPr>
          <w:spacing w:val="-8"/>
        </w:rPr>
        <w:t xml:space="preserve"> </w:t>
      </w:r>
      <w:r>
        <w:t>alternation</w:t>
      </w:r>
      <w:r>
        <w:rPr>
          <w:spacing w:val="-8"/>
        </w:rPr>
        <w:t xml:space="preserve"> </w:t>
      </w:r>
      <w:r>
        <w:t>in</w:t>
      </w:r>
      <w:r>
        <w:rPr>
          <w:spacing w:val="-8"/>
        </w:rPr>
        <w:t xml:space="preserve"> </w:t>
      </w:r>
      <w:r>
        <w:t>power</w:t>
      </w:r>
      <w:r>
        <w:rPr>
          <w:spacing w:val="-8"/>
        </w:rPr>
        <w:t xml:space="preserve"> </w:t>
      </w:r>
      <w:r>
        <w:t>between</w:t>
      </w:r>
      <w:r>
        <w:rPr>
          <w:spacing w:val="-8"/>
        </w:rPr>
        <w:t xml:space="preserve"> </w:t>
      </w:r>
      <w:r>
        <w:t>two</w:t>
      </w:r>
      <w:r>
        <w:rPr>
          <w:spacing w:val="-8"/>
        </w:rPr>
        <w:t xml:space="preserve"> </w:t>
      </w:r>
      <w:r>
        <w:t>main</w:t>
      </w:r>
      <w:r>
        <w:rPr>
          <w:spacing w:val="-8"/>
        </w:rPr>
        <w:t xml:space="preserve"> </w:t>
      </w:r>
      <w:r>
        <w:t>political</w:t>
      </w:r>
      <w:r>
        <w:rPr>
          <w:spacing w:val="-8"/>
        </w:rPr>
        <w:t xml:space="preserve"> </w:t>
      </w:r>
      <w:r>
        <w:t>parties,</w:t>
      </w:r>
      <w:r>
        <w:rPr>
          <w:spacing w:val="-8"/>
        </w:rPr>
        <w:t xml:space="preserve"> </w:t>
      </w:r>
      <w:r>
        <w:t>the</w:t>
      </w:r>
      <w:r>
        <w:rPr>
          <w:spacing w:val="-8"/>
        </w:rPr>
        <w:t xml:space="preserve"> </w:t>
      </w:r>
      <w:r>
        <w:t>Peasan</w:t>
      </w:r>
      <w:r>
        <w:t>t</w:t>
      </w:r>
      <w:r>
        <w:rPr>
          <w:spacing w:val="-8"/>
        </w:rPr>
        <w:t xml:space="preserve"> </w:t>
      </w:r>
      <w:r>
        <w:t>Party</w:t>
      </w:r>
      <w:r>
        <w:rPr>
          <w:spacing w:val="-8"/>
        </w:rPr>
        <w:t xml:space="preserve"> </w:t>
      </w:r>
      <w:r>
        <w:t xml:space="preserve">(PNŢ) </w:t>
      </w:r>
      <w:r>
        <w:rPr>
          <w:spacing w:val="-4"/>
        </w:rPr>
        <w:t xml:space="preserve">and the Liberal Party (PNL). Yet this stable parliamentary system was short-lived. Romania’s </w:t>
      </w:r>
      <w:r>
        <w:rPr>
          <w:spacing w:val="-2"/>
        </w:rPr>
        <w:t>increasingly</w:t>
      </w:r>
      <w:r>
        <w:rPr>
          <w:spacing w:val="-7"/>
        </w:rPr>
        <w:t xml:space="preserve"> </w:t>
      </w:r>
      <w:r>
        <w:rPr>
          <w:spacing w:val="-2"/>
        </w:rPr>
        <w:t>imperfect</w:t>
      </w:r>
      <w:r>
        <w:rPr>
          <w:spacing w:val="-7"/>
        </w:rPr>
        <w:t xml:space="preserve"> </w:t>
      </w:r>
      <w:r>
        <w:rPr>
          <w:spacing w:val="-2"/>
        </w:rPr>
        <w:t>democracy</w:t>
      </w:r>
      <w:r>
        <w:rPr>
          <w:spacing w:val="-7"/>
        </w:rPr>
        <w:t xml:space="preserve"> </w:t>
      </w:r>
      <w:r>
        <w:rPr>
          <w:spacing w:val="-2"/>
        </w:rPr>
        <w:t>was</w:t>
      </w:r>
      <w:r>
        <w:rPr>
          <w:spacing w:val="-7"/>
        </w:rPr>
        <w:t xml:space="preserve"> </w:t>
      </w:r>
      <w:r>
        <w:rPr>
          <w:spacing w:val="-2"/>
        </w:rPr>
        <w:t>threatened</w:t>
      </w:r>
      <w:r>
        <w:rPr>
          <w:spacing w:val="-7"/>
        </w:rPr>
        <w:t xml:space="preserve"> </w:t>
      </w:r>
      <w:r>
        <w:rPr>
          <w:spacing w:val="-2"/>
        </w:rPr>
        <w:t>in</w:t>
      </w:r>
      <w:r>
        <w:rPr>
          <w:spacing w:val="-7"/>
        </w:rPr>
        <w:t xml:space="preserve"> </w:t>
      </w:r>
      <w:r>
        <w:rPr>
          <w:spacing w:val="-2"/>
        </w:rPr>
        <w:t>the</w:t>
      </w:r>
      <w:r>
        <w:rPr>
          <w:spacing w:val="-7"/>
        </w:rPr>
        <w:t xml:space="preserve"> </w:t>
      </w:r>
      <w:r>
        <w:rPr>
          <w:spacing w:val="-2"/>
        </w:rPr>
        <w:t>1930s</w:t>
      </w:r>
      <w:r>
        <w:rPr>
          <w:spacing w:val="-7"/>
        </w:rPr>
        <w:t xml:space="preserve"> </w:t>
      </w:r>
      <w:r>
        <w:rPr>
          <w:spacing w:val="-2"/>
        </w:rPr>
        <w:t>by</w:t>
      </w:r>
      <w:r>
        <w:rPr>
          <w:spacing w:val="-7"/>
        </w:rPr>
        <w:t xml:space="preserve"> </w:t>
      </w:r>
      <w:r>
        <w:rPr>
          <w:spacing w:val="-2"/>
        </w:rPr>
        <w:t>the</w:t>
      </w:r>
      <w:r>
        <w:rPr>
          <w:spacing w:val="-7"/>
        </w:rPr>
        <w:t xml:space="preserve"> </w:t>
      </w:r>
      <w:r>
        <w:rPr>
          <w:spacing w:val="-2"/>
        </w:rPr>
        <w:t>rise</w:t>
      </w:r>
      <w:r>
        <w:rPr>
          <w:spacing w:val="-7"/>
        </w:rPr>
        <w:t xml:space="preserve"> </w:t>
      </w:r>
      <w:r>
        <w:rPr>
          <w:spacing w:val="-2"/>
        </w:rPr>
        <w:t>of</w:t>
      </w:r>
      <w:r>
        <w:rPr>
          <w:spacing w:val="-7"/>
        </w:rPr>
        <w:t xml:space="preserve"> </w:t>
      </w:r>
      <w:r>
        <w:rPr>
          <w:spacing w:val="-2"/>
        </w:rPr>
        <w:t>the</w:t>
      </w:r>
      <w:r>
        <w:rPr>
          <w:spacing w:val="-7"/>
        </w:rPr>
        <w:t xml:space="preserve"> </w:t>
      </w:r>
      <w:r>
        <w:rPr>
          <w:spacing w:val="-2"/>
        </w:rPr>
        <w:t xml:space="preserve">xenophobic </w:t>
      </w:r>
      <w:r>
        <w:t>ultranationalist and Christian Iron Guard movement, influe</w:t>
      </w:r>
      <w:r>
        <w:t>ntial among the rural population, the clergy, and even some well-known intellectuals.</w:t>
      </w:r>
    </w:p>
    <w:p w14:paraId="76E827F2" w14:textId="77777777" w:rsidR="002D7507" w:rsidRDefault="00ED0C46">
      <w:pPr>
        <w:pStyle w:val="BodyText"/>
        <w:spacing w:line="237" w:lineRule="auto"/>
        <w:ind w:left="950" w:right="766" w:firstLine="240"/>
        <w:rPr>
          <w:position w:val="7"/>
          <w:sz w:val="12"/>
        </w:rPr>
      </w:pPr>
      <w:r>
        <w:t xml:space="preserve">The economy remained predominantly agrarian and dominated by small landowners. </w:t>
      </w:r>
      <w:r>
        <w:rPr>
          <w:spacing w:val="-2"/>
        </w:rPr>
        <w:t>Politically,</w:t>
      </w:r>
      <w:r>
        <w:rPr>
          <w:spacing w:val="-3"/>
        </w:rPr>
        <w:t xml:space="preserve"> </w:t>
      </w:r>
      <w:r>
        <w:rPr>
          <w:spacing w:val="-2"/>
        </w:rPr>
        <w:t>the</w:t>
      </w:r>
      <w:r>
        <w:rPr>
          <w:spacing w:val="-3"/>
        </w:rPr>
        <w:t xml:space="preserve"> </w:t>
      </w:r>
      <w:r>
        <w:rPr>
          <w:spacing w:val="-2"/>
        </w:rPr>
        <w:t>brief</w:t>
      </w:r>
      <w:r>
        <w:rPr>
          <w:spacing w:val="-3"/>
        </w:rPr>
        <w:t xml:space="preserve"> </w:t>
      </w:r>
      <w:r>
        <w:rPr>
          <w:spacing w:val="-2"/>
        </w:rPr>
        <w:t>authoritarian</w:t>
      </w:r>
      <w:r>
        <w:rPr>
          <w:spacing w:val="-3"/>
        </w:rPr>
        <w:t xml:space="preserve"> </w:t>
      </w:r>
      <w:r>
        <w:rPr>
          <w:spacing w:val="-2"/>
        </w:rPr>
        <w:t>monarchy</w:t>
      </w:r>
      <w:r>
        <w:rPr>
          <w:spacing w:val="-3"/>
        </w:rPr>
        <w:t xml:space="preserve"> </w:t>
      </w:r>
      <w:r>
        <w:rPr>
          <w:spacing w:val="-2"/>
        </w:rPr>
        <w:t>of</w:t>
      </w:r>
      <w:r>
        <w:rPr>
          <w:spacing w:val="-3"/>
        </w:rPr>
        <w:t xml:space="preserve"> </w:t>
      </w:r>
      <w:r>
        <w:rPr>
          <w:spacing w:val="-2"/>
        </w:rPr>
        <w:t>Carol</w:t>
      </w:r>
      <w:r>
        <w:rPr>
          <w:spacing w:val="-3"/>
        </w:rPr>
        <w:t xml:space="preserve"> </w:t>
      </w:r>
      <w:r>
        <w:rPr>
          <w:spacing w:val="-2"/>
        </w:rPr>
        <w:t>II</w:t>
      </w:r>
      <w:r>
        <w:rPr>
          <w:spacing w:val="-3"/>
        </w:rPr>
        <w:t xml:space="preserve"> </w:t>
      </w:r>
      <w:r>
        <w:rPr>
          <w:spacing w:val="-2"/>
        </w:rPr>
        <w:t>(1938–1940)</w:t>
      </w:r>
      <w:r>
        <w:rPr>
          <w:spacing w:val="-3"/>
        </w:rPr>
        <w:t xml:space="preserve"> </w:t>
      </w:r>
      <w:r>
        <w:rPr>
          <w:spacing w:val="-2"/>
        </w:rPr>
        <w:t>was</w:t>
      </w:r>
      <w:r>
        <w:rPr>
          <w:spacing w:val="-3"/>
        </w:rPr>
        <w:t xml:space="preserve"> </w:t>
      </w:r>
      <w:r>
        <w:rPr>
          <w:spacing w:val="-2"/>
        </w:rPr>
        <w:t>unable</w:t>
      </w:r>
      <w:r>
        <w:rPr>
          <w:spacing w:val="-3"/>
        </w:rPr>
        <w:t xml:space="preserve"> </w:t>
      </w:r>
      <w:r>
        <w:rPr>
          <w:spacing w:val="-2"/>
        </w:rPr>
        <w:t>to</w:t>
      </w:r>
      <w:r>
        <w:rPr>
          <w:spacing w:val="-3"/>
        </w:rPr>
        <w:t xml:space="preserve"> </w:t>
      </w:r>
      <w:r>
        <w:rPr>
          <w:spacing w:val="-2"/>
        </w:rPr>
        <w:t xml:space="preserve">insulate </w:t>
      </w:r>
      <w:r>
        <w:t>the country from the turmoil of World War II and the consequences of the emerging conflict between the Soviet Union and Nazi Germany. The 1939 Non-Aggression Treaty between</w:t>
      </w:r>
      <w:r>
        <w:rPr>
          <w:spacing w:val="-12"/>
        </w:rPr>
        <w:t xml:space="preserve"> </w:t>
      </w:r>
      <w:r>
        <w:t>Germany</w:t>
      </w:r>
      <w:r>
        <w:rPr>
          <w:spacing w:val="-12"/>
        </w:rPr>
        <w:t xml:space="preserve"> </w:t>
      </w:r>
      <w:r>
        <w:t>and</w:t>
      </w:r>
      <w:r>
        <w:rPr>
          <w:spacing w:val="-12"/>
        </w:rPr>
        <w:t xml:space="preserve"> </w:t>
      </w:r>
      <w:r>
        <w:t>the</w:t>
      </w:r>
      <w:r>
        <w:rPr>
          <w:spacing w:val="-12"/>
        </w:rPr>
        <w:t xml:space="preserve"> </w:t>
      </w:r>
      <w:r>
        <w:t>Soviet</w:t>
      </w:r>
      <w:r>
        <w:rPr>
          <w:spacing w:val="-12"/>
        </w:rPr>
        <w:t xml:space="preserve"> </w:t>
      </w:r>
      <w:r>
        <w:t>Union</w:t>
      </w:r>
      <w:r>
        <w:rPr>
          <w:spacing w:val="-12"/>
        </w:rPr>
        <w:t xml:space="preserve"> </w:t>
      </w:r>
      <w:r>
        <w:t>(the</w:t>
      </w:r>
      <w:r>
        <w:rPr>
          <w:spacing w:val="-12"/>
        </w:rPr>
        <w:t xml:space="preserve"> </w:t>
      </w:r>
      <w:r>
        <w:t>Ribbentrop-Molotov</w:t>
      </w:r>
      <w:r>
        <w:rPr>
          <w:spacing w:val="-12"/>
        </w:rPr>
        <w:t xml:space="preserve"> </w:t>
      </w:r>
      <w:r>
        <w:t>pact)</w:t>
      </w:r>
      <w:r>
        <w:rPr>
          <w:spacing w:val="-12"/>
        </w:rPr>
        <w:t xml:space="preserve"> </w:t>
      </w:r>
      <w:r>
        <w:t>contained</w:t>
      </w:r>
      <w:r>
        <w:rPr>
          <w:spacing w:val="-12"/>
        </w:rPr>
        <w:t xml:space="preserve"> </w:t>
      </w:r>
      <w:r>
        <w:t>a</w:t>
      </w:r>
      <w:r>
        <w:rPr>
          <w:spacing w:val="-12"/>
        </w:rPr>
        <w:t xml:space="preserve"> </w:t>
      </w:r>
      <w:r>
        <w:t>sec</w:t>
      </w:r>
      <w:r>
        <w:t>ret protocol that ceded Bessarabia, northern Bukovina, and the Herţa region to the Soviet Union.</w:t>
      </w:r>
      <w:r>
        <w:rPr>
          <w:spacing w:val="-2"/>
        </w:rPr>
        <w:t xml:space="preserve"> </w:t>
      </w:r>
      <w:r>
        <w:t>The</w:t>
      </w:r>
      <w:r>
        <w:rPr>
          <w:spacing w:val="-2"/>
        </w:rPr>
        <w:t xml:space="preserve"> </w:t>
      </w:r>
      <w:r>
        <w:t>Vienna</w:t>
      </w:r>
      <w:r>
        <w:rPr>
          <w:spacing w:val="-2"/>
        </w:rPr>
        <w:t xml:space="preserve"> </w:t>
      </w:r>
      <w:r>
        <w:t>and</w:t>
      </w:r>
      <w:r>
        <w:rPr>
          <w:spacing w:val="-2"/>
        </w:rPr>
        <w:t xml:space="preserve"> </w:t>
      </w:r>
      <w:r>
        <w:t>Craiova</w:t>
      </w:r>
      <w:r>
        <w:rPr>
          <w:spacing w:val="-2"/>
        </w:rPr>
        <w:t xml:space="preserve"> </w:t>
      </w:r>
      <w:r>
        <w:t>Treaties,</w:t>
      </w:r>
      <w:r>
        <w:rPr>
          <w:spacing w:val="-2"/>
        </w:rPr>
        <w:t xml:space="preserve"> </w:t>
      </w:r>
      <w:r>
        <w:t>signed</w:t>
      </w:r>
      <w:r>
        <w:rPr>
          <w:spacing w:val="-2"/>
        </w:rPr>
        <w:t xml:space="preserve"> </w:t>
      </w:r>
      <w:r>
        <w:t>in</w:t>
      </w:r>
      <w:r>
        <w:rPr>
          <w:spacing w:val="-2"/>
        </w:rPr>
        <w:t xml:space="preserve"> </w:t>
      </w:r>
      <w:r>
        <w:t>August</w:t>
      </w:r>
      <w:r>
        <w:rPr>
          <w:spacing w:val="-2"/>
        </w:rPr>
        <w:t xml:space="preserve"> </w:t>
      </w:r>
      <w:r>
        <w:t>and</w:t>
      </w:r>
      <w:r>
        <w:rPr>
          <w:spacing w:val="-2"/>
        </w:rPr>
        <w:t xml:space="preserve"> </w:t>
      </w:r>
      <w:r>
        <w:t>September</w:t>
      </w:r>
      <w:r>
        <w:rPr>
          <w:spacing w:val="-2"/>
        </w:rPr>
        <w:t xml:space="preserve"> </w:t>
      </w:r>
      <w:r>
        <w:t>1940,</w:t>
      </w:r>
      <w:r>
        <w:rPr>
          <w:spacing w:val="-2"/>
        </w:rPr>
        <w:t xml:space="preserve"> </w:t>
      </w:r>
      <w:r>
        <w:t>resulted in</w:t>
      </w:r>
      <w:r>
        <w:rPr>
          <w:spacing w:val="-7"/>
        </w:rPr>
        <w:t xml:space="preserve"> </w:t>
      </w:r>
      <w:r>
        <w:t>the</w:t>
      </w:r>
      <w:r>
        <w:rPr>
          <w:spacing w:val="-7"/>
        </w:rPr>
        <w:t xml:space="preserve"> </w:t>
      </w:r>
      <w:r>
        <w:t>further</w:t>
      </w:r>
      <w:r>
        <w:rPr>
          <w:spacing w:val="-7"/>
        </w:rPr>
        <w:t xml:space="preserve"> </w:t>
      </w:r>
      <w:r>
        <w:t>loss</w:t>
      </w:r>
      <w:r>
        <w:rPr>
          <w:spacing w:val="-7"/>
        </w:rPr>
        <w:t xml:space="preserve"> </w:t>
      </w:r>
      <w:r>
        <w:t>of</w:t>
      </w:r>
      <w:r>
        <w:rPr>
          <w:spacing w:val="-7"/>
        </w:rPr>
        <w:t xml:space="preserve"> </w:t>
      </w:r>
      <w:r>
        <w:t>Transylvanian</w:t>
      </w:r>
      <w:r>
        <w:rPr>
          <w:spacing w:val="-7"/>
        </w:rPr>
        <w:t xml:space="preserve"> </w:t>
      </w:r>
      <w:r>
        <w:t>territory</w:t>
      </w:r>
      <w:r>
        <w:rPr>
          <w:spacing w:val="-7"/>
        </w:rPr>
        <w:t xml:space="preserve"> </w:t>
      </w:r>
      <w:r>
        <w:t>to</w:t>
      </w:r>
      <w:r>
        <w:rPr>
          <w:spacing w:val="-7"/>
        </w:rPr>
        <w:t xml:space="preserve"> </w:t>
      </w:r>
      <w:r>
        <w:t>occupied</w:t>
      </w:r>
      <w:r>
        <w:rPr>
          <w:spacing w:val="-7"/>
        </w:rPr>
        <w:t xml:space="preserve"> </w:t>
      </w:r>
      <w:r>
        <w:t>Hungary,</w:t>
      </w:r>
      <w:r>
        <w:rPr>
          <w:spacing w:val="-7"/>
        </w:rPr>
        <w:t xml:space="preserve"> </w:t>
      </w:r>
      <w:r>
        <w:t>and</w:t>
      </w:r>
      <w:r>
        <w:rPr>
          <w:spacing w:val="-7"/>
        </w:rPr>
        <w:t xml:space="preserve"> </w:t>
      </w:r>
      <w:r>
        <w:t>Southern</w:t>
      </w:r>
      <w:r>
        <w:rPr>
          <w:spacing w:val="-7"/>
        </w:rPr>
        <w:t xml:space="preserve"> </w:t>
      </w:r>
      <w:r>
        <w:t>Dobruja to fascist Bulgaria. Romania became an ally of Nazi Germany under the dictatorship of General</w:t>
      </w:r>
      <w:r>
        <w:rPr>
          <w:spacing w:val="-5"/>
        </w:rPr>
        <w:t xml:space="preserve"> </w:t>
      </w:r>
      <w:r>
        <w:t>Ion</w:t>
      </w:r>
      <w:r>
        <w:rPr>
          <w:spacing w:val="-5"/>
        </w:rPr>
        <w:t xml:space="preserve"> </w:t>
      </w:r>
      <w:r>
        <w:t>Antonescu,</w:t>
      </w:r>
      <w:r>
        <w:rPr>
          <w:spacing w:val="-5"/>
        </w:rPr>
        <w:t xml:space="preserve"> </w:t>
      </w:r>
      <w:r>
        <w:t>a</w:t>
      </w:r>
      <w:r>
        <w:rPr>
          <w:spacing w:val="-5"/>
        </w:rPr>
        <w:t xml:space="preserve"> </w:t>
      </w:r>
      <w:r>
        <w:t>controversial</w:t>
      </w:r>
      <w:r>
        <w:rPr>
          <w:spacing w:val="-5"/>
        </w:rPr>
        <w:t xml:space="preserve"> </w:t>
      </w:r>
      <w:r>
        <w:t>personality</w:t>
      </w:r>
      <w:r>
        <w:rPr>
          <w:spacing w:val="-5"/>
        </w:rPr>
        <w:t xml:space="preserve"> </w:t>
      </w:r>
      <w:r>
        <w:t>to</w:t>
      </w:r>
      <w:r>
        <w:rPr>
          <w:spacing w:val="-5"/>
        </w:rPr>
        <w:t xml:space="preserve"> </w:t>
      </w:r>
      <w:r>
        <w:t>this</w:t>
      </w:r>
      <w:r>
        <w:rPr>
          <w:spacing w:val="-5"/>
        </w:rPr>
        <w:t xml:space="preserve"> </w:t>
      </w:r>
      <w:r>
        <w:t>day.</w:t>
      </w:r>
      <w:r>
        <w:rPr>
          <w:spacing w:val="-5"/>
        </w:rPr>
        <w:t xml:space="preserve"> </w:t>
      </w:r>
      <w:r>
        <w:t>While</w:t>
      </w:r>
      <w:r>
        <w:rPr>
          <w:spacing w:val="-5"/>
        </w:rPr>
        <w:t xml:space="preserve"> </w:t>
      </w:r>
      <w:r>
        <w:t>some</w:t>
      </w:r>
      <w:r>
        <w:rPr>
          <w:spacing w:val="-5"/>
        </w:rPr>
        <w:t xml:space="preserve"> </w:t>
      </w:r>
      <w:r>
        <w:t>regard</w:t>
      </w:r>
      <w:r>
        <w:rPr>
          <w:spacing w:val="-5"/>
        </w:rPr>
        <w:t xml:space="preserve"> </w:t>
      </w:r>
      <w:r>
        <w:t>him</w:t>
      </w:r>
      <w:r>
        <w:rPr>
          <w:spacing w:val="-5"/>
        </w:rPr>
        <w:t xml:space="preserve"> </w:t>
      </w:r>
      <w:r>
        <w:t xml:space="preserve">as a hero and patriot, others associate him with a criminal fascist </w:t>
      </w:r>
      <w:r>
        <w:t>regime. At the core of the disputes is the Holocaust perpetrated against the Jewish population during Antonescu’s government, which caused the death of 250,000 to 400,000 Jews.</w:t>
      </w:r>
      <w:r>
        <w:rPr>
          <w:position w:val="7"/>
          <w:sz w:val="12"/>
        </w:rPr>
        <w:t>8</w:t>
      </w:r>
      <w:r>
        <w:rPr>
          <w:spacing w:val="25"/>
          <w:position w:val="7"/>
          <w:sz w:val="12"/>
        </w:rPr>
        <w:t xml:space="preserve"> </w:t>
      </w:r>
      <w:r>
        <w:t xml:space="preserve">Despite the findings of </w:t>
      </w:r>
      <w:r>
        <w:rPr>
          <w:spacing w:val="-2"/>
        </w:rPr>
        <w:t>the</w:t>
      </w:r>
      <w:r>
        <w:rPr>
          <w:spacing w:val="-8"/>
        </w:rPr>
        <w:t xml:space="preserve"> </w:t>
      </w:r>
      <w:r>
        <w:rPr>
          <w:spacing w:val="-2"/>
        </w:rPr>
        <w:t>2004</w:t>
      </w:r>
      <w:r>
        <w:rPr>
          <w:spacing w:val="-8"/>
        </w:rPr>
        <w:t xml:space="preserve"> </w:t>
      </w:r>
      <w:r>
        <w:rPr>
          <w:spacing w:val="-2"/>
        </w:rPr>
        <w:t>International</w:t>
      </w:r>
      <w:r>
        <w:rPr>
          <w:spacing w:val="-8"/>
        </w:rPr>
        <w:t xml:space="preserve"> </w:t>
      </w:r>
      <w:r>
        <w:rPr>
          <w:spacing w:val="-2"/>
        </w:rPr>
        <w:t>Presidential</w:t>
      </w:r>
      <w:r>
        <w:rPr>
          <w:spacing w:val="-8"/>
        </w:rPr>
        <w:t xml:space="preserve"> </w:t>
      </w:r>
      <w:r>
        <w:rPr>
          <w:spacing w:val="-2"/>
        </w:rPr>
        <w:t>Commission</w:t>
      </w:r>
      <w:r>
        <w:rPr>
          <w:spacing w:val="-8"/>
        </w:rPr>
        <w:t xml:space="preserve"> </w:t>
      </w:r>
      <w:r>
        <w:rPr>
          <w:spacing w:val="-2"/>
        </w:rPr>
        <w:t>for</w:t>
      </w:r>
      <w:r>
        <w:rPr>
          <w:spacing w:val="-8"/>
        </w:rPr>
        <w:t xml:space="preserve"> </w:t>
      </w:r>
      <w:r>
        <w:rPr>
          <w:spacing w:val="-2"/>
        </w:rPr>
        <w:t>the</w:t>
      </w:r>
      <w:r>
        <w:rPr>
          <w:spacing w:val="-8"/>
        </w:rPr>
        <w:t xml:space="preserve"> </w:t>
      </w:r>
      <w:r>
        <w:rPr>
          <w:spacing w:val="-2"/>
        </w:rPr>
        <w:t>Study</w:t>
      </w:r>
      <w:r>
        <w:rPr>
          <w:spacing w:val="-8"/>
        </w:rPr>
        <w:t xml:space="preserve"> </w:t>
      </w:r>
      <w:r>
        <w:rPr>
          <w:spacing w:val="-2"/>
        </w:rPr>
        <w:t>of</w:t>
      </w:r>
      <w:r>
        <w:rPr>
          <w:spacing w:val="-8"/>
        </w:rPr>
        <w:t xml:space="preserve"> </w:t>
      </w:r>
      <w:r>
        <w:rPr>
          <w:spacing w:val="-2"/>
        </w:rPr>
        <w:t>the</w:t>
      </w:r>
      <w:r>
        <w:rPr>
          <w:spacing w:val="-8"/>
        </w:rPr>
        <w:t xml:space="preserve"> </w:t>
      </w:r>
      <w:r>
        <w:rPr>
          <w:spacing w:val="-2"/>
        </w:rPr>
        <w:t>Holocaust</w:t>
      </w:r>
      <w:r>
        <w:rPr>
          <w:spacing w:val="-8"/>
        </w:rPr>
        <w:t xml:space="preserve"> </w:t>
      </w:r>
      <w:r>
        <w:rPr>
          <w:spacing w:val="-2"/>
        </w:rPr>
        <w:t>in</w:t>
      </w:r>
      <w:r>
        <w:rPr>
          <w:spacing w:val="-8"/>
        </w:rPr>
        <w:t xml:space="preserve"> </w:t>
      </w:r>
      <w:r>
        <w:rPr>
          <w:spacing w:val="-2"/>
        </w:rPr>
        <w:t xml:space="preserve">Romania, </w:t>
      </w:r>
      <w:r>
        <w:t>and</w:t>
      </w:r>
      <w:r>
        <w:rPr>
          <w:spacing w:val="-11"/>
        </w:rPr>
        <w:t xml:space="preserve"> </w:t>
      </w:r>
      <w:r>
        <w:t>two</w:t>
      </w:r>
      <w:r>
        <w:rPr>
          <w:spacing w:val="-11"/>
        </w:rPr>
        <w:t xml:space="preserve"> </w:t>
      </w:r>
      <w:r>
        <w:t>memory</w:t>
      </w:r>
      <w:r>
        <w:rPr>
          <w:spacing w:val="-11"/>
        </w:rPr>
        <w:t xml:space="preserve"> </w:t>
      </w:r>
      <w:r>
        <w:t>laws</w:t>
      </w:r>
      <w:r>
        <w:rPr>
          <w:spacing w:val="-11"/>
        </w:rPr>
        <w:t xml:space="preserve"> </w:t>
      </w:r>
      <w:r>
        <w:t>passed</w:t>
      </w:r>
      <w:r>
        <w:rPr>
          <w:spacing w:val="-11"/>
        </w:rPr>
        <w:t xml:space="preserve"> </w:t>
      </w:r>
      <w:r>
        <w:t>in</w:t>
      </w:r>
      <w:r>
        <w:rPr>
          <w:spacing w:val="-11"/>
        </w:rPr>
        <w:t xml:space="preserve"> </w:t>
      </w:r>
      <w:r>
        <w:t>2002</w:t>
      </w:r>
      <w:r>
        <w:rPr>
          <w:spacing w:val="-11"/>
        </w:rPr>
        <w:t xml:space="preserve"> </w:t>
      </w:r>
      <w:r>
        <w:t>and</w:t>
      </w:r>
      <w:r>
        <w:rPr>
          <w:spacing w:val="-11"/>
        </w:rPr>
        <w:t xml:space="preserve"> </w:t>
      </w:r>
      <w:r>
        <w:t>2015</w:t>
      </w:r>
      <w:r>
        <w:rPr>
          <w:spacing w:val="-11"/>
        </w:rPr>
        <w:t xml:space="preserve"> </w:t>
      </w:r>
      <w:r>
        <w:t>that</w:t>
      </w:r>
      <w:r>
        <w:rPr>
          <w:spacing w:val="-11"/>
        </w:rPr>
        <w:t xml:space="preserve"> </w:t>
      </w:r>
      <w:r>
        <w:t>criminalize</w:t>
      </w:r>
      <w:r>
        <w:rPr>
          <w:spacing w:val="-11"/>
        </w:rPr>
        <w:t xml:space="preserve"> </w:t>
      </w:r>
      <w:r>
        <w:t>the</w:t>
      </w:r>
      <w:r>
        <w:rPr>
          <w:spacing w:val="-11"/>
        </w:rPr>
        <w:t xml:space="preserve"> </w:t>
      </w:r>
      <w:r>
        <w:t>display</w:t>
      </w:r>
      <w:r>
        <w:rPr>
          <w:spacing w:val="-11"/>
        </w:rPr>
        <w:t xml:space="preserve"> </w:t>
      </w:r>
      <w:r>
        <w:t>and</w:t>
      </w:r>
      <w:r>
        <w:rPr>
          <w:spacing w:val="-11"/>
        </w:rPr>
        <w:t xml:space="preserve"> </w:t>
      </w:r>
      <w:r>
        <w:t>promotion of</w:t>
      </w:r>
      <w:r>
        <w:rPr>
          <w:spacing w:val="-12"/>
        </w:rPr>
        <w:t xml:space="preserve"> </w:t>
      </w:r>
      <w:r>
        <w:t>fascist</w:t>
      </w:r>
      <w:r>
        <w:rPr>
          <w:spacing w:val="-12"/>
        </w:rPr>
        <w:t xml:space="preserve"> </w:t>
      </w:r>
      <w:r>
        <w:t>symbols,</w:t>
      </w:r>
      <w:r>
        <w:rPr>
          <w:spacing w:val="-12"/>
        </w:rPr>
        <w:t xml:space="preserve"> </w:t>
      </w:r>
      <w:r>
        <w:t>ideologies,</w:t>
      </w:r>
      <w:r>
        <w:rPr>
          <w:spacing w:val="-12"/>
        </w:rPr>
        <w:t xml:space="preserve"> </w:t>
      </w:r>
      <w:r>
        <w:t>and</w:t>
      </w:r>
      <w:r>
        <w:rPr>
          <w:spacing w:val="-12"/>
        </w:rPr>
        <w:t xml:space="preserve"> </w:t>
      </w:r>
      <w:r>
        <w:t>personalities,</w:t>
      </w:r>
      <w:r>
        <w:rPr>
          <w:spacing w:val="-12"/>
        </w:rPr>
        <w:t xml:space="preserve"> </w:t>
      </w:r>
      <w:r>
        <w:t>there</w:t>
      </w:r>
      <w:r>
        <w:rPr>
          <w:spacing w:val="-12"/>
        </w:rPr>
        <w:t xml:space="preserve"> </w:t>
      </w:r>
      <w:r>
        <w:t>is</w:t>
      </w:r>
      <w:r>
        <w:rPr>
          <w:spacing w:val="-12"/>
        </w:rPr>
        <w:t xml:space="preserve"> </w:t>
      </w:r>
      <w:r>
        <w:t>still</w:t>
      </w:r>
      <w:r>
        <w:rPr>
          <w:spacing w:val="-12"/>
        </w:rPr>
        <w:t xml:space="preserve"> </w:t>
      </w:r>
      <w:r>
        <w:t>interest</w:t>
      </w:r>
      <w:r>
        <w:rPr>
          <w:spacing w:val="-12"/>
        </w:rPr>
        <w:t xml:space="preserve"> </w:t>
      </w:r>
      <w:r>
        <w:t>in</w:t>
      </w:r>
      <w:r>
        <w:rPr>
          <w:spacing w:val="-11"/>
        </w:rPr>
        <w:t xml:space="preserve"> </w:t>
      </w:r>
      <w:r>
        <w:t>the</w:t>
      </w:r>
      <w:r>
        <w:rPr>
          <w:spacing w:val="-12"/>
        </w:rPr>
        <w:t xml:space="preserve"> </w:t>
      </w:r>
      <w:r>
        <w:t>rehabilitation</w:t>
      </w:r>
      <w:r>
        <w:rPr>
          <w:spacing w:val="-12"/>
        </w:rPr>
        <w:t xml:space="preserve"> </w:t>
      </w:r>
      <w:r>
        <w:t>of Antonescu-era</w:t>
      </w:r>
      <w:r>
        <w:rPr>
          <w:spacing w:val="-12"/>
        </w:rPr>
        <w:t xml:space="preserve"> </w:t>
      </w:r>
      <w:r>
        <w:t>officials</w:t>
      </w:r>
      <w:r>
        <w:rPr>
          <w:spacing w:val="-12"/>
        </w:rPr>
        <w:t xml:space="preserve"> </w:t>
      </w:r>
      <w:r>
        <w:t>and</w:t>
      </w:r>
      <w:r>
        <w:rPr>
          <w:spacing w:val="-12"/>
        </w:rPr>
        <w:t xml:space="preserve"> </w:t>
      </w:r>
      <w:r>
        <w:t>Iron</w:t>
      </w:r>
      <w:r>
        <w:rPr>
          <w:spacing w:val="-12"/>
        </w:rPr>
        <w:t xml:space="preserve"> </w:t>
      </w:r>
      <w:r>
        <w:t>Guard</w:t>
      </w:r>
      <w:r>
        <w:rPr>
          <w:spacing w:val="-12"/>
        </w:rPr>
        <w:t xml:space="preserve"> </w:t>
      </w:r>
      <w:r>
        <w:t>members</w:t>
      </w:r>
      <w:r>
        <w:rPr>
          <w:spacing w:val="-12"/>
        </w:rPr>
        <w:t xml:space="preserve"> </w:t>
      </w:r>
      <w:r>
        <w:t>and</w:t>
      </w:r>
      <w:r>
        <w:rPr>
          <w:spacing w:val="-12"/>
        </w:rPr>
        <w:t xml:space="preserve"> </w:t>
      </w:r>
      <w:r>
        <w:t>sympathizers.</w:t>
      </w:r>
      <w:r>
        <w:rPr>
          <w:position w:val="7"/>
          <w:sz w:val="12"/>
        </w:rPr>
        <w:t>9</w:t>
      </w:r>
      <w:r>
        <w:rPr>
          <w:spacing w:val="1"/>
          <w:position w:val="7"/>
          <w:sz w:val="12"/>
        </w:rPr>
        <w:t xml:space="preserve"> </w:t>
      </w:r>
      <w:r>
        <w:t>The</w:t>
      </w:r>
      <w:r>
        <w:rPr>
          <w:spacing w:val="-12"/>
        </w:rPr>
        <w:t xml:space="preserve"> </w:t>
      </w:r>
      <w:r>
        <w:t>most</w:t>
      </w:r>
      <w:r>
        <w:rPr>
          <w:spacing w:val="-12"/>
        </w:rPr>
        <w:t xml:space="preserve"> </w:t>
      </w:r>
      <w:r>
        <w:t>vocal</w:t>
      </w:r>
      <w:r>
        <w:rPr>
          <w:spacing w:val="-12"/>
        </w:rPr>
        <w:t xml:space="preserve"> </w:t>
      </w:r>
      <w:r>
        <w:t>is</w:t>
      </w:r>
      <w:r>
        <w:rPr>
          <w:spacing w:val="-12"/>
        </w:rPr>
        <w:t xml:space="preserve"> </w:t>
      </w:r>
      <w:r>
        <w:t>the Prison Saints movement, which brings together Christian intellectuals, segments of the Orthodox clergy, and ultranationalist civic associations.</w:t>
      </w:r>
      <w:r>
        <w:rPr>
          <w:position w:val="7"/>
          <w:sz w:val="12"/>
        </w:rPr>
        <w:t>10</w:t>
      </w:r>
    </w:p>
    <w:p w14:paraId="43516CDE" w14:textId="77777777" w:rsidR="002D7507" w:rsidRDefault="00ED0C46">
      <w:pPr>
        <w:pStyle w:val="BodyText"/>
        <w:spacing w:line="237" w:lineRule="auto"/>
        <w:ind w:left="950" w:right="767" w:firstLine="240"/>
      </w:pPr>
      <w:r>
        <w:t>The Axis defeat at Stalingrad in 1943 and the sig</w:t>
      </w:r>
      <w:r>
        <w:t>nificant losses suffered by Romanian troops</w:t>
      </w:r>
      <w:r>
        <w:rPr>
          <w:spacing w:val="-12"/>
        </w:rPr>
        <w:t xml:space="preserve"> </w:t>
      </w:r>
      <w:r>
        <w:t>on</w:t>
      </w:r>
      <w:r>
        <w:rPr>
          <w:spacing w:val="-11"/>
        </w:rPr>
        <w:t xml:space="preserve"> </w:t>
      </w:r>
      <w:r>
        <w:t>the</w:t>
      </w:r>
      <w:r>
        <w:rPr>
          <w:spacing w:val="-12"/>
        </w:rPr>
        <w:t xml:space="preserve"> </w:t>
      </w:r>
      <w:r>
        <w:t>Eastern</w:t>
      </w:r>
      <w:r>
        <w:rPr>
          <w:spacing w:val="-11"/>
        </w:rPr>
        <w:t xml:space="preserve"> </w:t>
      </w:r>
      <w:r>
        <w:t>Front</w:t>
      </w:r>
      <w:r>
        <w:rPr>
          <w:spacing w:val="-12"/>
        </w:rPr>
        <w:t xml:space="preserve"> </w:t>
      </w:r>
      <w:r>
        <w:t>raised</w:t>
      </w:r>
      <w:r>
        <w:rPr>
          <w:spacing w:val="-11"/>
        </w:rPr>
        <w:t xml:space="preserve"> </w:t>
      </w:r>
      <w:r>
        <w:t>doubts</w:t>
      </w:r>
      <w:r>
        <w:rPr>
          <w:spacing w:val="-12"/>
        </w:rPr>
        <w:t xml:space="preserve"> </w:t>
      </w:r>
      <w:r>
        <w:t>about</w:t>
      </w:r>
      <w:r>
        <w:rPr>
          <w:spacing w:val="-11"/>
        </w:rPr>
        <w:t xml:space="preserve"> </w:t>
      </w:r>
      <w:r>
        <w:t>the</w:t>
      </w:r>
      <w:r>
        <w:rPr>
          <w:spacing w:val="-12"/>
        </w:rPr>
        <w:t xml:space="preserve"> </w:t>
      </w:r>
      <w:r>
        <w:t>country’s</w:t>
      </w:r>
      <w:r>
        <w:rPr>
          <w:spacing w:val="-11"/>
        </w:rPr>
        <w:t xml:space="preserve"> </w:t>
      </w:r>
      <w:r>
        <w:t>military</w:t>
      </w:r>
      <w:r>
        <w:rPr>
          <w:spacing w:val="-12"/>
        </w:rPr>
        <w:t xml:space="preserve"> </w:t>
      </w:r>
      <w:r>
        <w:t>alliance</w:t>
      </w:r>
      <w:r>
        <w:rPr>
          <w:spacing w:val="-11"/>
        </w:rPr>
        <w:t xml:space="preserve"> </w:t>
      </w:r>
      <w:r>
        <w:t>with</w:t>
      </w:r>
      <w:r>
        <w:rPr>
          <w:spacing w:val="-12"/>
        </w:rPr>
        <w:t xml:space="preserve"> </w:t>
      </w:r>
      <w:r>
        <w:t xml:space="preserve">Hitler. </w:t>
      </w:r>
      <w:r>
        <w:rPr>
          <w:spacing w:val="-2"/>
        </w:rPr>
        <w:t>Given Antonescu’s reluctance to accept the Allied terms in early 1944, Romania’s secession</w:t>
      </w:r>
    </w:p>
    <w:p w14:paraId="25CA6787" w14:textId="77777777" w:rsidR="002D7507" w:rsidRDefault="002D7507">
      <w:pPr>
        <w:pStyle w:val="BodyText"/>
        <w:spacing w:line="237" w:lineRule="auto"/>
        <w:sectPr w:rsidR="002D7507">
          <w:pgSz w:w="10920" w:h="15240"/>
          <w:pgMar w:top="1000" w:right="850" w:bottom="420" w:left="850" w:header="0" w:footer="223" w:gutter="0"/>
          <w:cols w:space="720"/>
        </w:sectPr>
      </w:pPr>
    </w:p>
    <w:p w14:paraId="60F26894" w14:textId="77777777" w:rsidR="002D7507" w:rsidRDefault="00ED0C46">
      <w:pPr>
        <w:tabs>
          <w:tab w:val="left" w:pos="8785"/>
        </w:tabs>
        <w:spacing w:before="79"/>
        <w:ind w:left="7591"/>
        <w:rPr>
          <w:rFonts w:ascii="Arial"/>
          <w:b/>
          <w:sz w:val="18"/>
        </w:rPr>
      </w:pPr>
      <w:r>
        <w:rPr>
          <w:rFonts w:ascii="Arial"/>
          <w:b/>
          <w:spacing w:val="-2"/>
          <w:sz w:val="18"/>
        </w:rPr>
        <w:lastRenderedPageBreak/>
        <w:t>Romania</w:t>
      </w:r>
      <w:r>
        <w:rPr>
          <w:rFonts w:ascii="Arial"/>
          <w:b/>
          <w:sz w:val="18"/>
        </w:rPr>
        <w:tab/>
      </w:r>
      <w:r>
        <w:rPr>
          <w:rFonts w:ascii="Arial"/>
          <w:b/>
          <w:spacing w:val="-5"/>
          <w:sz w:val="18"/>
        </w:rPr>
        <w:t>461</w:t>
      </w:r>
    </w:p>
    <w:p w14:paraId="4EA2DAFE" w14:textId="77777777" w:rsidR="002D7507" w:rsidRDefault="002D7507">
      <w:pPr>
        <w:pStyle w:val="BodyText"/>
        <w:spacing w:before="123"/>
        <w:jc w:val="left"/>
        <w:rPr>
          <w:rFonts w:ascii="Arial"/>
          <w:b/>
          <w:sz w:val="18"/>
        </w:rPr>
      </w:pPr>
    </w:p>
    <w:p w14:paraId="58B82B52" w14:textId="77777777" w:rsidR="002D7507" w:rsidRDefault="00ED0C46">
      <w:pPr>
        <w:pStyle w:val="BodyText"/>
        <w:spacing w:line="237" w:lineRule="auto"/>
        <w:ind w:left="770" w:right="949"/>
      </w:pPr>
      <w:r>
        <w:t>from</w:t>
      </w:r>
      <w:r>
        <w:t xml:space="preserve"> the Axis was ultimately accomplished through a coup d’etat organized by King Michael (Carol II’s son) on August 23, 1944.</w:t>
      </w:r>
    </w:p>
    <w:p w14:paraId="2C62DBF5" w14:textId="77777777" w:rsidR="002D7507" w:rsidRDefault="00ED0C46">
      <w:pPr>
        <w:pStyle w:val="BodyText"/>
        <w:spacing w:line="237" w:lineRule="auto"/>
        <w:ind w:left="770" w:right="947" w:firstLine="240"/>
      </w:pPr>
      <w:r>
        <w:t xml:space="preserve">After 1944, the popularity of the king and the weakness of the Romanian Communist </w:t>
      </w:r>
      <w:r>
        <w:rPr>
          <w:spacing w:val="-2"/>
        </w:rPr>
        <w:t>Party (PCR) made the communist takeover difficult d</w:t>
      </w:r>
      <w:r>
        <w:rPr>
          <w:spacing w:val="-2"/>
        </w:rPr>
        <w:t xml:space="preserve">espite Soviet occupation. At the time, </w:t>
      </w:r>
      <w:r>
        <w:t>the PCR counted barely one thousand members. Because of its perceived antinational orientation, the party had been banned shortly after its creation in 1921 and forced to operate clandestinely. With the direct involve</w:t>
      </w:r>
      <w:r>
        <w:t>ment of the Soviet Union, democratic institutions</w:t>
      </w:r>
      <w:r>
        <w:rPr>
          <w:spacing w:val="-3"/>
        </w:rPr>
        <w:t xml:space="preserve"> </w:t>
      </w:r>
      <w:r>
        <w:t>were</w:t>
      </w:r>
      <w:r>
        <w:rPr>
          <w:spacing w:val="-3"/>
        </w:rPr>
        <w:t xml:space="preserve"> </w:t>
      </w:r>
      <w:r>
        <w:t>quickly</w:t>
      </w:r>
      <w:r>
        <w:rPr>
          <w:spacing w:val="-3"/>
        </w:rPr>
        <w:t xml:space="preserve"> </w:t>
      </w:r>
      <w:r>
        <w:t>dismantled</w:t>
      </w:r>
      <w:r>
        <w:rPr>
          <w:spacing w:val="-3"/>
        </w:rPr>
        <w:t xml:space="preserve"> </w:t>
      </w:r>
      <w:r>
        <w:t>after</w:t>
      </w:r>
      <w:r>
        <w:rPr>
          <w:spacing w:val="-3"/>
        </w:rPr>
        <w:t xml:space="preserve"> </w:t>
      </w:r>
      <w:r>
        <w:t>the</w:t>
      </w:r>
      <w:r>
        <w:rPr>
          <w:spacing w:val="-3"/>
        </w:rPr>
        <w:t xml:space="preserve"> </w:t>
      </w:r>
      <w:r>
        <w:t>war.</w:t>
      </w:r>
      <w:r>
        <w:rPr>
          <w:spacing w:val="-3"/>
        </w:rPr>
        <w:t xml:space="preserve"> </w:t>
      </w:r>
      <w:r>
        <w:t>The</w:t>
      </w:r>
      <w:r>
        <w:rPr>
          <w:spacing w:val="-3"/>
        </w:rPr>
        <w:t xml:space="preserve"> </w:t>
      </w:r>
      <w:r>
        <w:t>country</w:t>
      </w:r>
      <w:r>
        <w:rPr>
          <w:spacing w:val="-3"/>
        </w:rPr>
        <w:t xml:space="preserve"> </w:t>
      </w:r>
      <w:r>
        <w:t>embarked</w:t>
      </w:r>
      <w:r>
        <w:rPr>
          <w:spacing w:val="-3"/>
        </w:rPr>
        <w:t xml:space="preserve"> </w:t>
      </w:r>
      <w:r>
        <w:t>on</w:t>
      </w:r>
      <w:r>
        <w:rPr>
          <w:spacing w:val="-3"/>
        </w:rPr>
        <w:t xml:space="preserve"> </w:t>
      </w:r>
      <w:r>
        <w:t>a</w:t>
      </w:r>
      <w:r>
        <w:rPr>
          <w:spacing w:val="-2"/>
        </w:rPr>
        <w:t xml:space="preserve"> </w:t>
      </w:r>
      <w:r>
        <w:t>process</w:t>
      </w:r>
      <w:r>
        <w:rPr>
          <w:spacing w:val="-3"/>
        </w:rPr>
        <w:t xml:space="preserve"> </w:t>
      </w:r>
      <w:r>
        <w:t xml:space="preserve">of </w:t>
      </w:r>
      <w:r>
        <w:rPr>
          <w:spacing w:val="-2"/>
        </w:rPr>
        <w:t xml:space="preserve">transition to communism through a combination of terror and draconian legislation. After </w:t>
      </w:r>
      <w:r>
        <w:t xml:space="preserve">King Michael’s forced abdication in 1947, the Romanian Popular Republic (RPR) was </w:t>
      </w:r>
      <w:r>
        <w:rPr>
          <w:spacing w:val="-2"/>
        </w:rPr>
        <w:t>created</w:t>
      </w:r>
      <w:r>
        <w:rPr>
          <w:spacing w:val="-3"/>
        </w:rPr>
        <w:t xml:space="preserve"> </w:t>
      </w:r>
      <w:r>
        <w:rPr>
          <w:spacing w:val="-2"/>
        </w:rPr>
        <w:t>on</w:t>
      </w:r>
      <w:r>
        <w:rPr>
          <w:spacing w:val="-3"/>
        </w:rPr>
        <w:t xml:space="preserve"> </w:t>
      </w:r>
      <w:r>
        <w:rPr>
          <w:spacing w:val="-2"/>
        </w:rPr>
        <w:t>December</w:t>
      </w:r>
      <w:r>
        <w:rPr>
          <w:spacing w:val="-3"/>
        </w:rPr>
        <w:t xml:space="preserve"> </w:t>
      </w:r>
      <w:r>
        <w:rPr>
          <w:spacing w:val="-2"/>
        </w:rPr>
        <w:t>30,</w:t>
      </w:r>
      <w:r>
        <w:rPr>
          <w:spacing w:val="-3"/>
        </w:rPr>
        <w:t xml:space="preserve"> </w:t>
      </w:r>
      <w:r>
        <w:rPr>
          <w:spacing w:val="-2"/>
        </w:rPr>
        <w:t>1947,</w:t>
      </w:r>
      <w:r>
        <w:rPr>
          <w:spacing w:val="-3"/>
        </w:rPr>
        <w:t xml:space="preserve"> </w:t>
      </w:r>
      <w:r>
        <w:rPr>
          <w:spacing w:val="-2"/>
        </w:rPr>
        <w:t>and</w:t>
      </w:r>
      <w:r>
        <w:rPr>
          <w:spacing w:val="-3"/>
        </w:rPr>
        <w:t xml:space="preserve"> </w:t>
      </w:r>
      <w:r>
        <w:rPr>
          <w:spacing w:val="-2"/>
        </w:rPr>
        <w:t>the</w:t>
      </w:r>
      <w:r>
        <w:rPr>
          <w:spacing w:val="-3"/>
        </w:rPr>
        <w:t xml:space="preserve"> </w:t>
      </w:r>
      <w:r>
        <w:rPr>
          <w:spacing w:val="-2"/>
        </w:rPr>
        <w:t>communist</w:t>
      </w:r>
      <w:r>
        <w:rPr>
          <w:spacing w:val="-3"/>
        </w:rPr>
        <w:t xml:space="preserve"> </w:t>
      </w:r>
      <w:r>
        <w:rPr>
          <w:spacing w:val="-2"/>
        </w:rPr>
        <w:t>regime</w:t>
      </w:r>
      <w:r>
        <w:rPr>
          <w:spacing w:val="-3"/>
        </w:rPr>
        <w:t xml:space="preserve"> </w:t>
      </w:r>
      <w:r>
        <w:rPr>
          <w:spacing w:val="-2"/>
        </w:rPr>
        <w:t>was</w:t>
      </w:r>
      <w:r>
        <w:rPr>
          <w:spacing w:val="-3"/>
        </w:rPr>
        <w:t xml:space="preserve"> </w:t>
      </w:r>
      <w:r>
        <w:rPr>
          <w:spacing w:val="-2"/>
        </w:rPr>
        <w:t>established</w:t>
      </w:r>
      <w:r>
        <w:rPr>
          <w:spacing w:val="-3"/>
        </w:rPr>
        <w:t xml:space="preserve"> </w:t>
      </w:r>
      <w:r>
        <w:rPr>
          <w:spacing w:val="-2"/>
        </w:rPr>
        <w:t>with</w:t>
      </w:r>
      <w:r>
        <w:rPr>
          <w:spacing w:val="-3"/>
        </w:rPr>
        <w:t xml:space="preserve"> </w:t>
      </w:r>
      <w:r>
        <w:rPr>
          <w:spacing w:val="-2"/>
        </w:rPr>
        <w:t>one</w:t>
      </w:r>
      <w:r>
        <w:rPr>
          <w:spacing w:val="-3"/>
        </w:rPr>
        <w:t xml:space="preserve"> </w:t>
      </w:r>
      <w:r>
        <w:rPr>
          <w:spacing w:val="-2"/>
        </w:rPr>
        <w:t>strok</w:t>
      </w:r>
      <w:r>
        <w:rPr>
          <w:spacing w:val="-2"/>
        </w:rPr>
        <w:t xml:space="preserve">e. </w:t>
      </w:r>
      <w:r>
        <w:t>Until its collapse in December 1989, communism would define the evolution of the Romanian government and society.</w:t>
      </w:r>
    </w:p>
    <w:p w14:paraId="679D0072" w14:textId="77777777" w:rsidR="002D7507" w:rsidRDefault="00ED0C46">
      <w:pPr>
        <w:pStyle w:val="BodyText"/>
        <w:spacing w:line="237" w:lineRule="auto"/>
        <w:ind w:left="770" w:right="946" w:firstLine="240"/>
        <w:rPr>
          <w:position w:val="7"/>
          <w:sz w:val="12"/>
        </w:rPr>
      </w:pPr>
      <w:r>
        <w:t xml:space="preserve">Romania’s Sovietization was well underway by 1948, after a transitional period from </w:t>
      </w:r>
      <w:r>
        <w:rPr>
          <w:spacing w:val="-2"/>
        </w:rPr>
        <w:t>1944</w:t>
      </w:r>
      <w:r>
        <w:rPr>
          <w:spacing w:val="-8"/>
        </w:rPr>
        <w:t xml:space="preserve"> </w:t>
      </w:r>
      <w:r>
        <w:rPr>
          <w:spacing w:val="-2"/>
        </w:rPr>
        <w:t>to</w:t>
      </w:r>
      <w:r>
        <w:rPr>
          <w:spacing w:val="-9"/>
        </w:rPr>
        <w:t xml:space="preserve"> </w:t>
      </w:r>
      <w:r>
        <w:rPr>
          <w:spacing w:val="-2"/>
        </w:rPr>
        <w:t>1947,</w:t>
      </w:r>
      <w:r>
        <w:rPr>
          <w:spacing w:val="-8"/>
        </w:rPr>
        <w:t xml:space="preserve"> </w:t>
      </w:r>
      <w:r>
        <w:rPr>
          <w:spacing w:val="-2"/>
        </w:rPr>
        <w:t>during</w:t>
      </w:r>
      <w:r>
        <w:rPr>
          <w:spacing w:val="-9"/>
        </w:rPr>
        <w:t xml:space="preserve"> </w:t>
      </w:r>
      <w:r>
        <w:rPr>
          <w:spacing w:val="-2"/>
        </w:rPr>
        <w:t>which</w:t>
      </w:r>
      <w:r>
        <w:rPr>
          <w:spacing w:val="-8"/>
        </w:rPr>
        <w:t xml:space="preserve"> </w:t>
      </w:r>
      <w:r>
        <w:rPr>
          <w:spacing w:val="-2"/>
        </w:rPr>
        <w:t>the</w:t>
      </w:r>
      <w:r>
        <w:rPr>
          <w:spacing w:val="-9"/>
        </w:rPr>
        <w:t xml:space="preserve"> </w:t>
      </w:r>
      <w:r>
        <w:rPr>
          <w:spacing w:val="-2"/>
        </w:rPr>
        <w:t>focus</w:t>
      </w:r>
      <w:r>
        <w:rPr>
          <w:spacing w:val="-8"/>
        </w:rPr>
        <w:t xml:space="preserve"> </w:t>
      </w:r>
      <w:r>
        <w:rPr>
          <w:spacing w:val="-2"/>
        </w:rPr>
        <w:t>was</w:t>
      </w:r>
      <w:r>
        <w:rPr>
          <w:spacing w:val="-9"/>
        </w:rPr>
        <w:t xml:space="preserve"> </w:t>
      </w:r>
      <w:r>
        <w:rPr>
          <w:spacing w:val="-2"/>
        </w:rPr>
        <w:t>on</w:t>
      </w:r>
      <w:r>
        <w:rPr>
          <w:spacing w:val="-8"/>
        </w:rPr>
        <w:t xml:space="preserve"> </w:t>
      </w:r>
      <w:r>
        <w:rPr>
          <w:spacing w:val="-2"/>
        </w:rPr>
        <w:t>de-Nazification</w:t>
      </w:r>
      <w:r>
        <w:rPr>
          <w:spacing w:val="-9"/>
        </w:rPr>
        <w:t xml:space="preserve"> </w:t>
      </w:r>
      <w:r>
        <w:rPr>
          <w:spacing w:val="-2"/>
        </w:rPr>
        <w:t>and</w:t>
      </w:r>
      <w:r>
        <w:rPr>
          <w:spacing w:val="-8"/>
        </w:rPr>
        <w:t xml:space="preserve"> </w:t>
      </w:r>
      <w:r>
        <w:rPr>
          <w:spacing w:val="-2"/>
        </w:rPr>
        <w:t>transition</w:t>
      </w:r>
      <w:r>
        <w:rPr>
          <w:spacing w:val="-9"/>
        </w:rPr>
        <w:t xml:space="preserve"> </w:t>
      </w:r>
      <w:r>
        <w:rPr>
          <w:spacing w:val="-2"/>
        </w:rPr>
        <w:t>to</w:t>
      </w:r>
      <w:r>
        <w:rPr>
          <w:spacing w:val="-8"/>
        </w:rPr>
        <w:t xml:space="preserve"> </w:t>
      </w:r>
      <w:r>
        <w:rPr>
          <w:spacing w:val="-2"/>
        </w:rPr>
        <w:t xml:space="preserve">communism. </w:t>
      </w:r>
      <w:r>
        <w:t>The</w:t>
      </w:r>
      <w:r>
        <w:rPr>
          <w:spacing w:val="-1"/>
        </w:rPr>
        <w:t xml:space="preserve"> </w:t>
      </w:r>
      <w:r>
        <w:t>Romanian</w:t>
      </w:r>
      <w:r>
        <w:rPr>
          <w:spacing w:val="-1"/>
        </w:rPr>
        <w:t xml:space="preserve"> </w:t>
      </w:r>
      <w:r>
        <w:t>Workers’</w:t>
      </w:r>
      <w:r>
        <w:rPr>
          <w:spacing w:val="-1"/>
        </w:rPr>
        <w:t xml:space="preserve"> </w:t>
      </w:r>
      <w:r>
        <w:t>Party</w:t>
      </w:r>
      <w:r>
        <w:rPr>
          <w:spacing w:val="-1"/>
        </w:rPr>
        <w:t xml:space="preserve"> </w:t>
      </w:r>
      <w:r>
        <w:t>(PMR)</w:t>
      </w:r>
      <w:r>
        <w:rPr>
          <w:spacing w:val="-1"/>
        </w:rPr>
        <w:t xml:space="preserve"> </w:t>
      </w:r>
      <w:r>
        <w:t>(1945–1965,</w:t>
      </w:r>
      <w:r>
        <w:rPr>
          <w:spacing w:val="-1"/>
        </w:rPr>
        <w:t xml:space="preserve"> </w:t>
      </w:r>
      <w:r>
        <w:t>renamed</w:t>
      </w:r>
      <w:r>
        <w:rPr>
          <w:spacing w:val="-1"/>
        </w:rPr>
        <w:t xml:space="preserve"> </w:t>
      </w:r>
      <w:r>
        <w:t>the</w:t>
      </w:r>
      <w:r>
        <w:rPr>
          <w:spacing w:val="-1"/>
        </w:rPr>
        <w:t xml:space="preserve"> </w:t>
      </w:r>
      <w:r>
        <w:t>PCR</w:t>
      </w:r>
      <w:r>
        <w:rPr>
          <w:spacing w:val="-1"/>
        </w:rPr>
        <w:t xml:space="preserve"> </w:t>
      </w:r>
      <w:r>
        <w:t>after</w:t>
      </w:r>
      <w:r>
        <w:rPr>
          <w:spacing w:val="-1"/>
        </w:rPr>
        <w:t xml:space="preserve"> </w:t>
      </w:r>
      <w:r>
        <w:t>1965)</w:t>
      </w:r>
      <w:r>
        <w:rPr>
          <w:spacing w:val="-1"/>
        </w:rPr>
        <w:t xml:space="preserve"> </w:t>
      </w:r>
      <w:r>
        <w:t>laid</w:t>
      </w:r>
      <w:r>
        <w:rPr>
          <w:spacing w:val="-1"/>
        </w:rPr>
        <w:t xml:space="preserve"> </w:t>
      </w:r>
      <w:r>
        <w:t>the foundation</w:t>
      </w:r>
      <w:r>
        <w:rPr>
          <w:spacing w:val="-9"/>
        </w:rPr>
        <w:t xml:space="preserve"> </w:t>
      </w:r>
      <w:r>
        <w:t>of</w:t>
      </w:r>
      <w:r>
        <w:rPr>
          <w:spacing w:val="-9"/>
        </w:rPr>
        <w:t xml:space="preserve"> </w:t>
      </w:r>
      <w:r>
        <w:t>the</w:t>
      </w:r>
      <w:r>
        <w:rPr>
          <w:spacing w:val="-9"/>
        </w:rPr>
        <w:t xml:space="preserve"> </w:t>
      </w:r>
      <w:r>
        <w:t>communist</w:t>
      </w:r>
      <w:r>
        <w:rPr>
          <w:spacing w:val="-9"/>
        </w:rPr>
        <w:t xml:space="preserve"> </w:t>
      </w:r>
      <w:r>
        <w:t>legal</w:t>
      </w:r>
      <w:r>
        <w:rPr>
          <w:spacing w:val="-9"/>
        </w:rPr>
        <w:t xml:space="preserve"> </w:t>
      </w:r>
      <w:r>
        <w:t>system,</w:t>
      </w:r>
      <w:r>
        <w:rPr>
          <w:spacing w:val="-9"/>
        </w:rPr>
        <w:t xml:space="preserve"> </w:t>
      </w:r>
      <w:r>
        <w:t>and</w:t>
      </w:r>
      <w:r>
        <w:rPr>
          <w:spacing w:val="-9"/>
        </w:rPr>
        <w:t xml:space="preserve"> </w:t>
      </w:r>
      <w:r>
        <w:t>newly</w:t>
      </w:r>
      <w:r>
        <w:rPr>
          <w:spacing w:val="-9"/>
        </w:rPr>
        <w:t xml:space="preserve"> </w:t>
      </w:r>
      <w:r>
        <w:t>established</w:t>
      </w:r>
      <w:r>
        <w:rPr>
          <w:spacing w:val="-9"/>
        </w:rPr>
        <w:t xml:space="preserve"> </w:t>
      </w:r>
      <w:r>
        <w:t>people’s</w:t>
      </w:r>
      <w:r>
        <w:rPr>
          <w:spacing w:val="-9"/>
        </w:rPr>
        <w:t xml:space="preserve"> </w:t>
      </w:r>
      <w:r>
        <w:t>tribunals</w:t>
      </w:r>
      <w:r>
        <w:rPr>
          <w:spacing w:val="-9"/>
        </w:rPr>
        <w:t xml:space="preserve"> </w:t>
      </w:r>
      <w:r>
        <w:t>began prosecuting</w:t>
      </w:r>
      <w:r>
        <w:rPr>
          <w:spacing w:val="-11"/>
        </w:rPr>
        <w:t xml:space="preserve"> </w:t>
      </w:r>
      <w:r>
        <w:t>and</w:t>
      </w:r>
      <w:r>
        <w:rPr>
          <w:spacing w:val="-11"/>
        </w:rPr>
        <w:t xml:space="preserve"> </w:t>
      </w:r>
      <w:r>
        <w:t>punishing</w:t>
      </w:r>
      <w:r>
        <w:rPr>
          <w:spacing w:val="-11"/>
        </w:rPr>
        <w:t xml:space="preserve"> </w:t>
      </w:r>
      <w:r>
        <w:t>class</w:t>
      </w:r>
      <w:r>
        <w:rPr>
          <w:spacing w:val="-11"/>
        </w:rPr>
        <w:t xml:space="preserve"> </w:t>
      </w:r>
      <w:r>
        <w:t>enemies</w:t>
      </w:r>
      <w:r>
        <w:rPr>
          <w:spacing w:val="-11"/>
        </w:rPr>
        <w:t xml:space="preserve"> </w:t>
      </w:r>
      <w:r>
        <w:t>and</w:t>
      </w:r>
      <w:r>
        <w:rPr>
          <w:spacing w:val="-11"/>
        </w:rPr>
        <w:t xml:space="preserve"> </w:t>
      </w:r>
      <w:r>
        <w:t>“traitors.”</w:t>
      </w:r>
      <w:r>
        <w:rPr>
          <w:spacing w:val="-11"/>
        </w:rPr>
        <w:t xml:space="preserve"> </w:t>
      </w:r>
      <w:r>
        <w:t>The</w:t>
      </w:r>
      <w:r>
        <w:rPr>
          <w:spacing w:val="-11"/>
        </w:rPr>
        <w:t xml:space="preserve"> </w:t>
      </w:r>
      <w:r>
        <w:t>collectivization</w:t>
      </w:r>
      <w:r>
        <w:rPr>
          <w:spacing w:val="-11"/>
        </w:rPr>
        <w:t xml:space="preserve"> </w:t>
      </w:r>
      <w:r>
        <w:t>of</w:t>
      </w:r>
      <w:r>
        <w:rPr>
          <w:spacing w:val="-11"/>
        </w:rPr>
        <w:t xml:space="preserve"> </w:t>
      </w:r>
      <w:r>
        <w:t>agriculture and the dismantling of private property were forcefully pursued through</w:t>
      </w:r>
      <w:r>
        <w:t xml:space="preserve"> terror and repressive</w:t>
      </w:r>
      <w:r>
        <w:rPr>
          <w:spacing w:val="-8"/>
        </w:rPr>
        <w:t xml:space="preserve"> </w:t>
      </w:r>
      <w:r>
        <w:t>legislation.</w:t>
      </w:r>
      <w:r>
        <w:rPr>
          <w:spacing w:val="-8"/>
        </w:rPr>
        <w:t xml:space="preserve"> </w:t>
      </w:r>
      <w:r>
        <w:t>Unlike</w:t>
      </w:r>
      <w:r>
        <w:rPr>
          <w:spacing w:val="-8"/>
        </w:rPr>
        <w:t xml:space="preserve"> </w:t>
      </w:r>
      <w:r>
        <w:t>Yugoslavia</w:t>
      </w:r>
      <w:r>
        <w:rPr>
          <w:spacing w:val="-8"/>
        </w:rPr>
        <w:t xml:space="preserve"> </w:t>
      </w:r>
      <w:r>
        <w:t>and</w:t>
      </w:r>
      <w:r>
        <w:rPr>
          <w:spacing w:val="-8"/>
        </w:rPr>
        <w:t xml:space="preserve"> </w:t>
      </w:r>
      <w:r>
        <w:t>Poland,</w:t>
      </w:r>
      <w:r>
        <w:rPr>
          <w:spacing w:val="-8"/>
        </w:rPr>
        <w:t xml:space="preserve"> </w:t>
      </w:r>
      <w:r>
        <w:t>which</w:t>
      </w:r>
      <w:r>
        <w:rPr>
          <w:spacing w:val="-8"/>
        </w:rPr>
        <w:t xml:space="preserve"> </w:t>
      </w:r>
      <w:r>
        <w:t>abandoned</w:t>
      </w:r>
      <w:r>
        <w:rPr>
          <w:spacing w:val="-8"/>
        </w:rPr>
        <w:t xml:space="preserve"> </w:t>
      </w:r>
      <w:r>
        <w:t>collectivization</w:t>
      </w:r>
      <w:r>
        <w:rPr>
          <w:spacing w:val="-8"/>
        </w:rPr>
        <w:t xml:space="preserve"> </w:t>
      </w:r>
      <w:r>
        <w:t>in 1953</w:t>
      </w:r>
      <w:r>
        <w:rPr>
          <w:spacing w:val="-12"/>
        </w:rPr>
        <w:t xml:space="preserve"> </w:t>
      </w:r>
      <w:r>
        <w:t>and</w:t>
      </w:r>
      <w:r>
        <w:rPr>
          <w:spacing w:val="-12"/>
        </w:rPr>
        <w:t xml:space="preserve"> </w:t>
      </w:r>
      <w:r>
        <w:t>1956</w:t>
      </w:r>
      <w:r>
        <w:rPr>
          <w:spacing w:val="-12"/>
        </w:rPr>
        <w:t xml:space="preserve"> </w:t>
      </w:r>
      <w:r>
        <w:t>respectively,</w:t>
      </w:r>
      <w:r>
        <w:rPr>
          <w:spacing w:val="-12"/>
        </w:rPr>
        <w:t xml:space="preserve"> </w:t>
      </w:r>
      <w:r>
        <w:t>the</w:t>
      </w:r>
      <w:r>
        <w:rPr>
          <w:spacing w:val="-12"/>
        </w:rPr>
        <w:t xml:space="preserve"> </w:t>
      </w:r>
      <w:r>
        <w:t>PMR</w:t>
      </w:r>
      <w:r>
        <w:rPr>
          <w:spacing w:val="-12"/>
        </w:rPr>
        <w:t xml:space="preserve"> </w:t>
      </w:r>
      <w:r>
        <w:t>renounced</w:t>
      </w:r>
      <w:r>
        <w:rPr>
          <w:spacing w:val="-12"/>
        </w:rPr>
        <w:t xml:space="preserve"> </w:t>
      </w:r>
      <w:r>
        <w:t>it</w:t>
      </w:r>
      <w:r>
        <w:rPr>
          <w:spacing w:val="-12"/>
        </w:rPr>
        <w:t xml:space="preserve"> </w:t>
      </w:r>
      <w:r>
        <w:t>only</w:t>
      </w:r>
      <w:r>
        <w:rPr>
          <w:spacing w:val="-12"/>
        </w:rPr>
        <w:t xml:space="preserve"> </w:t>
      </w:r>
      <w:r>
        <w:t>in</w:t>
      </w:r>
      <w:r>
        <w:rPr>
          <w:spacing w:val="-12"/>
        </w:rPr>
        <w:t xml:space="preserve"> </w:t>
      </w:r>
      <w:r>
        <w:t>1962.</w:t>
      </w:r>
      <w:r>
        <w:rPr>
          <w:position w:val="7"/>
          <w:sz w:val="12"/>
        </w:rPr>
        <w:t>11</w:t>
      </w:r>
      <w:r>
        <w:rPr>
          <w:spacing w:val="-6"/>
          <w:position w:val="7"/>
          <w:sz w:val="12"/>
        </w:rPr>
        <w:t xml:space="preserve"> </w:t>
      </w:r>
      <w:r>
        <w:t>Securitate,</w:t>
      </w:r>
      <w:r>
        <w:rPr>
          <w:spacing w:val="-12"/>
        </w:rPr>
        <w:t xml:space="preserve"> </w:t>
      </w:r>
      <w:r>
        <w:t>the</w:t>
      </w:r>
      <w:r>
        <w:rPr>
          <w:spacing w:val="-12"/>
        </w:rPr>
        <w:t xml:space="preserve"> </w:t>
      </w:r>
      <w:r>
        <w:t>Romanian secret</w:t>
      </w:r>
      <w:r>
        <w:rPr>
          <w:spacing w:val="-7"/>
        </w:rPr>
        <w:t xml:space="preserve"> </w:t>
      </w:r>
      <w:r>
        <w:t>police,</w:t>
      </w:r>
      <w:r>
        <w:rPr>
          <w:spacing w:val="-7"/>
        </w:rPr>
        <w:t xml:space="preserve"> </w:t>
      </w:r>
      <w:r>
        <w:t>quickly</w:t>
      </w:r>
      <w:r>
        <w:rPr>
          <w:spacing w:val="-7"/>
        </w:rPr>
        <w:t xml:space="preserve"> </w:t>
      </w:r>
      <w:r>
        <w:t>became</w:t>
      </w:r>
      <w:r>
        <w:rPr>
          <w:spacing w:val="-7"/>
        </w:rPr>
        <w:t xml:space="preserve"> </w:t>
      </w:r>
      <w:r>
        <w:t>the</w:t>
      </w:r>
      <w:r>
        <w:rPr>
          <w:spacing w:val="-7"/>
        </w:rPr>
        <w:t xml:space="preserve"> </w:t>
      </w:r>
      <w:r>
        <w:t>communist</w:t>
      </w:r>
      <w:r>
        <w:rPr>
          <w:spacing w:val="-7"/>
        </w:rPr>
        <w:t xml:space="preserve"> </w:t>
      </w:r>
      <w:r>
        <w:t>regime’s</w:t>
      </w:r>
      <w:r>
        <w:rPr>
          <w:spacing w:val="-7"/>
        </w:rPr>
        <w:t xml:space="preserve"> </w:t>
      </w:r>
      <w:r>
        <w:t>primary</w:t>
      </w:r>
      <w:r>
        <w:rPr>
          <w:spacing w:val="-7"/>
        </w:rPr>
        <w:t xml:space="preserve"> </w:t>
      </w:r>
      <w:r>
        <w:t>tool</w:t>
      </w:r>
      <w:r>
        <w:rPr>
          <w:spacing w:val="-7"/>
        </w:rPr>
        <w:t xml:space="preserve"> </w:t>
      </w:r>
      <w:r>
        <w:t>for</w:t>
      </w:r>
      <w:r>
        <w:rPr>
          <w:spacing w:val="-7"/>
        </w:rPr>
        <w:t xml:space="preserve"> </w:t>
      </w:r>
      <w:r>
        <w:t>social</w:t>
      </w:r>
      <w:r>
        <w:rPr>
          <w:spacing w:val="-7"/>
        </w:rPr>
        <w:t xml:space="preserve"> </w:t>
      </w:r>
      <w:r>
        <w:t>and</w:t>
      </w:r>
      <w:r>
        <w:rPr>
          <w:spacing w:val="-7"/>
        </w:rPr>
        <w:t xml:space="preserve"> </w:t>
      </w:r>
      <w:r>
        <w:t>political control.</w:t>
      </w:r>
      <w:r>
        <w:rPr>
          <w:spacing w:val="-7"/>
        </w:rPr>
        <w:t xml:space="preserve"> </w:t>
      </w:r>
      <w:r>
        <w:t>Securitate</w:t>
      </w:r>
      <w:r>
        <w:rPr>
          <w:spacing w:val="-7"/>
        </w:rPr>
        <w:t xml:space="preserve"> </w:t>
      </w:r>
      <w:r>
        <w:t>was</w:t>
      </w:r>
      <w:r>
        <w:rPr>
          <w:spacing w:val="-7"/>
        </w:rPr>
        <w:t xml:space="preserve"> </w:t>
      </w:r>
      <w:r>
        <w:t>established</w:t>
      </w:r>
      <w:r>
        <w:rPr>
          <w:spacing w:val="-7"/>
        </w:rPr>
        <w:t xml:space="preserve"> </w:t>
      </w:r>
      <w:r>
        <w:t>in</w:t>
      </w:r>
      <w:r>
        <w:rPr>
          <w:spacing w:val="-7"/>
        </w:rPr>
        <w:t xml:space="preserve"> </w:t>
      </w:r>
      <w:r>
        <w:t>1948</w:t>
      </w:r>
      <w:r>
        <w:rPr>
          <w:spacing w:val="-7"/>
        </w:rPr>
        <w:t xml:space="preserve"> </w:t>
      </w:r>
      <w:r>
        <w:t>with</w:t>
      </w:r>
      <w:r>
        <w:rPr>
          <w:spacing w:val="-7"/>
        </w:rPr>
        <w:t xml:space="preserve"> </w:t>
      </w:r>
      <w:r>
        <w:t>direct</w:t>
      </w:r>
      <w:r>
        <w:rPr>
          <w:spacing w:val="-7"/>
        </w:rPr>
        <w:t xml:space="preserve"> </w:t>
      </w:r>
      <w:r>
        <w:t>Soviet</w:t>
      </w:r>
      <w:r>
        <w:rPr>
          <w:spacing w:val="-7"/>
        </w:rPr>
        <w:t xml:space="preserve"> </w:t>
      </w:r>
      <w:r>
        <w:t>involvement.</w:t>
      </w:r>
      <w:r>
        <w:rPr>
          <w:spacing w:val="-7"/>
        </w:rPr>
        <w:t xml:space="preserve"> </w:t>
      </w:r>
      <w:r>
        <w:t>For</w:t>
      </w:r>
      <w:r>
        <w:rPr>
          <w:spacing w:val="-7"/>
        </w:rPr>
        <w:t xml:space="preserve"> </w:t>
      </w:r>
      <w:r>
        <w:t>almost</w:t>
      </w:r>
      <w:r>
        <w:rPr>
          <w:spacing w:val="-7"/>
        </w:rPr>
        <w:t xml:space="preserve"> </w:t>
      </w:r>
      <w:r>
        <w:t>two decades</w:t>
      </w:r>
      <w:r>
        <w:rPr>
          <w:spacing w:val="-4"/>
        </w:rPr>
        <w:t xml:space="preserve"> </w:t>
      </w:r>
      <w:r>
        <w:t>until</w:t>
      </w:r>
      <w:r>
        <w:rPr>
          <w:spacing w:val="-4"/>
        </w:rPr>
        <w:t xml:space="preserve"> </w:t>
      </w:r>
      <w:r>
        <w:t>the</w:t>
      </w:r>
      <w:r>
        <w:rPr>
          <w:spacing w:val="-4"/>
        </w:rPr>
        <w:t xml:space="preserve"> </w:t>
      </w:r>
      <w:r>
        <w:t>release</w:t>
      </w:r>
      <w:r>
        <w:rPr>
          <w:spacing w:val="-4"/>
        </w:rPr>
        <w:t xml:space="preserve"> </w:t>
      </w:r>
      <w:r>
        <w:t>of</w:t>
      </w:r>
      <w:r>
        <w:rPr>
          <w:spacing w:val="-4"/>
        </w:rPr>
        <w:t xml:space="preserve"> </w:t>
      </w:r>
      <w:r>
        <w:t>the</w:t>
      </w:r>
      <w:r>
        <w:rPr>
          <w:spacing w:val="-4"/>
        </w:rPr>
        <w:t xml:space="preserve"> </w:t>
      </w:r>
      <w:r>
        <w:t>last</w:t>
      </w:r>
      <w:r>
        <w:rPr>
          <w:spacing w:val="-4"/>
        </w:rPr>
        <w:t xml:space="preserve"> </w:t>
      </w:r>
      <w:r>
        <w:t>political</w:t>
      </w:r>
      <w:r>
        <w:rPr>
          <w:spacing w:val="-4"/>
        </w:rPr>
        <w:t xml:space="preserve"> </w:t>
      </w:r>
      <w:r>
        <w:t>prisoners</w:t>
      </w:r>
      <w:r>
        <w:rPr>
          <w:spacing w:val="-4"/>
        </w:rPr>
        <w:t xml:space="preserve"> </w:t>
      </w:r>
      <w:r>
        <w:t>in</w:t>
      </w:r>
      <w:r>
        <w:rPr>
          <w:spacing w:val="-4"/>
        </w:rPr>
        <w:t xml:space="preserve"> </w:t>
      </w:r>
      <w:r>
        <w:t>1964,</w:t>
      </w:r>
      <w:r>
        <w:rPr>
          <w:spacing w:val="-4"/>
        </w:rPr>
        <w:t xml:space="preserve"> </w:t>
      </w:r>
      <w:r>
        <w:t>Securitate</w:t>
      </w:r>
      <w:r>
        <w:rPr>
          <w:spacing w:val="-4"/>
        </w:rPr>
        <w:t xml:space="preserve"> </w:t>
      </w:r>
      <w:r>
        <w:t>pursued</w:t>
      </w:r>
      <w:r>
        <w:rPr>
          <w:spacing w:val="-4"/>
        </w:rPr>
        <w:t xml:space="preserve"> </w:t>
      </w:r>
      <w:r>
        <w:t>a</w:t>
      </w:r>
      <w:r>
        <w:rPr>
          <w:spacing w:val="-4"/>
        </w:rPr>
        <w:t xml:space="preserve"> </w:t>
      </w:r>
      <w:r>
        <w:t>gulag-style strategy of repression on a</w:t>
      </w:r>
      <w:r>
        <w:t xml:space="preserve"> massive scale.</w:t>
      </w:r>
      <w:r>
        <w:rPr>
          <w:position w:val="7"/>
          <w:sz w:val="12"/>
        </w:rPr>
        <w:t>12</w:t>
      </w:r>
      <w:r>
        <w:rPr>
          <w:spacing w:val="40"/>
          <w:position w:val="7"/>
          <w:sz w:val="12"/>
        </w:rPr>
        <w:t xml:space="preserve"> </w:t>
      </w:r>
      <w:r>
        <w:t>After 1989, this stage of communism became central to a master narrative that emphasized both national victimization and heroic resistance at the hands of an atheistic foreign power—i.e., the Soviet Union.</w:t>
      </w:r>
      <w:r>
        <w:rPr>
          <w:position w:val="7"/>
          <w:sz w:val="12"/>
        </w:rPr>
        <w:t>13</w:t>
      </w:r>
      <w:r>
        <w:rPr>
          <w:spacing w:val="40"/>
          <w:position w:val="7"/>
          <w:sz w:val="12"/>
        </w:rPr>
        <w:t xml:space="preserve"> </w:t>
      </w:r>
      <w:r>
        <w:t xml:space="preserve">Nonetheless, </w:t>
      </w:r>
      <w:r>
        <w:t>alongside the collectivization of agriculture, the regime initiated a rapid but flawed program of industrialization and urbanization.</w:t>
      </w:r>
      <w:r>
        <w:rPr>
          <w:position w:val="7"/>
          <w:sz w:val="12"/>
        </w:rPr>
        <w:t>14</w:t>
      </w:r>
    </w:p>
    <w:p w14:paraId="0D270955" w14:textId="77777777" w:rsidR="002D7507" w:rsidRDefault="00ED0C46">
      <w:pPr>
        <w:pStyle w:val="BodyText"/>
        <w:spacing w:line="237" w:lineRule="auto"/>
        <w:ind w:left="770" w:right="947" w:firstLine="240"/>
        <w:rPr>
          <w:position w:val="7"/>
          <w:sz w:val="12"/>
        </w:rPr>
      </w:pPr>
      <w:r>
        <w:t xml:space="preserve">By 1958, a more independent version of national communism emerged, an ethnic </w:t>
      </w:r>
      <w:r>
        <w:rPr>
          <w:spacing w:val="-2"/>
        </w:rPr>
        <w:t>Romanian</w:t>
      </w:r>
      <w:r>
        <w:rPr>
          <w:spacing w:val="-3"/>
        </w:rPr>
        <w:t xml:space="preserve"> </w:t>
      </w:r>
      <w:r>
        <w:rPr>
          <w:spacing w:val="-2"/>
        </w:rPr>
        <w:t>faction</w:t>
      </w:r>
      <w:r>
        <w:rPr>
          <w:spacing w:val="-3"/>
        </w:rPr>
        <w:t xml:space="preserve"> </w:t>
      </w:r>
      <w:r>
        <w:rPr>
          <w:spacing w:val="-2"/>
        </w:rPr>
        <w:t>of</w:t>
      </w:r>
      <w:r>
        <w:rPr>
          <w:spacing w:val="-3"/>
        </w:rPr>
        <w:t xml:space="preserve"> </w:t>
      </w:r>
      <w:r>
        <w:rPr>
          <w:spacing w:val="-2"/>
        </w:rPr>
        <w:t>the</w:t>
      </w:r>
      <w:r>
        <w:rPr>
          <w:spacing w:val="-3"/>
        </w:rPr>
        <w:t xml:space="preserve"> </w:t>
      </w:r>
      <w:r>
        <w:rPr>
          <w:spacing w:val="-2"/>
        </w:rPr>
        <w:t>PCR</w:t>
      </w:r>
      <w:r>
        <w:rPr>
          <w:spacing w:val="-3"/>
        </w:rPr>
        <w:t xml:space="preserve"> </w:t>
      </w:r>
      <w:r>
        <w:rPr>
          <w:spacing w:val="-2"/>
        </w:rPr>
        <w:t>led</w:t>
      </w:r>
      <w:r>
        <w:rPr>
          <w:spacing w:val="-3"/>
        </w:rPr>
        <w:t xml:space="preserve"> </w:t>
      </w:r>
      <w:r>
        <w:rPr>
          <w:spacing w:val="-2"/>
        </w:rPr>
        <w:t>by</w:t>
      </w:r>
      <w:r>
        <w:rPr>
          <w:spacing w:val="-3"/>
        </w:rPr>
        <w:t xml:space="preserve"> </w:t>
      </w:r>
      <w:r>
        <w:rPr>
          <w:spacing w:val="-2"/>
        </w:rPr>
        <w:t>Secretar</w:t>
      </w:r>
      <w:r>
        <w:rPr>
          <w:spacing w:val="-2"/>
        </w:rPr>
        <w:t>y</w:t>
      </w:r>
      <w:r>
        <w:rPr>
          <w:spacing w:val="-3"/>
        </w:rPr>
        <w:t xml:space="preserve"> </w:t>
      </w:r>
      <w:r>
        <w:rPr>
          <w:spacing w:val="-2"/>
        </w:rPr>
        <w:t>Gheorghe</w:t>
      </w:r>
      <w:r>
        <w:rPr>
          <w:spacing w:val="-3"/>
        </w:rPr>
        <w:t xml:space="preserve"> </w:t>
      </w:r>
      <w:r>
        <w:rPr>
          <w:spacing w:val="-2"/>
        </w:rPr>
        <w:t>Gheorghiu</w:t>
      </w:r>
      <w:r>
        <w:rPr>
          <w:spacing w:val="-3"/>
        </w:rPr>
        <w:t xml:space="preserve"> </w:t>
      </w:r>
      <w:r>
        <w:rPr>
          <w:spacing w:val="-2"/>
        </w:rPr>
        <w:t>Dej.</w:t>
      </w:r>
      <w:r>
        <w:rPr>
          <w:spacing w:val="-3"/>
        </w:rPr>
        <w:t xml:space="preserve"> </w:t>
      </w:r>
      <w:r>
        <w:rPr>
          <w:spacing w:val="-2"/>
        </w:rPr>
        <w:t>Following</w:t>
      </w:r>
      <w:r>
        <w:rPr>
          <w:spacing w:val="-3"/>
        </w:rPr>
        <w:t xml:space="preserve"> </w:t>
      </w:r>
      <w:r>
        <w:rPr>
          <w:spacing w:val="-2"/>
        </w:rPr>
        <w:t xml:space="preserve">Stalin’s </w:t>
      </w:r>
      <w:r>
        <w:t>death</w:t>
      </w:r>
      <w:r>
        <w:rPr>
          <w:spacing w:val="-4"/>
        </w:rPr>
        <w:t xml:space="preserve"> </w:t>
      </w:r>
      <w:r>
        <w:t>and</w:t>
      </w:r>
      <w:r>
        <w:rPr>
          <w:spacing w:val="-4"/>
        </w:rPr>
        <w:t xml:space="preserve"> </w:t>
      </w:r>
      <w:r>
        <w:t>the</w:t>
      </w:r>
      <w:r>
        <w:rPr>
          <w:spacing w:val="-4"/>
        </w:rPr>
        <w:t xml:space="preserve"> </w:t>
      </w:r>
      <w:r>
        <w:t>withdrawal</w:t>
      </w:r>
      <w:r>
        <w:rPr>
          <w:spacing w:val="-4"/>
        </w:rPr>
        <w:t xml:space="preserve"> </w:t>
      </w:r>
      <w:r>
        <w:t>of</w:t>
      </w:r>
      <w:r>
        <w:rPr>
          <w:spacing w:val="-4"/>
        </w:rPr>
        <w:t xml:space="preserve"> </w:t>
      </w:r>
      <w:r>
        <w:t>Soviet</w:t>
      </w:r>
      <w:r>
        <w:rPr>
          <w:spacing w:val="-4"/>
        </w:rPr>
        <w:t xml:space="preserve"> </w:t>
      </w:r>
      <w:r>
        <w:t>troops</w:t>
      </w:r>
      <w:r>
        <w:rPr>
          <w:spacing w:val="-4"/>
        </w:rPr>
        <w:t xml:space="preserve"> </w:t>
      </w:r>
      <w:r>
        <w:t>in</w:t>
      </w:r>
      <w:r>
        <w:rPr>
          <w:spacing w:val="-4"/>
        </w:rPr>
        <w:t xml:space="preserve"> </w:t>
      </w:r>
      <w:r>
        <w:t>1958,</w:t>
      </w:r>
      <w:r>
        <w:rPr>
          <w:spacing w:val="-4"/>
        </w:rPr>
        <w:t xml:space="preserve"> </w:t>
      </w:r>
      <w:r>
        <w:t>Dej</w:t>
      </w:r>
      <w:r>
        <w:rPr>
          <w:spacing w:val="-4"/>
        </w:rPr>
        <w:t xml:space="preserve"> </w:t>
      </w:r>
      <w:r>
        <w:t>criticized</w:t>
      </w:r>
      <w:r>
        <w:rPr>
          <w:spacing w:val="-4"/>
        </w:rPr>
        <w:t xml:space="preserve"> </w:t>
      </w:r>
      <w:r>
        <w:t>the</w:t>
      </w:r>
      <w:r>
        <w:rPr>
          <w:spacing w:val="-4"/>
        </w:rPr>
        <w:t xml:space="preserve"> </w:t>
      </w:r>
      <w:r>
        <w:t>USSR’s</w:t>
      </w:r>
      <w:r>
        <w:rPr>
          <w:spacing w:val="-4"/>
        </w:rPr>
        <w:t xml:space="preserve"> </w:t>
      </w:r>
      <w:r>
        <w:t>hegemony</w:t>
      </w:r>
      <w:r>
        <w:rPr>
          <w:spacing w:val="-4"/>
        </w:rPr>
        <w:t xml:space="preserve"> </w:t>
      </w:r>
      <w:r>
        <w:t xml:space="preserve">in </w:t>
      </w:r>
      <w:r>
        <w:rPr>
          <w:spacing w:val="-2"/>
        </w:rPr>
        <w:t xml:space="preserve">the Soviet bloc and proclaimed Romania’s independence. The same independent approach </w:t>
      </w:r>
      <w:r>
        <w:t>extended</w:t>
      </w:r>
      <w:r>
        <w:rPr>
          <w:spacing w:val="-3"/>
        </w:rPr>
        <w:t xml:space="preserve"> </w:t>
      </w:r>
      <w:r>
        <w:t>to</w:t>
      </w:r>
      <w:r>
        <w:rPr>
          <w:spacing w:val="-3"/>
        </w:rPr>
        <w:t xml:space="preserve"> </w:t>
      </w:r>
      <w:r>
        <w:t>the</w:t>
      </w:r>
      <w:r>
        <w:rPr>
          <w:spacing w:val="-3"/>
        </w:rPr>
        <w:t xml:space="preserve"> </w:t>
      </w:r>
      <w:r>
        <w:t>economy,</w:t>
      </w:r>
      <w:r>
        <w:rPr>
          <w:spacing w:val="-3"/>
        </w:rPr>
        <w:t xml:space="preserve"> </w:t>
      </w:r>
      <w:r>
        <w:t>especially</w:t>
      </w:r>
      <w:r>
        <w:rPr>
          <w:spacing w:val="-3"/>
        </w:rPr>
        <w:t xml:space="preserve"> </w:t>
      </w:r>
      <w:r>
        <w:t>a</w:t>
      </w:r>
      <w:r>
        <w:t>fter</w:t>
      </w:r>
      <w:r>
        <w:rPr>
          <w:spacing w:val="-3"/>
        </w:rPr>
        <w:t xml:space="preserve"> </w:t>
      </w:r>
      <w:r>
        <w:t>1962,</w:t>
      </w:r>
      <w:r>
        <w:rPr>
          <w:spacing w:val="-3"/>
        </w:rPr>
        <w:t xml:space="preserve"> </w:t>
      </w:r>
      <w:r>
        <w:t>when</w:t>
      </w:r>
      <w:r>
        <w:rPr>
          <w:spacing w:val="-3"/>
        </w:rPr>
        <w:t xml:space="preserve"> </w:t>
      </w:r>
      <w:r>
        <w:t>the</w:t>
      </w:r>
      <w:r>
        <w:rPr>
          <w:spacing w:val="-3"/>
        </w:rPr>
        <w:t xml:space="preserve"> </w:t>
      </w:r>
      <w:r>
        <w:t>PMR</w:t>
      </w:r>
      <w:r>
        <w:rPr>
          <w:spacing w:val="-3"/>
        </w:rPr>
        <w:t xml:space="preserve"> </w:t>
      </w:r>
      <w:r>
        <w:t>rejected</w:t>
      </w:r>
      <w:r>
        <w:rPr>
          <w:spacing w:val="-3"/>
        </w:rPr>
        <w:t xml:space="preserve"> </w:t>
      </w:r>
      <w:r>
        <w:t>Romania’s</w:t>
      </w:r>
      <w:r>
        <w:rPr>
          <w:spacing w:val="-3"/>
        </w:rPr>
        <w:t xml:space="preserve"> </w:t>
      </w:r>
      <w:r>
        <w:t>role</w:t>
      </w:r>
      <w:r>
        <w:rPr>
          <w:spacing w:val="-3"/>
        </w:rPr>
        <w:t xml:space="preserve"> </w:t>
      </w:r>
      <w:r>
        <w:t xml:space="preserve">as an agricultural supplier to the Eastern bloc. However, this “nativization” of communism (also introduced by Polish and East German communists to legitimize themselves as </w:t>
      </w:r>
      <w:r>
        <w:rPr>
          <w:spacing w:val="-2"/>
        </w:rPr>
        <w:t>national</w:t>
      </w:r>
      <w:r>
        <w:rPr>
          <w:spacing w:val="-5"/>
        </w:rPr>
        <w:t xml:space="preserve"> </w:t>
      </w:r>
      <w:r>
        <w:rPr>
          <w:spacing w:val="-2"/>
        </w:rPr>
        <w:t>regimes)</w:t>
      </w:r>
      <w:r>
        <w:rPr>
          <w:spacing w:val="-5"/>
        </w:rPr>
        <w:t xml:space="preserve"> </w:t>
      </w:r>
      <w:r>
        <w:rPr>
          <w:spacing w:val="-2"/>
        </w:rPr>
        <w:t>did</w:t>
      </w:r>
      <w:r>
        <w:rPr>
          <w:spacing w:val="-5"/>
        </w:rPr>
        <w:t xml:space="preserve"> </w:t>
      </w:r>
      <w:r>
        <w:rPr>
          <w:spacing w:val="-2"/>
        </w:rPr>
        <w:t>not</w:t>
      </w:r>
      <w:r>
        <w:rPr>
          <w:spacing w:val="-5"/>
        </w:rPr>
        <w:t xml:space="preserve"> </w:t>
      </w:r>
      <w:r>
        <w:rPr>
          <w:spacing w:val="-2"/>
        </w:rPr>
        <w:t>lend</w:t>
      </w:r>
      <w:r>
        <w:rPr>
          <w:spacing w:val="-5"/>
        </w:rPr>
        <w:t xml:space="preserve"> </w:t>
      </w:r>
      <w:r>
        <w:rPr>
          <w:spacing w:val="-2"/>
        </w:rPr>
        <w:t>itself</w:t>
      </w:r>
      <w:r>
        <w:rPr>
          <w:spacing w:val="-5"/>
        </w:rPr>
        <w:t xml:space="preserve"> </w:t>
      </w:r>
      <w:r>
        <w:rPr>
          <w:spacing w:val="-2"/>
        </w:rPr>
        <w:t>to</w:t>
      </w:r>
      <w:r>
        <w:rPr>
          <w:spacing w:val="-5"/>
        </w:rPr>
        <w:t xml:space="preserve"> </w:t>
      </w:r>
      <w:r>
        <w:rPr>
          <w:spacing w:val="-2"/>
        </w:rPr>
        <w:t>a</w:t>
      </w:r>
      <w:r>
        <w:rPr>
          <w:spacing w:val="-5"/>
        </w:rPr>
        <w:t xml:space="preserve"> </w:t>
      </w:r>
      <w:r>
        <w:rPr>
          <w:spacing w:val="-2"/>
        </w:rPr>
        <w:t>program</w:t>
      </w:r>
      <w:r>
        <w:rPr>
          <w:spacing w:val="-5"/>
        </w:rPr>
        <w:t xml:space="preserve"> </w:t>
      </w:r>
      <w:r>
        <w:rPr>
          <w:spacing w:val="-2"/>
        </w:rPr>
        <w:t>of</w:t>
      </w:r>
      <w:r>
        <w:rPr>
          <w:spacing w:val="-5"/>
        </w:rPr>
        <w:t xml:space="preserve"> </w:t>
      </w:r>
      <w:r>
        <w:rPr>
          <w:spacing w:val="-2"/>
        </w:rPr>
        <w:t>genuine</w:t>
      </w:r>
      <w:r>
        <w:rPr>
          <w:spacing w:val="-5"/>
        </w:rPr>
        <w:t xml:space="preserve"> </w:t>
      </w:r>
      <w:r>
        <w:rPr>
          <w:spacing w:val="-2"/>
        </w:rPr>
        <w:t>“de-Stalinization.”</w:t>
      </w:r>
      <w:r>
        <w:rPr>
          <w:spacing w:val="-5"/>
        </w:rPr>
        <w:t xml:space="preserve"> </w:t>
      </w:r>
      <w:r>
        <w:rPr>
          <w:spacing w:val="-2"/>
        </w:rPr>
        <w:t>By</w:t>
      </w:r>
      <w:r>
        <w:rPr>
          <w:spacing w:val="-5"/>
        </w:rPr>
        <w:t xml:space="preserve"> </w:t>
      </w:r>
      <w:r>
        <w:rPr>
          <w:spacing w:val="-2"/>
        </w:rPr>
        <w:t>the</w:t>
      </w:r>
      <w:r>
        <w:rPr>
          <w:spacing w:val="-5"/>
        </w:rPr>
        <w:t xml:space="preserve"> </w:t>
      </w:r>
      <w:r>
        <w:rPr>
          <w:spacing w:val="-2"/>
        </w:rPr>
        <w:t xml:space="preserve">time </w:t>
      </w:r>
      <w:r>
        <w:t>of</w:t>
      </w:r>
      <w:r>
        <w:rPr>
          <w:spacing w:val="-9"/>
        </w:rPr>
        <w:t xml:space="preserve"> </w:t>
      </w:r>
      <w:r>
        <w:t>his</w:t>
      </w:r>
      <w:r>
        <w:rPr>
          <w:spacing w:val="-9"/>
        </w:rPr>
        <w:t xml:space="preserve"> </w:t>
      </w:r>
      <w:r>
        <w:t>death</w:t>
      </w:r>
      <w:r>
        <w:rPr>
          <w:spacing w:val="-9"/>
        </w:rPr>
        <w:t xml:space="preserve"> </w:t>
      </w:r>
      <w:r>
        <w:t>in</w:t>
      </w:r>
      <w:r>
        <w:rPr>
          <w:spacing w:val="-9"/>
        </w:rPr>
        <w:t xml:space="preserve"> </w:t>
      </w:r>
      <w:r>
        <w:t>1965,</w:t>
      </w:r>
      <w:r>
        <w:rPr>
          <w:spacing w:val="-9"/>
        </w:rPr>
        <w:t xml:space="preserve"> </w:t>
      </w:r>
      <w:r>
        <w:t>Dej</w:t>
      </w:r>
      <w:r>
        <w:rPr>
          <w:spacing w:val="-9"/>
        </w:rPr>
        <w:t xml:space="preserve"> </w:t>
      </w:r>
      <w:r>
        <w:t>had</w:t>
      </w:r>
      <w:r>
        <w:rPr>
          <w:spacing w:val="-9"/>
        </w:rPr>
        <w:t xml:space="preserve"> </w:t>
      </w:r>
      <w:r>
        <w:t>become</w:t>
      </w:r>
      <w:r>
        <w:rPr>
          <w:spacing w:val="-9"/>
        </w:rPr>
        <w:t xml:space="preserve"> </w:t>
      </w:r>
      <w:r>
        <w:t>the</w:t>
      </w:r>
      <w:r>
        <w:rPr>
          <w:spacing w:val="-9"/>
        </w:rPr>
        <w:t xml:space="preserve"> </w:t>
      </w:r>
      <w:r>
        <w:t>undisputed</w:t>
      </w:r>
      <w:r>
        <w:rPr>
          <w:spacing w:val="-9"/>
        </w:rPr>
        <w:t xml:space="preserve"> </w:t>
      </w:r>
      <w:r>
        <w:t>leader</w:t>
      </w:r>
      <w:r>
        <w:rPr>
          <w:spacing w:val="-9"/>
        </w:rPr>
        <w:t xml:space="preserve"> </w:t>
      </w:r>
      <w:r>
        <w:t>of</w:t>
      </w:r>
      <w:r>
        <w:rPr>
          <w:spacing w:val="-9"/>
        </w:rPr>
        <w:t xml:space="preserve"> </w:t>
      </w:r>
      <w:r>
        <w:t>the</w:t>
      </w:r>
      <w:r>
        <w:rPr>
          <w:spacing w:val="-9"/>
        </w:rPr>
        <w:t xml:space="preserve"> </w:t>
      </w:r>
      <w:r>
        <w:t>party,</w:t>
      </w:r>
      <w:r>
        <w:rPr>
          <w:spacing w:val="-9"/>
        </w:rPr>
        <w:t xml:space="preserve"> </w:t>
      </w:r>
      <w:r>
        <w:t>mirroring</w:t>
      </w:r>
      <w:r>
        <w:rPr>
          <w:spacing w:val="-9"/>
        </w:rPr>
        <w:t xml:space="preserve"> </w:t>
      </w:r>
      <w:r>
        <w:t>Stalin’s leadership style.</w:t>
      </w:r>
      <w:r>
        <w:rPr>
          <w:position w:val="7"/>
          <w:sz w:val="12"/>
        </w:rPr>
        <w:t>15</w:t>
      </w:r>
    </w:p>
    <w:p w14:paraId="2D9DB548" w14:textId="77777777" w:rsidR="002D7507" w:rsidRDefault="00ED0C46">
      <w:pPr>
        <w:pStyle w:val="BodyText"/>
        <w:spacing w:line="237" w:lineRule="auto"/>
        <w:ind w:left="770" w:right="947" w:firstLine="240"/>
      </w:pPr>
      <w:r>
        <w:t>This</w:t>
      </w:r>
      <w:r>
        <w:rPr>
          <w:spacing w:val="-12"/>
        </w:rPr>
        <w:t xml:space="preserve"> </w:t>
      </w:r>
      <w:r>
        <w:t>quasi-independent</w:t>
      </w:r>
      <w:r>
        <w:rPr>
          <w:spacing w:val="-12"/>
        </w:rPr>
        <w:t xml:space="preserve"> </w:t>
      </w:r>
      <w:r>
        <w:t>nationalist</w:t>
      </w:r>
      <w:r>
        <w:rPr>
          <w:spacing w:val="-12"/>
        </w:rPr>
        <w:t xml:space="preserve"> </w:t>
      </w:r>
      <w:r>
        <w:t>line</w:t>
      </w:r>
      <w:r>
        <w:rPr>
          <w:spacing w:val="-12"/>
        </w:rPr>
        <w:t xml:space="preserve"> </w:t>
      </w:r>
      <w:r>
        <w:t>and</w:t>
      </w:r>
      <w:r>
        <w:rPr>
          <w:spacing w:val="-12"/>
        </w:rPr>
        <w:t xml:space="preserve"> </w:t>
      </w:r>
      <w:r>
        <w:t>the</w:t>
      </w:r>
      <w:r>
        <w:rPr>
          <w:spacing w:val="-12"/>
        </w:rPr>
        <w:t xml:space="preserve"> </w:t>
      </w:r>
      <w:r>
        <w:t>increasing</w:t>
      </w:r>
      <w:r>
        <w:rPr>
          <w:spacing w:val="-12"/>
        </w:rPr>
        <w:t xml:space="preserve"> </w:t>
      </w:r>
      <w:r>
        <w:t>role</w:t>
      </w:r>
      <w:r>
        <w:rPr>
          <w:spacing w:val="-12"/>
        </w:rPr>
        <w:t xml:space="preserve"> </w:t>
      </w:r>
      <w:r>
        <w:t>of</w:t>
      </w:r>
      <w:r>
        <w:rPr>
          <w:spacing w:val="-12"/>
        </w:rPr>
        <w:t xml:space="preserve"> </w:t>
      </w:r>
      <w:r>
        <w:t>the</w:t>
      </w:r>
      <w:r>
        <w:rPr>
          <w:spacing w:val="-12"/>
        </w:rPr>
        <w:t xml:space="preserve"> </w:t>
      </w:r>
      <w:r>
        <w:t>party</w:t>
      </w:r>
      <w:r>
        <w:rPr>
          <w:spacing w:val="-12"/>
        </w:rPr>
        <w:t xml:space="preserve"> </w:t>
      </w:r>
      <w:r>
        <w:t>lead</w:t>
      </w:r>
      <w:r>
        <w:t>er</w:t>
      </w:r>
      <w:r>
        <w:rPr>
          <w:spacing w:val="-12"/>
        </w:rPr>
        <w:t xml:space="preserve"> </w:t>
      </w:r>
      <w:r>
        <w:t>as</w:t>
      </w:r>
      <w:r>
        <w:rPr>
          <w:spacing w:val="-11"/>
        </w:rPr>
        <w:t xml:space="preserve"> </w:t>
      </w:r>
      <w:r>
        <w:t>the supreme leader of both country and state continued under Nicolae Ceauşescu, Dej’s successor.</w:t>
      </w:r>
      <w:r>
        <w:rPr>
          <w:spacing w:val="-12"/>
        </w:rPr>
        <w:t xml:space="preserve"> </w:t>
      </w:r>
      <w:r>
        <w:t>Ceauşescu</w:t>
      </w:r>
      <w:r>
        <w:rPr>
          <w:spacing w:val="-12"/>
        </w:rPr>
        <w:t xml:space="preserve"> </w:t>
      </w:r>
      <w:r>
        <w:t>came</w:t>
      </w:r>
      <w:r>
        <w:rPr>
          <w:spacing w:val="-12"/>
        </w:rPr>
        <w:t xml:space="preserve"> </w:t>
      </w:r>
      <w:r>
        <w:t>to</w:t>
      </w:r>
      <w:r>
        <w:rPr>
          <w:spacing w:val="-12"/>
        </w:rPr>
        <w:t xml:space="preserve"> </w:t>
      </w:r>
      <w:r>
        <w:t>power</w:t>
      </w:r>
      <w:r>
        <w:rPr>
          <w:spacing w:val="-12"/>
        </w:rPr>
        <w:t xml:space="preserve"> </w:t>
      </w:r>
      <w:r>
        <w:t>in</w:t>
      </w:r>
      <w:r>
        <w:rPr>
          <w:spacing w:val="-12"/>
        </w:rPr>
        <w:t xml:space="preserve"> </w:t>
      </w:r>
      <w:r>
        <w:t>1967</w:t>
      </w:r>
      <w:r>
        <w:rPr>
          <w:spacing w:val="-12"/>
        </w:rPr>
        <w:t xml:space="preserve"> </w:t>
      </w:r>
      <w:r>
        <w:t>after</w:t>
      </w:r>
      <w:r>
        <w:rPr>
          <w:spacing w:val="-12"/>
        </w:rPr>
        <w:t xml:space="preserve"> </w:t>
      </w:r>
      <w:r>
        <w:t>a</w:t>
      </w:r>
      <w:r>
        <w:rPr>
          <w:spacing w:val="-12"/>
        </w:rPr>
        <w:t xml:space="preserve"> </w:t>
      </w:r>
      <w:r>
        <w:t>brief</w:t>
      </w:r>
      <w:r>
        <w:rPr>
          <w:spacing w:val="-12"/>
        </w:rPr>
        <w:t xml:space="preserve"> </w:t>
      </w:r>
      <w:r>
        <w:t>period</w:t>
      </w:r>
      <w:r>
        <w:rPr>
          <w:spacing w:val="-12"/>
        </w:rPr>
        <w:t xml:space="preserve"> </w:t>
      </w:r>
      <w:r>
        <w:t>of</w:t>
      </w:r>
      <w:r>
        <w:rPr>
          <w:spacing w:val="-11"/>
        </w:rPr>
        <w:t xml:space="preserve"> </w:t>
      </w:r>
      <w:r>
        <w:t>collective</w:t>
      </w:r>
      <w:r>
        <w:rPr>
          <w:spacing w:val="-12"/>
        </w:rPr>
        <w:t xml:space="preserve"> </w:t>
      </w:r>
      <w:r>
        <w:t>leadership.</w:t>
      </w:r>
      <w:r>
        <w:rPr>
          <w:spacing w:val="-12"/>
        </w:rPr>
        <w:t xml:space="preserve"> </w:t>
      </w:r>
      <w:r>
        <w:t xml:space="preserve">He </w:t>
      </w:r>
      <w:r>
        <w:rPr>
          <w:spacing w:val="-2"/>
        </w:rPr>
        <w:t>attempted</w:t>
      </w:r>
      <w:r>
        <w:rPr>
          <w:spacing w:val="-6"/>
        </w:rPr>
        <w:t xml:space="preserve"> </w:t>
      </w:r>
      <w:r>
        <w:rPr>
          <w:spacing w:val="-2"/>
        </w:rPr>
        <w:t>to</w:t>
      </w:r>
      <w:r>
        <w:rPr>
          <w:spacing w:val="-4"/>
        </w:rPr>
        <w:t xml:space="preserve"> </w:t>
      </w:r>
      <w:r>
        <w:rPr>
          <w:spacing w:val="-2"/>
        </w:rPr>
        <w:t>restore</w:t>
      </w:r>
      <w:r>
        <w:rPr>
          <w:spacing w:val="-4"/>
        </w:rPr>
        <w:t xml:space="preserve"> </w:t>
      </w:r>
      <w:r>
        <w:rPr>
          <w:spacing w:val="-2"/>
        </w:rPr>
        <w:t>socialist</w:t>
      </w:r>
      <w:r>
        <w:rPr>
          <w:spacing w:val="-3"/>
        </w:rPr>
        <w:t xml:space="preserve"> </w:t>
      </w:r>
      <w:r>
        <w:rPr>
          <w:spacing w:val="-2"/>
        </w:rPr>
        <w:t>legality</w:t>
      </w:r>
      <w:r>
        <w:rPr>
          <w:spacing w:val="-4"/>
        </w:rPr>
        <w:t xml:space="preserve"> </w:t>
      </w:r>
      <w:r>
        <w:rPr>
          <w:spacing w:val="-2"/>
        </w:rPr>
        <w:t>by</w:t>
      </w:r>
      <w:r>
        <w:rPr>
          <w:spacing w:val="-4"/>
        </w:rPr>
        <w:t xml:space="preserve"> </w:t>
      </w:r>
      <w:r>
        <w:rPr>
          <w:spacing w:val="-2"/>
        </w:rPr>
        <w:t>denouncing</w:t>
      </w:r>
      <w:r>
        <w:rPr>
          <w:spacing w:val="-3"/>
        </w:rPr>
        <w:t xml:space="preserve"> </w:t>
      </w:r>
      <w:r>
        <w:rPr>
          <w:spacing w:val="-2"/>
        </w:rPr>
        <w:t>his</w:t>
      </w:r>
      <w:r>
        <w:rPr>
          <w:spacing w:val="-4"/>
        </w:rPr>
        <w:t xml:space="preserve"> </w:t>
      </w:r>
      <w:r>
        <w:rPr>
          <w:spacing w:val="-2"/>
        </w:rPr>
        <w:t>predecessor,</w:t>
      </w:r>
      <w:r>
        <w:rPr>
          <w:spacing w:val="-4"/>
        </w:rPr>
        <w:t xml:space="preserve"> </w:t>
      </w:r>
      <w:r>
        <w:rPr>
          <w:spacing w:val="-2"/>
        </w:rPr>
        <w:t>echoing</w:t>
      </w:r>
      <w:r>
        <w:rPr>
          <w:spacing w:val="-3"/>
        </w:rPr>
        <w:t xml:space="preserve"> </w:t>
      </w:r>
      <w:r>
        <w:rPr>
          <w:spacing w:val="-2"/>
        </w:rPr>
        <w:t>Khrushchev’s</w:t>
      </w:r>
    </w:p>
    <w:p w14:paraId="164055DD" w14:textId="77777777" w:rsidR="002D7507" w:rsidRDefault="002D7507">
      <w:pPr>
        <w:pStyle w:val="BodyText"/>
        <w:spacing w:line="237" w:lineRule="auto"/>
        <w:sectPr w:rsidR="002D7507">
          <w:pgSz w:w="10920" w:h="15240"/>
          <w:pgMar w:top="1000" w:right="850" w:bottom="420" w:left="850" w:header="0" w:footer="223" w:gutter="0"/>
          <w:cols w:space="720"/>
        </w:sectPr>
      </w:pPr>
    </w:p>
    <w:p w14:paraId="3D2AB66F" w14:textId="77777777" w:rsidR="002D7507" w:rsidRDefault="00ED0C46">
      <w:pPr>
        <w:tabs>
          <w:tab w:val="left" w:pos="949"/>
        </w:tabs>
        <w:spacing w:before="79"/>
        <w:ind w:left="142"/>
        <w:rPr>
          <w:rFonts w:ascii="Arial"/>
          <w:b/>
          <w:sz w:val="18"/>
        </w:rPr>
      </w:pPr>
      <w:r>
        <w:rPr>
          <w:rFonts w:ascii="Arial"/>
          <w:b/>
          <w:spacing w:val="-5"/>
          <w:sz w:val="18"/>
        </w:rPr>
        <w:lastRenderedPageBreak/>
        <w:t>462</w:t>
      </w:r>
      <w:r>
        <w:rPr>
          <w:rFonts w:ascii="Arial"/>
          <w:b/>
          <w:sz w:val="18"/>
        </w:rPr>
        <w:tab/>
      </w:r>
      <w:r>
        <w:rPr>
          <w:rFonts w:ascii="Arial"/>
          <w:b/>
          <w:w w:val="85"/>
          <w:sz w:val="18"/>
        </w:rPr>
        <w:t>Central</w:t>
      </w:r>
      <w:r>
        <w:rPr>
          <w:rFonts w:ascii="Arial"/>
          <w:b/>
          <w:spacing w:val="8"/>
          <w:sz w:val="18"/>
        </w:rPr>
        <w:t xml:space="preserve"> </w:t>
      </w:r>
      <w:r>
        <w:rPr>
          <w:rFonts w:ascii="Arial"/>
          <w:b/>
          <w:w w:val="85"/>
          <w:sz w:val="18"/>
        </w:rPr>
        <w:t>and</w:t>
      </w:r>
      <w:r>
        <w:rPr>
          <w:rFonts w:ascii="Arial"/>
          <w:b/>
          <w:spacing w:val="8"/>
          <w:sz w:val="18"/>
        </w:rPr>
        <w:t xml:space="preserve"> </w:t>
      </w:r>
      <w:r>
        <w:rPr>
          <w:rFonts w:ascii="Arial"/>
          <w:b/>
          <w:w w:val="85"/>
          <w:sz w:val="18"/>
        </w:rPr>
        <w:t>East</w:t>
      </w:r>
      <w:r>
        <w:rPr>
          <w:rFonts w:ascii="Arial"/>
          <w:b/>
          <w:spacing w:val="9"/>
          <w:sz w:val="18"/>
        </w:rPr>
        <w:t xml:space="preserve"> </w:t>
      </w:r>
      <w:r>
        <w:rPr>
          <w:rFonts w:ascii="Arial"/>
          <w:b/>
          <w:w w:val="85"/>
          <w:sz w:val="18"/>
        </w:rPr>
        <w:t>European</w:t>
      </w:r>
      <w:r>
        <w:rPr>
          <w:rFonts w:ascii="Arial"/>
          <w:b/>
          <w:spacing w:val="8"/>
          <w:sz w:val="18"/>
        </w:rPr>
        <w:t xml:space="preserve"> </w:t>
      </w:r>
      <w:r>
        <w:rPr>
          <w:rFonts w:ascii="Arial"/>
          <w:b/>
          <w:spacing w:val="-2"/>
          <w:w w:val="85"/>
          <w:sz w:val="18"/>
        </w:rPr>
        <w:t>Politics</w:t>
      </w:r>
    </w:p>
    <w:p w14:paraId="2AA58E2D" w14:textId="77777777" w:rsidR="002D7507" w:rsidRDefault="002D7507">
      <w:pPr>
        <w:pStyle w:val="BodyText"/>
        <w:spacing w:before="88"/>
        <w:jc w:val="left"/>
        <w:rPr>
          <w:rFonts w:ascii="Arial"/>
          <w:b/>
        </w:rPr>
      </w:pPr>
    </w:p>
    <w:p w14:paraId="2C4C23A0" w14:textId="77777777" w:rsidR="002D7507" w:rsidRDefault="00ED0C46">
      <w:pPr>
        <w:pStyle w:val="BodyText"/>
        <w:spacing w:line="237" w:lineRule="auto"/>
        <w:ind w:left="950" w:right="767"/>
      </w:pPr>
      <w:r>
        <w:t>denunciation</w:t>
      </w:r>
      <w:r>
        <w:rPr>
          <w:spacing w:val="-8"/>
        </w:rPr>
        <w:t xml:space="preserve"> </w:t>
      </w:r>
      <w:r>
        <w:t>of</w:t>
      </w:r>
      <w:r>
        <w:rPr>
          <w:spacing w:val="-8"/>
        </w:rPr>
        <w:t xml:space="preserve"> </w:t>
      </w:r>
      <w:r>
        <w:t>Stalin,</w:t>
      </w:r>
      <w:r>
        <w:rPr>
          <w:spacing w:val="-8"/>
        </w:rPr>
        <w:t xml:space="preserve"> </w:t>
      </w:r>
      <w:r>
        <w:t>and</w:t>
      </w:r>
      <w:r>
        <w:rPr>
          <w:spacing w:val="-8"/>
        </w:rPr>
        <w:t xml:space="preserve"> </w:t>
      </w:r>
      <w:r>
        <w:t>promised</w:t>
      </w:r>
      <w:r>
        <w:rPr>
          <w:spacing w:val="-8"/>
        </w:rPr>
        <w:t xml:space="preserve"> </w:t>
      </w:r>
      <w:r>
        <w:t>to</w:t>
      </w:r>
      <w:r>
        <w:rPr>
          <w:spacing w:val="-8"/>
        </w:rPr>
        <w:t xml:space="preserve"> </w:t>
      </w:r>
      <w:r>
        <w:t>end</w:t>
      </w:r>
      <w:r>
        <w:rPr>
          <w:spacing w:val="-8"/>
        </w:rPr>
        <w:t xml:space="preserve"> </w:t>
      </w:r>
      <w:r>
        <w:t>abuses.</w:t>
      </w:r>
      <w:r>
        <w:rPr>
          <w:spacing w:val="-8"/>
        </w:rPr>
        <w:t xml:space="preserve"> </w:t>
      </w:r>
      <w:r>
        <w:t>He</w:t>
      </w:r>
      <w:r>
        <w:rPr>
          <w:spacing w:val="-8"/>
        </w:rPr>
        <w:t xml:space="preserve"> </w:t>
      </w:r>
      <w:r>
        <w:t>also</w:t>
      </w:r>
      <w:r>
        <w:rPr>
          <w:spacing w:val="-8"/>
        </w:rPr>
        <w:t xml:space="preserve"> </w:t>
      </w:r>
      <w:r>
        <w:t>introduced</w:t>
      </w:r>
      <w:r>
        <w:rPr>
          <w:spacing w:val="-8"/>
        </w:rPr>
        <w:t xml:space="preserve"> </w:t>
      </w:r>
      <w:r>
        <w:t>popular</w:t>
      </w:r>
      <w:r>
        <w:rPr>
          <w:spacing w:val="-8"/>
        </w:rPr>
        <w:t xml:space="preserve"> </w:t>
      </w:r>
      <w:r>
        <w:t xml:space="preserve">measures </w:t>
      </w:r>
      <w:r>
        <w:rPr>
          <w:spacing w:val="-2"/>
        </w:rPr>
        <w:t>to</w:t>
      </w:r>
      <w:r>
        <w:rPr>
          <w:spacing w:val="-5"/>
        </w:rPr>
        <w:t xml:space="preserve"> </w:t>
      </w:r>
      <w:r>
        <w:rPr>
          <w:spacing w:val="-2"/>
        </w:rPr>
        <w:t>improve</w:t>
      </w:r>
      <w:r>
        <w:rPr>
          <w:spacing w:val="-5"/>
        </w:rPr>
        <w:t xml:space="preserve"> </w:t>
      </w:r>
      <w:r>
        <w:rPr>
          <w:spacing w:val="-2"/>
        </w:rPr>
        <w:t>the</w:t>
      </w:r>
      <w:r>
        <w:rPr>
          <w:spacing w:val="-5"/>
        </w:rPr>
        <w:t xml:space="preserve"> </w:t>
      </w:r>
      <w:r>
        <w:rPr>
          <w:spacing w:val="-2"/>
        </w:rPr>
        <w:t>standard</w:t>
      </w:r>
      <w:r>
        <w:rPr>
          <w:spacing w:val="-5"/>
        </w:rPr>
        <w:t xml:space="preserve"> </w:t>
      </w:r>
      <w:r>
        <w:rPr>
          <w:spacing w:val="-2"/>
        </w:rPr>
        <w:t>of</w:t>
      </w:r>
      <w:r>
        <w:rPr>
          <w:spacing w:val="-5"/>
        </w:rPr>
        <w:t xml:space="preserve"> </w:t>
      </w:r>
      <w:r>
        <w:rPr>
          <w:spacing w:val="-2"/>
        </w:rPr>
        <w:t>living.</w:t>
      </w:r>
      <w:r>
        <w:rPr>
          <w:spacing w:val="-5"/>
        </w:rPr>
        <w:t xml:space="preserve"> </w:t>
      </w:r>
      <w:r>
        <w:rPr>
          <w:spacing w:val="-2"/>
        </w:rPr>
        <w:t>Together</w:t>
      </w:r>
      <w:r>
        <w:rPr>
          <w:spacing w:val="-5"/>
        </w:rPr>
        <w:t xml:space="preserve"> </w:t>
      </w:r>
      <w:r>
        <w:rPr>
          <w:spacing w:val="-2"/>
        </w:rPr>
        <w:t>with</w:t>
      </w:r>
      <w:r>
        <w:rPr>
          <w:spacing w:val="-5"/>
        </w:rPr>
        <w:t xml:space="preserve"> </w:t>
      </w:r>
      <w:r>
        <w:rPr>
          <w:spacing w:val="-2"/>
        </w:rPr>
        <w:t>a</w:t>
      </w:r>
      <w:r>
        <w:rPr>
          <w:spacing w:val="-5"/>
        </w:rPr>
        <w:t xml:space="preserve"> </w:t>
      </w:r>
      <w:r>
        <w:rPr>
          <w:spacing w:val="-2"/>
        </w:rPr>
        <w:t>brief</w:t>
      </w:r>
      <w:r>
        <w:rPr>
          <w:spacing w:val="-5"/>
        </w:rPr>
        <w:t xml:space="preserve"> </w:t>
      </w:r>
      <w:r>
        <w:rPr>
          <w:spacing w:val="-2"/>
        </w:rPr>
        <w:t>period</w:t>
      </w:r>
      <w:r>
        <w:rPr>
          <w:spacing w:val="-5"/>
        </w:rPr>
        <w:t xml:space="preserve"> </w:t>
      </w:r>
      <w:r>
        <w:rPr>
          <w:spacing w:val="-2"/>
        </w:rPr>
        <w:t>of</w:t>
      </w:r>
      <w:r>
        <w:rPr>
          <w:spacing w:val="-5"/>
        </w:rPr>
        <w:t xml:space="preserve"> </w:t>
      </w:r>
      <w:r>
        <w:rPr>
          <w:spacing w:val="-2"/>
        </w:rPr>
        <w:t>cultural</w:t>
      </w:r>
      <w:r>
        <w:rPr>
          <w:spacing w:val="-5"/>
        </w:rPr>
        <w:t xml:space="preserve"> </w:t>
      </w:r>
      <w:r>
        <w:rPr>
          <w:spacing w:val="-2"/>
        </w:rPr>
        <w:t>liberalization</w:t>
      </w:r>
      <w:r>
        <w:rPr>
          <w:spacing w:val="-5"/>
        </w:rPr>
        <w:t xml:space="preserve"> </w:t>
      </w:r>
      <w:r>
        <w:rPr>
          <w:spacing w:val="-2"/>
        </w:rPr>
        <w:t xml:space="preserve">that </w:t>
      </w:r>
      <w:r>
        <w:t>ended in 1972, Ceaușescu attracted some support among intellectuals. His strongly nationalist stance in foreign policy during the late 1960s and early 1970s, distancing Romania from the USSR, further endeared Ceauşescu to the W</w:t>
      </w:r>
      <w:r>
        <w:t>est and boosted his popularity at home. A sovereigntist speech in 1968, when the Soviet Union and other Warsaw Pact members invaded Czechoslovakia, represented the zenith of his popularity. Seen as a maverick within the Soviet camp, Ceauşescu became the da</w:t>
      </w:r>
      <w:r>
        <w:t>rling of Western governments. In reality, he shrewdly navigated between East and West, supporting the Soviet Union on most foreign policy issues while holding out a welcoming hand to the capitalist West.</w:t>
      </w:r>
    </w:p>
    <w:p w14:paraId="7FFF6B57" w14:textId="77777777" w:rsidR="002D7507" w:rsidRDefault="00ED0C46">
      <w:pPr>
        <w:pStyle w:val="BodyText"/>
        <w:spacing w:line="237" w:lineRule="auto"/>
        <w:ind w:left="950" w:right="766" w:firstLine="240"/>
      </w:pPr>
      <w:r>
        <w:t xml:space="preserve">Manipulation, together with repression, the cult of </w:t>
      </w:r>
      <w:r>
        <w:t xml:space="preserve">personality, and xenophobic </w:t>
      </w:r>
      <w:r>
        <w:rPr>
          <w:spacing w:val="-4"/>
        </w:rPr>
        <w:t xml:space="preserve">nationalism were Ceauşescu’s tools of complete domination at home. By the 1980s, sustained </w:t>
      </w:r>
      <w:r>
        <w:t>propaganda</w:t>
      </w:r>
      <w:r>
        <w:rPr>
          <w:spacing w:val="-10"/>
        </w:rPr>
        <w:t xml:space="preserve"> </w:t>
      </w:r>
      <w:r>
        <w:t>and</w:t>
      </w:r>
      <w:r>
        <w:rPr>
          <w:spacing w:val="-10"/>
        </w:rPr>
        <w:t xml:space="preserve"> </w:t>
      </w:r>
      <w:r>
        <w:t>the</w:t>
      </w:r>
      <w:r>
        <w:rPr>
          <w:spacing w:val="-10"/>
        </w:rPr>
        <w:t xml:space="preserve"> </w:t>
      </w:r>
      <w:r>
        <w:t>complete</w:t>
      </w:r>
      <w:r>
        <w:rPr>
          <w:spacing w:val="-10"/>
        </w:rPr>
        <w:t xml:space="preserve"> </w:t>
      </w:r>
      <w:r>
        <w:t>subordination</w:t>
      </w:r>
      <w:r>
        <w:rPr>
          <w:spacing w:val="-10"/>
        </w:rPr>
        <w:t xml:space="preserve"> </w:t>
      </w:r>
      <w:r>
        <w:t>of</w:t>
      </w:r>
      <w:r>
        <w:rPr>
          <w:spacing w:val="-10"/>
        </w:rPr>
        <w:t xml:space="preserve"> </w:t>
      </w:r>
      <w:r>
        <w:t>the</w:t>
      </w:r>
      <w:r>
        <w:rPr>
          <w:spacing w:val="-10"/>
        </w:rPr>
        <w:t xml:space="preserve"> </w:t>
      </w:r>
      <w:r>
        <w:t>mass</w:t>
      </w:r>
      <w:r>
        <w:rPr>
          <w:spacing w:val="-10"/>
        </w:rPr>
        <w:t xml:space="preserve"> </w:t>
      </w:r>
      <w:r>
        <w:t>media</w:t>
      </w:r>
      <w:r>
        <w:rPr>
          <w:spacing w:val="-10"/>
        </w:rPr>
        <w:t xml:space="preserve"> </w:t>
      </w:r>
      <w:r>
        <w:t>achieved</w:t>
      </w:r>
      <w:r>
        <w:rPr>
          <w:spacing w:val="-10"/>
        </w:rPr>
        <w:t xml:space="preserve"> </w:t>
      </w:r>
      <w:r>
        <w:t>an</w:t>
      </w:r>
      <w:r>
        <w:rPr>
          <w:spacing w:val="-10"/>
        </w:rPr>
        <w:t xml:space="preserve"> </w:t>
      </w:r>
      <w:r>
        <w:t>appearance</w:t>
      </w:r>
      <w:r>
        <w:rPr>
          <w:spacing w:val="-10"/>
        </w:rPr>
        <w:t xml:space="preserve"> </w:t>
      </w:r>
      <w:r>
        <w:t xml:space="preserve">of </w:t>
      </w:r>
      <w:r>
        <w:rPr>
          <w:spacing w:val="-2"/>
        </w:rPr>
        <w:t>unity</w:t>
      </w:r>
      <w:r>
        <w:rPr>
          <w:spacing w:val="-12"/>
        </w:rPr>
        <w:t xml:space="preserve"> </w:t>
      </w:r>
      <w:r>
        <w:rPr>
          <w:spacing w:val="-2"/>
        </w:rPr>
        <w:t>between</w:t>
      </w:r>
      <w:r>
        <w:rPr>
          <w:spacing w:val="-10"/>
        </w:rPr>
        <w:t xml:space="preserve"> </w:t>
      </w:r>
      <w:r>
        <w:rPr>
          <w:spacing w:val="-2"/>
        </w:rPr>
        <w:t>the</w:t>
      </w:r>
      <w:r>
        <w:rPr>
          <w:spacing w:val="-10"/>
        </w:rPr>
        <w:t xml:space="preserve"> </w:t>
      </w:r>
      <w:r>
        <w:rPr>
          <w:spacing w:val="-2"/>
        </w:rPr>
        <w:t>state,</w:t>
      </w:r>
      <w:r>
        <w:rPr>
          <w:spacing w:val="-10"/>
        </w:rPr>
        <w:t xml:space="preserve"> </w:t>
      </w:r>
      <w:r>
        <w:rPr>
          <w:spacing w:val="-2"/>
        </w:rPr>
        <w:t>PCR,</w:t>
      </w:r>
      <w:r>
        <w:rPr>
          <w:spacing w:val="-10"/>
        </w:rPr>
        <w:t xml:space="preserve"> </w:t>
      </w:r>
      <w:r>
        <w:rPr>
          <w:spacing w:val="-2"/>
        </w:rPr>
        <w:t>proletariat,</w:t>
      </w:r>
      <w:r>
        <w:rPr>
          <w:spacing w:val="-10"/>
        </w:rPr>
        <w:t xml:space="preserve"> </w:t>
      </w:r>
      <w:r>
        <w:rPr>
          <w:spacing w:val="-2"/>
        </w:rPr>
        <w:t>nation,</w:t>
      </w:r>
      <w:r>
        <w:rPr>
          <w:spacing w:val="-10"/>
        </w:rPr>
        <w:t xml:space="preserve"> </w:t>
      </w:r>
      <w:r>
        <w:rPr>
          <w:spacing w:val="-2"/>
        </w:rPr>
        <w:t>and</w:t>
      </w:r>
      <w:r>
        <w:rPr>
          <w:spacing w:val="-10"/>
        </w:rPr>
        <w:t xml:space="preserve"> </w:t>
      </w:r>
      <w:r>
        <w:rPr>
          <w:spacing w:val="-2"/>
        </w:rPr>
        <w:t>Ceauşescu</w:t>
      </w:r>
      <w:r>
        <w:rPr>
          <w:spacing w:val="-10"/>
        </w:rPr>
        <w:t xml:space="preserve"> </w:t>
      </w:r>
      <w:r>
        <w:rPr>
          <w:spacing w:val="-2"/>
        </w:rPr>
        <w:t>himself.</w:t>
      </w:r>
      <w:r>
        <w:rPr>
          <w:spacing w:val="-10"/>
        </w:rPr>
        <w:t xml:space="preserve"> </w:t>
      </w:r>
      <w:r>
        <w:rPr>
          <w:spacing w:val="-2"/>
        </w:rPr>
        <w:t>With</w:t>
      </w:r>
      <w:r>
        <w:rPr>
          <w:spacing w:val="-10"/>
        </w:rPr>
        <w:t xml:space="preserve"> </w:t>
      </w:r>
      <w:r>
        <w:rPr>
          <w:spacing w:val="-2"/>
        </w:rPr>
        <w:t>support</w:t>
      </w:r>
      <w:r>
        <w:rPr>
          <w:spacing w:val="-9"/>
        </w:rPr>
        <w:t xml:space="preserve"> </w:t>
      </w:r>
      <w:r>
        <w:rPr>
          <w:spacing w:val="-2"/>
        </w:rPr>
        <w:t xml:space="preserve">from </w:t>
      </w:r>
      <w:r>
        <w:t>a significant segment of intellectuals, Ceau</w:t>
      </w:r>
      <w:r>
        <w:rPr>
          <w:rFonts w:ascii="Times New Roman" w:hAnsi="Times New Roman"/>
        </w:rPr>
        <w:t>ṣ</w:t>
      </w:r>
      <w:r>
        <w:t xml:space="preserve">escu manufactured the myth of Romanian </w:t>
      </w:r>
      <w:r>
        <w:rPr>
          <w:spacing w:val="-4"/>
        </w:rPr>
        <w:t>exceptionalism</w:t>
      </w:r>
      <w:r>
        <w:rPr>
          <w:spacing w:val="-6"/>
        </w:rPr>
        <w:t xml:space="preserve"> </w:t>
      </w:r>
      <w:r>
        <w:rPr>
          <w:spacing w:val="-4"/>
        </w:rPr>
        <w:t>rooted</w:t>
      </w:r>
      <w:r>
        <w:rPr>
          <w:spacing w:val="-6"/>
        </w:rPr>
        <w:t xml:space="preserve"> </w:t>
      </w:r>
      <w:r>
        <w:rPr>
          <w:spacing w:val="-4"/>
        </w:rPr>
        <w:t>in</w:t>
      </w:r>
      <w:r>
        <w:rPr>
          <w:spacing w:val="-6"/>
        </w:rPr>
        <w:t xml:space="preserve"> </w:t>
      </w:r>
      <w:r>
        <w:rPr>
          <w:spacing w:val="-4"/>
        </w:rPr>
        <w:t>the</w:t>
      </w:r>
      <w:r>
        <w:rPr>
          <w:spacing w:val="-6"/>
        </w:rPr>
        <w:t xml:space="preserve"> </w:t>
      </w:r>
      <w:r>
        <w:rPr>
          <w:spacing w:val="-4"/>
        </w:rPr>
        <w:t>nation’s</w:t>
      </w:r>
      <w:r>
        <w:rPr>
          <w:spacing w:val="-6"/>
        </w:rPr>
        <w:t xml:space="preserve"> </w:t>
      </w:r>
      <w:r>
        <w:rPr>
          <w:spacing w:val="-4"/>
        </w:rPr>
        <w:t>Latin</w:t>
      </w:r>
      <w:r>
        <w:rPr>
          <w:spacing w:val="-6"/>
        </w:rPr>
        <w:t xml:space="preserve"> </w:t>
      </w:r>
      <w:r>
        <w:rPr>
          <w:spacing w:val="-4"/>
        </w:rPr>
        <w:t>roots</w:t>
      </w:r>
      <w:r>
        <w:rPr>
          <w:spacing w:val="-6"/>
        </w:rPr>
        <w:t xml:space="preserve"> </w:t>
      </w:r>
      <w:r>
        <w:rPr>
          <w:spacing w:val="-4"/>
        </w:rPr>
        <w:t>and</w:t>
      </w:r>
      <w:r>
        <w:rPr>
          <w:spacing w:val="-6"/>
        </w:rPr>
        <w:t xml:space="preserve"> </w:t>
      </w:r>
      <w:r>
        <w:rPr>
          <w:spacing w:val="-4"/>
        </w:rPr>
        <w:t>national</w:t>
      </w:r>
      <w:r>
        <w:rPr>
          <w:spacing w:val="-6"/>
        </w:rPr>
        <w:t xml:space="preserve"> </w:t>
      </w:r>
      <w:r>
        <w:rPr>
          <w:spacing w:val="-4"/>
        </w:rPr>
        <w:t>culture.</w:t>
      </w:r>
      <w:r>
        <w:rPr>
          <w:spacing w:val="-6"/>
        </w:rPr>
        <w:t xml:space="preserve"> </w:t>
      </w:r>
      <w:r>
        <w:rPr>
          <w:spacing w:val="-4"/>
        </w:rPr>
        <w:t>Meanwhile,</w:t>
      </w:r>
      <w:r>
        <w:rPr>
          <w:spacing w:val="-6"/>
        </w:rPr>
        <w:t xml:space="preserve"> </w:t>
      </w:r>
      <w:r>
        <w:rPr>
          <w:spacing w:val="-4"/>
        </w:rPr>
        <w:t xml:space="preserve">repression </w:t>
      </w:r>
      <w:r>
        <w:t>intensified</w:t>
      </w:r>
      <w:r>
        <w:rPr>
          <w:spacing w:val="-10"/>
        </w:rPr>
        <w:t xml:space="preserve"> </w:t>
      </w:r>
      <w:r>
        <w:t>as</w:t>
      </w:r>
      <w:r>
        <w:rPr>
          <w:spacing w:val="-10"/>
        </w:rPr>
        <w:t xml:space="preserve"> </w:t>
      </w:r>
      <w:r>
        <w:t>the</w:t>
      </w:r>
      <w:r>
        <w:rPr>
          <w:spacing w:val="-10"/>
        </w:rPr>
        <w:t xml:space="preserve"> </w:t>
      </w:r>
      <w:r>
        <w:t>secret</w:t>
      </w:r>
      <w:r>
        <w:rPr>
          <w:spacing w:val="-10"/>
        </w:rPr>
        <w:t xml:space="preserve"> </w:t>
      </w:r>
      <w:r>
        <w:t>police</w:t>
      </w:r>
      <w:r>
        <w:rPr>
          <w:spacing w:val="-10"/>
        </w:rPr>
        <w:t xml:space="preserve"> </w:t>
      </w:r>
      <w:r>
        <w:t>and</w:t>
      </w:r>
      <w:r>
        <w:rPr>
          <w:spacing w:val="-10"/>
        </w:rPr>
        <w:t xml:space="preserve"> </w:t>
      </w:r>
      <w:r>
        <w:t>the</w:t>
      </w:r>
      <w:r>
        <w:rPr>
          <w:spacing w:val="-10"/>
        </w:rPr>
        <w:t xml:space="preserve"> </w:t>
      </w:r>
      <w:r>
        <w:t>upper</w:t>
      </w:r>
      <w:r>
        <w:rPr>
          <w:spacing w:val="-10"/>
        </w:rPr>
        <w:t xml:space="preserve"> </w:t>
      </w:r>
      <w:r>
        <w:t>echelons</w:t>
      </w:r>
      <w:r>
        <w:rPr>
          <w:spacing w:val="-10"/>
        </w:rPr>
        <w:t xml:space="preserve"> </w:t>
      </w:r>
      <w:r>
        <w:t>of</w:t>
      </w:r>
      <w:r>
        <w:rPr>
          <w:spacing w:val="-10"/>
        </w:rPr>
        <w:t xml:space="preserve"> </w:t>
      </w:r>
      <w:r>
        <w:t>the</w:t>
      </w:r>
      <w:r>
        <w:rPr>
          <w:spacing w:val="-10"/>
        </w:rPr>
        <w:t xml:space="preserve"> </w:t>
      </w:r>
      <w:r>
        <w:t>party</w:t>
      </w:r>
      <w:r>
        <w:rPr>
          <w:spacing w:val="-10"/>
        </w:rPr>
        <w:t xml:space="preserve"> </w:t>
      </w:r>
      <w:r>
        <w:t>became</w:t>
      </w:r>
      <w:r>
        <w:rPr>
          <w:spacing w:val="-10"/>
        </w:rPr>
        <w:t xml:space="preserve"> </w:t>
      </w:r>
      <w:r>
        <w:t>subordinated</w:t>
      </w:r>
      <w:r>
        <w:rPr>
          <w:spacing w:val="-10"/>
        </w:rPr>
        <w:t xml:space="preserve"> </w:t>
      </w:r>
      <w:r>
        <w:t xml:space="preserve">to </w:t>
      </w:r>
      <w:r>
        <w:rPr>
          <w:spacing w:val="-4"/>
        </w:rPr>
        <w:t>Ceauşescu.</w:t>
      </w:r>
      <w:r>
        <w:rPr>
          <w:spacing w:val="-8"/>
        </w:rPr>
        <w:t xml:space="preserve"> </w:t>
      </w:r>
      <w:r>
        <w:rPr>
          <w:spacing w:val="-4"/>
        </w:rPr>
        <w:t>Through</w:t>
      </w:r>
      <w:r>
        <w:rPr>
          <w:spacing w:val="-8"/>
        </w:rPr>
        <w:t xml:space="preserve"> </w:t>
      </w:r>
      <w:r>
        <w:rPr>
          <w:spacing w:val="-4"/>
        </w:rPr>
        <w:t>physical</w:t>
      </w:r>
      <w:r>
        <w:rPr>
          <w:spacing w:val="-8"/>
        </w:rPr>
        <w:t xml:space="preserve"> </w:t>
      </w:r>
      <w:r>
        <w:rPr>
          <w:spacing w:val="-4"/>
        </w:rPr>
        <w:t>and</w:t>
      </w:r>
      <w:r>
        <w:rPr>
          <w:spacing w:val="-8"/>
        </w:rPr>
        <w:t xml:space="preserve"> </w:t>
      </w:r>
      <w:r>
        <w:rPr>
          <w:spacing w:val="-4"/>
        </w:rPr>
        <w:t>psychological</w:t>
      </w:r>
      <w:r>
        <w:rPr>
          <w:spacing w:val="-8"/>
        </w:rPr>
        <w:t xml:space="preserve"> </w:t>
      </w:r>
      <w:r>
        <w:rPr>
          <w:spacing w:val="-4"/>
        </w:rPr>
        <w:t>coercion</w:t>
      </w:r>
      <w:r>
        <w:rPr>
          <w:spacing w:val="-8"/>
        </w:rPr>
        <w:t xml:space="preserve"> </w:t>
      </w:r>
      <w:r>
        <w:rPr>
          <w:spacing w:val="-4"/>
        </w:rPr>
        <w:t>and</w:t>
      </w:r>
      <w:r>
        <w:rPr>
          <w:spacing w:val="-8"/>
        </w:rPr>
        <w:t xml:space="preserve"> </w:t>
      </w:r>
      <w:r>
        <w:rPr>
          <w:spacing w:val="-4"/>
        </w:rPr>
        <w:t>the</w:t>
      </w:r>
      <w:r>
        <w:rPr>
          <w:spacing w:val="-8"/>
        </w:rPr>
        <w:t xml:space="preserve"> </w:t>
      </w:r>
      <w:r>
        <w:rPr>
          <w:spacing w:val="-4"/>
        </w:rPr>
        <w:t>widespread</w:t>
      </w:r>
      <w:r>
        <w:rPr>
          <w:spacing w:val="-8"/>
        </w:rPr>
        <w:t xml:space="preserve"> </w:t>
      </w:r>
      <w:r>
        <w:rPr>
          <w:spacing w:val="-4"/>
        </w:rPr>
        <w:t>use</w:t>
      </w:r>
      <w:r>
        <w:rPr>
          <w:spacing w:val="-8"/>
        </w:rPr>
        <w:t xml:space="preserve"> </w:t>
      </w:r>
      <w:r>
        <w:rPr>
          <w:spacing w:val="-4"/>
        </w:rPr>
        <w:t>of</w:t>
      </w:r>
      <w:r>
        <w:rPr>
          <w:spacing w:val="-8"/>
        </w:rPr>
        <w:t xml:space="preserve"> </w:t>
      </w:r>
      <w:r>
        <w:rPr>
          <w:spacing w:val="-4"/>
        </w:rPr>
        <w:t xml:space="preserve">informers </w:t>
      </w:r>
      <w:r>
        <w:t>and collaborators, the Securitate preempted any attempt at opposition or revolt.</w:t>
      </w:r>
      <w:r>
        <w:rPr>
          <w:position w:val="7"/>
          <w:sz w:val="12"/>
        </w:rPr>
        <w:t>16</w:t>
      </w:r>
      <w:r>
        <w:rPr>
          <w:spacing w:val="40"/>
          <w:position w:val="7"/>
          <w:sz w:val="12"/>
        </w:rPr>
        <w:t xml:space="preserve"> </w:t>
      </w:r>
      <w:r>
        <w:t xml:space="preserve">Top </w:t>
      </w:r>
      <w:r>
        <w:rPr>
          <w:spacing w:val="-6"/>
        </w:rPr>
        <w:t>positions</w:t>
      </w:r>
      <w:r>
        <w:rPr>
          <w:spacing w:val="-1"/>
        </w:rPr>
        <w:t xml:space="preserve"> </w:t>
      </w:r>
      <w:r>
        <w:rPr>
          <w:spacing w:val="-6"/>
        </w:rPr>
        <w:t>in</w:t>
      </w:r>
      <w:r>
        <w:rPr>
          <w:spacing w:val="-1"/>
        </w:rPr>
        <w:t xml:space="preserve"> </w:t>
      </w:r>
      <w:r>
        <w:rPr>
          <w:spacing w:val="-6"/>
        </w:rPr>
        <w:t>the</w:t>
      </w:r>
      <w:r>
        <w:rPr>
          <w:spacing w:val="-1"/>
        </w:rPr>
        <w:t xml:space="preserve"> </w:t>
      </w:r>
      <w:r>
        <w:rPr>
          <w:spacing w:val="-6"/>
        </w:rPr>
        <w:t>party</w:t>
      </w:r>
      <w:r>
        <w:rPr>
          <w:spacing w:val="-1"/>
        </w:rPr>
        <w:t xml:space="preserve"> </w:t>
      </w:r>
      <w:r>
        <w:rPr>
          <w:spacing w:val="-6"/>
        </w:rPr>
        <w:t>and</w:t>
      </w:r>
      <w:r>
        <w:rPr>
          <w:spacing w:val="-1"/>
        </w:rPr>
        <w:t xml:space="preserve"> </w:t>
      </w:r>
      <w:r>
        <w:rPr>
          <w:spacing w:val="-6"/>
        </w:rPr>
        <w:t>state</w:t>
      </w:r>
      <w:r>
        <w:rPr>
          <w:spacing w:val="-1"/>
        </w:rPr>
        <w:t xml:space="preserve"> </w:t>
      </w:r>
      <w:r>
        <w:rPr>
          <w:spacing w:val="-6"/>
        </w:rPr>
        <w:t>were</w:t>
      </w:r>
      <w:r>
        <w:rPr>
          <w:spacing w:val="-1"/>
        </w:rPr>
        <w:t xml:space="preserve"> </w:t>
      </w:r>
      <w:r>
        <w:rPr>
          <w:spacing w:val="-6"/>
        </w:rPr>
        <w:t>filled</w:t>
      </w:r>
      <w:r>
        <w:rPr>
          <w:spacing w:val="-1"/>
        </w:rPr>
        <w:t xml:space="preserve"> </w:t>
      </w:r>
      <w:r>
        <w:rPr>
          <w:spacing w:val="-6"/>
        </w:rPr>
        <w:t>with</w:t>
      </w:r>
      <w:r>
        <w:rPr>
          <w:spacing w:val="-1"/>
        </w:rPr>
        <w:t xml:space="preserve"> </w:t>
      </w:r>
      <w:r>
        <w:rPr>
          <w:spacing w:val="-6"/>
        </w:rPr>
        <w:t>family</w:t>
      </w:r>
      <w:r>
        <w:rPr>
          <w:spacing w:val="-1"/>
        </w:rPr>
        <w:t xml:space="preserve"> </w:t>
      </w:r>
      <w:r>
        <w:rPr>
          <w:spacing w:val="-6"/>
        </w:rPr>
        <w:t>members</w:t>
      </w:r>
      <w:r>
        <w:rPr>
          <w:spacing w:val="-1"/>
        </w:rPr>
        <w:t xml:space="preserve"> </w:t>
      </w:r>
      <w:r>
        <w:rPr>
          <w:spacing w:val="-6"/>
        </w:rPr>
        <w:t>or</w:t>
      </w:r>
      <w:r>
        <w:rPr>
          <w:spacing w:val="-1"/>
        </w:rPr>
        <w:t xml:space="preserve"> </w:t>
      </w:r>
      <w:r>
        <w:rPr>
          <w:spacing w:val="-6"/>
        </w:rPr>
        <w:t>loyalists</w:t>
      </w:r>
      <w:r>
        <w:rPr>
          <w:spacing w:val="-1"/>
        </w:rPr>
        <w:t xml:space="preserve"> </w:t>
      </w:r>
      <w:r>
        <w:rPr>
          <w:spacing w:val="-6"/>
        </w:rPr>
        <w:t>close</w:t>
      </w:r>
      <w:r>
        <w:rPr>
          <w:spacing w:val="-1"/>
        </w:rPr>
        <w:t xml:space="preserve"> </w:t>
      </w:r>
      <w:r>
        <w:rPr>
          <w:spacing w:val="-6"/>
        </w:rPr>
        <w:t>to</w:t>
      </w:r>
      <w:r>
        <w:rPr>
          <w:spacing w:val="-1"/>
        </w:rPr>
        <w:t xml:space="preserve"> </w:t>
      </w:r>
      <w:r>
        <w:rPr>
          <w:spacing w:val="-6"/>
        </w:rPr>
        <w:t xml:space="preserve">Ceauşescu, </w:t>
      </w:r>
      <w:r>
        <w:t>eliminating the possibility of a reformist faction emerging within the party.</w:t>
      </w:r>
      <w:r>
        <w:rPr>
          <w:position w:val="7"/>
          <w:sz w:val="12"/>
        </w:rPr>
        <w:t>17</w:t>
      </w:r>
      <w:r>
        <w:rPr>
          <w:spacing w:val="32"/>
          <w:position w:val="7"/>
          <w:sz w:val="12"/>
        </w:rPr>
        <w:t xml:space="preserve"> </w:t>
      </w:r>
      <w:r>
        <w:t>Moreover, Romanians endured a severe “economy of shortages” after the dictator</w:t>
      </w:r>
      <w:r>
        <w:t xml:space="preserve"> decided to repay </w:t>
      </w:r>
      <w:r>
        <w:rPr>
          <w:spacing w:val="-2"/>
        </w:rPr>
        <w:t>Western</w:t>
      </w:r>
      <w:r>
        <w:rPr>
          <w:spacing w:val="-10"/>
        </w:rPr>
        <w:t xml:space="preserve"> </w:t>
      </w:r>
      <w:r>
        <w:rPr>
          <w:spacing w:val="-2"/>
        </w:rPr>
        <w:t>debt</w:t>
      </w:r>
      <w:r>
        <w:rPr>
          <w:spacing w:val="-10"/>
        </w:rPr>
        <w:t xml:space="preserve"> </w:t>
      </w:r>
      <w:r>
        <w:rPr>
          <w:spacing w:val="-2"/>
        </w:rPr>
        <w:t>at</w:t>
      </w:r>
      <w:r>
        <w:rPr>
          <w:spacing w:val="-10"/>
        </w:rPr>
        <w:t xml:space="preserve"> </w:t>
      </w:r>
      <w:r>
        <w:rPr>
          <w:spacing w:val="-2"/>
        </w:rPr>
        <w:t>the</w:t>
      </w:r>
      <w:r>
        <w:rPr>
          <w:spacing w:val="-10"/>
        </w:rPr>
        <w:t xml:space="preserve"> </w:t>
      </w:r>
      <w:r>
        <w:rPr>
          <w:spacing w:val="-2"/>
        </w:rPr>
        <w:t>cost</w:t>
      </w:r>
      <w:r>
        <w:rPr>
          <w:spacing w:val="-10"/>
        </w:rPr>
        <w:t xml:space="preserve"> </w:t>
      </w:r>
      <w:r>
        <w:rPr>
          <w:spacing w:val="-2"/>
        </w:rPr>
        <w:t>of</w:t>
      </w:r>
      <w:r>
        <w:rPr>
          <w:spacing w:val="-10"/>
        </w:rPr>
        <w:t xml:space="preserve"> </w:t>
      </w:r>
      <w:r>
        <w:rPr>
          <w:spacing w:val="-2"/>
        </w:rPr>
        <w:t>drastically</w:t>
      </w:r>
      <w:r>
        <w:rPr>
          <w:spacing w:val="-10"/>
        </w:rPr>
        <w:t xml:space="preserve"> </w:t>
      </w:r>
      <w:r>
        <w:rPr>
          <w:spacing w:val="-2"/>
        </w:rPr>
        <w:t>reducing</w:t>
      </w:r>
      <w:r>
        <w:rPr>
          <w:spacing w:val="-10"/>
        </w:rPr>
        <w:t xml:space="preserve"> </w:t>
      </w:r>
      <w:r>
        <w:rPr>
          <w:spacing w:val="-2"/>
        </w:rPr>
        <w:t>the</w:t>
      </w:r>
      <w:r>
        <w:rPr>
          <w:spacing w:val="-10"/>
        </w:rPr>
        <w:t xml:space="preserve"> </w:t>
      </w:r>
      <w:r>
        <w:rPr>
          <w:spacing w:val="-2"/>
        </w:rPr>
        <w:t>standard</w:t>
      </w:r>
      <w:r>
        <w:rPr>
          <w:spacing w:val="-10"/>
        </w:rPr>
        <w:t xml:space="preserve"> </w:t>
      </w:r>
      <w:r>
        <w:rPr>
          <w:spacing w:val="-2"/>
        </w:rPr>
        <w:t>of</w:t>
      </w:r>
      <w:r>
        <w:rPr>
          <w:spacing w:val="-10"/>
        </w:rPr>
        <w:t xml:space="preserve"> </w:t>
      </w:r>
      <w:r>
        <w:rPr>
          <w:spacing w:val="-2"/>
        </w:rPr>
        <w:t>living.</w:t>
      </w:r>
      <w:r>
        <w:rPr>
          <w:spacing w:val="-9"/>
        </w:rPr>
        <w:t xml:space="preserve"> </w:t>
      </w:r>
      <w:r>
        <w:rPr>
          <w:spacing w:val="-2"/>
        </w:rPr>
        <w:t>Slowly,</w:t>
      </w:r>
      <w:r>
        <w:rPr>
          <w:spacing w:val="-10"/>
        </w:rPr>
        <w:t xml:space="preserve"> </w:t>
      </w:r>
      <w:r>
        <w:rPr>
          <w:spacing w:val="-2"/>
        </w:rPr>
        <w:t>Ceauşescu</w:t>
      </w:r>
      <w:r>
        <w:rPr>
          <w:spacing w:val="-10"/>
        </w:rPr>
        <w:t xml:space="preserve"> </w:t>
      </w:r>
      <w:r>
        <w:rPr>
          <w:spacing w:val="-2"/>
        </w:rPr>
        <w:t xml:space="preserve">lost </w:t>
      </w:r>
      <w:r>
        <w:t>international support. In 1988, the US government withdrew Romania’s “most favored nation”</w:t>
      </w:r>
      <w:r>
        <w:rPr>
          <w:spacing w:val="-8"/>
        </w:rPr>
        <w:t xml:space="preserve"> </w:t>
      </w:r>
      <w:r>
        <w:t>status</w:t>
      </w:r>
      <w:r>
        <w:rPr>
          <w:spacing w:val="-8"/>
        </w:rPr>
        <w:t xml:space="preserve"> </w:t>
      </w:r>
      <w:r>
        <w:t>in</w:t>
      </w:r>
      <w:r>
        <w:rPr>
          <w:spacing w:val="-8"/>
        </w:rPr>
        <w:t xml:space="preserve"> </w:t>
      </w:r>
      <w:r>
        <w:t>response</w:t>
      </w:r>
      <w:r>
        <w:rPr>
          <w:spacing w:val="-8"/>
        </w:rPr>
        <w:t xml:space="preserve"> </w:t>
      </w:r>
      <w:r>
        <w:t>to</w:t>
      </w:r>
      <w:r>
        <w:rPr>
          <w:spacing w:val="-8"/>
        </w:rPr>
        <w:t xml:space="preserve"> </w:t>
      </w:r>
      <w:r>
        <w:t>human</w:t>
      </w:r>
      <w:r>
        <w:rPr>
          <w:spacing w:val="-8"/>
        </w:rPr>
        <w:t xml:space="preserve"> </w:t>
      </w:r>
      <w:r>
        <w:t>rights</w:t>
      </w:r>
      <w:r>
        <w:rPr>
          <w:spacing w:val="-8"/>
        </w:rPr>
        <w:t xml:space="preserve"> </w:t>
      </w:r>
      <w:r>
        <w:t>violations.</w:t>
      </w:r>
      <w:r>
        <w:rPr>
          <w:spacing w:val="-8"/>
        </w:rPr>
        <w:t xml:space="preserve"> </w:t>
      </w:r>
      <w:r>
        <w:t>At</w:t>
      </w:r>
      <w:r>
        <w:rPr>
          <w:spacing w:val="-8"/>
        </w:rPr>
        <w:t xml:space="preserve"> </w:t>
      </w:r>
      <w:r>
        <w:t>t</w:t>
      </w:r>
      <w:r>
        <w:t>he</w:t>
      </w:r>
      <w:r>
        <w:rPr>
          <w:spacing w:val="-8"/>
        </w:rPr>
        <w:t xml:space="preserve"> </w:t>
      </w:r>
      <w:r>
        <w:t>same</w:t>
      </w:r>
      <w:r>
        <w:rPr>
          <w:spacing w:val="-8"/>
        </w:rPr>
        <w:t xml:space="preserve"> </w:t>
      </w:r>
      <w:r>
        <w:t>time,</w:t>
      </w:r>
      <w:r>
        <w:rPr>
          <w:spacing w:val="-8"/>
        </w:rPr>
        <w:t xml:space="preserve"> </w:t>
      </w:r>
      <w:r>
        <w:t>the</w:t>
      </w:r>
      <w:r>
        <w:rPr>
          <w:spacing w:val="-8"/>
        </w:rPr>
        <w:t xml:space="preserve"> </w:t>
      </w:r>
      <w:r>
        <w:t>economic</w:t>
      </w:r>
      <w:r>
        <w:rPr>
          <w:spacing w:val="-8"/>
        </w:rPr>
        <w:t xml:space="preserve"> </w:t>
      </w:r>
      <w:r>
        <w:t xml:space="preserve">and political reforms (called </w:t>
      </w:r>
      <w:r>
        <w:rPr>
          <w:i/>
        </w:rPr>
        <w:t xml:space="preserve">perestroika </w:t>
      </w:r>
      <w:r>
        <w:t xml:space="preserve">and </w:t>
      </w:r>
      <w:r>
        <w:rPr>
          <w:i/>
        </w:rPr>
        <w:t>glasnost</w:t>
      </w:r>
      <w:r>
        <w:t>) promoted by Moscow under Mikhail Gorbachev</w:t>
      </w:r>
      <w:r>
        <w:rPr>
          <w:spacing w:val="-12"/>
        </w:rPr>
        <w:t xml:space="preserve"> </w:t>
      </w:r>
      <w:r>
        <w:t>placed</w:t>
      </w:r>
      <w:r>
        <w:rPr>
          <w:spacing w:val="-12"/>
        </w:rPr>
        <w:t xml:space="preserve"> </w:t>
      </w:r>
      <w:r>
        <w:t>Ceauşescu’s</w:t>
      </w:r>
      <w:r>
        <w:rPr>
          <w:spacing w:val="-12"/>
        </w:rPr>
        <w:t xml:space="preserve"> </w:t>
      </w:r>
      <w:r>
        <w:t>repressive</w:t>
      </w:r>
      <w:r>
        <w:rPr>
          <w:spacing w:val="-12"/>
        </w:rPr>
        <w:t xml:space="preserve"> </w:t>
      </w:r>
      <w:r>
        <w:t>regime</w:t>
      </w:r>
      <w:r>
        <w:rPr>
          <w:spacing w:val="-12"/>
        </w:rPr>
        <w:t xml:space="preserve"> </w:t>
      </w:r>
      <w:r>
        <w:t>in</w:t>
      </w:r>
      <w:r>
        <w:rPr>
          <w:spacing w:val="-12"/>
        </w:rPr>
        <w:t xml:space="preserve"> </w:t>
      </w:r>
      <w:r>
        <w:t>an</w:t>
      </w:r>
      <w:r>
        <w:rPr>
          <w:spacing w:val="-12"/>
        </w:rPr>
        <w:t xml:space="preserve"> </w:t>
      </w:r>
      <w:r>
        <w:t>increasingly</w:t>
      </w:r>
      <w:r>
        <w:rPr>
          <w:spacing w:val="-12"/>
        </w:rPr>
        <w:t xml:space="preserve"> </w:t>
      </w:r>
      <w:r>
        <w:t>vulnerable</w:t>
      </w:r>
      <w:r>
        <w:rPr>
          <w:spacing w:val="-12"/>
        </w:rPr>
        <w:t xml:space="preserve"> </w:t>
      </w:r>
      <w:r>
        <w:t>position.</w:t>
      </w:r>
    </w:p>
    <w:p w14:paraId="04C5EDFB" w14:textId="77777777" w:rsidR="002D7507" w:rsidRDefault="00ED0C46">
      <w:pPr>
        <w:pStyle w:val="BodyText"/>
        <w:spacing w:line="237" w:lineRule="auto"/>
        <w:ind w:left="950" w:right="766" w:firstLine="240"/>
      </w:pPr>
      <w:r>
        <w:t>By 1989, Romania had become the most repressive, isolated, and deprived socialist country in Central and East Europe (CEE), with the possible exception of Albania. In the late 1980s, poorly lit streets and long queues of people waiting outside grocery stor</w:t>
      </w:r>
      <w:r>
        <w:t xml:space="preserve">es for food and other basic commodities were an ever-present part of life. Strict limitations on contacts with foreigners, and the requirement for annual typewriter registration with the </w:t>
      </w:r>
      <w:r>
        <w:rPr>
          <w:spacing w:val="-2"/>
        </w:rPr>
        <w:t xml:space="preserve">police, preempted organized opposition movements and </w:t>
      </w:r>
      <w:r>
        <w:rPr>
          <w:i/>
          <w:spacing w:val="-2"/>
        </w:rPr>
        <w:t xml:space="preserve">samizdat </w:t>
      </w:r>
      <w:r>
        <w:rPr>
          <w:spacing w:val="-2"/>
        </w:rPr>
        <w:t>publica</w:t>
      </w:r>
      <w:r>
        <w:rPr>
          <w:spacing w:val="-2"/>
        </w:rPr>
        <w:t>tions.</w:t>
      </w:r>
      <w:r>
        <w:rPr>
          <w:spacing w:val="-2"/>
          <w:position w:val="7"/>
          <w:sz w:val="12"/>
        </w:rPr>
        <w:t>18</w:t>
      </w:r>
      <w:r>
        <w:rPr>
          <w:spacing w:val="20"/>
          <w:position w:val="7"/>
          <w:sz w:val="12"/>
        </w:rPr>
        <w:t xml:space="preserve"> </w:t>
      </w:r>
      <w:r>
        <w:rPr>
          <w:spacing w:val="-2"/>
        </w:rPr>
        <w:t xml:space="preserve">The state </w:t>
      </w:r>
      <w:r>
        <w:t>interfered in the private sphere through harsh policies governing reproduction and abortion.</w:t>
      </w:r>
      <w:r>
        <w:rPr>
          <w:position w:val="7"/>
          <w:sz w:val="12"/>
        </w:rPr>
        <w:t>19</w:t>
      </w:r>
      <w:r>
        <w:rPr>
          <w:spacing w:val="39"/>
          <w:position w:val="7"/>
          <w:sz w:val="12"/>
        </w:rPr>
        <w:t xml:space="preserve"> </w:t>
      </w:r>
      <w:r>
        <w:t>The country seemed almost immune to the political upheavals and changes occurring elsewhere in the region. Although acts of resistance had inc</w:t>
      </w:r>
      <w:r>
        <w:t>reased during the regime’s</w:t>
      </w:r>
      <w:r>
        <w:rPr>
          <w:spacing w:val="-14"/>
        </w:rPr>
        <w:t xml:space="preserve"> </w:t>
      </w:r>
      <w:r>
        <w:t>last</w:t>
      </w:r>
      <w:r>
        <w:rPr>
          <w:spacing w:val="-12"/>
        </w:rPr>
        <w:t xml:space="preserve"> </w:t>
      </w:r>
      <w:r>
        <w:t>years,</w:t>
      </w:r>
      <w:r>
        <w:rPr>
          <w:spacing w:val="-12"/>
        </w:rPr>
        <w:t xml:space="preserve"> </w:t>
      </w:r>
      <w:r>
        <w:t>they</w:t>
      </w:r>
      <w:r>
        <w:rPr>
          <w:spacing w:val="-12"/>
        </w:rPr>
        <w:t xml:space="preserve"> </w:t>
      </w:r>
      <w:r>
        <w:t>remained</w:t>
      </w:r>
      <w:r>
        <w:rPr>
          <w:spacing w:val="-12"/>
        </w:rPr>
        <w:t xml:space="preserve"> </w:t>
      </w:r>
      <w:r>
        <w:t>disparate,</w:t>
      </w:r>
      <w:r>
        <w:rPr>
          <w:spacing w:val="-12"/>
        </w:rPr>
        <w:t xml:space="preserve"> </w:t>
      </w:r>
      <w:r>
        <w:t>isolated,</w:t>
      </w:r>
      <w:r>
        <w:rPr>
          <w:spacing w:val="-12"/>
        </w:rPr>
        <w:t xml:space="preserve"> </w:t>
      </w:r>
      <w:r>
        <w:t>and</w:t>
      </w:r>
      <w:r>
        <w:rPr>
          <w:spacing w:val="-12"/>
        </w:rPr>
        <w:t xml:space="preserve"> </w:t>
      </w:r>
      <w:r>
        <w:t>ineffective.</w:t>
      </w:r>
      <w:r>
        <w:rPr>
          <w:spacing w:val="-12"/>
        </w:rPr>
        <w:t xml:space="preserve"> </w:t>
      </w:r>
      <w:r>
        <w:t>The</w:t>
      </w:r>
      <w:r>
        <w:rPr>
          <w:spacing w:val="-12"/>
        </w:rPr>
        <w:t xml:space="preserve"> </w:t>
      </w:r>
      <w:r>
        <w:t>lack</w:t>
      </w:r>
      <w:r>
        <w:rPr>
          <w:spacing w:val="-12"/>
        </w:rPr>
        <w:t xml:space="preserve"> </w:t>
      </w:r>
      <w:r>
        <w:t>of</w:t>
      </w:r>
      <w:r>
        <w:rPr>
          <w:spacing w:val="-11"/>
        </w:rPr>
        <w:t xml:space="preserve"> </w:t>
      </w:r>
      <w:r>
        <w:t>organized opposition prepared the stage for a chaotic and violent political transition in Romania.</w:t>
      </w:r>
    </w:p>
    <w:p w14:paraId="384775F3" w14:textId="77777777" w:rsidR="002D7507" w:rsidRDefault="00ED0C46">
      <w:pPr>
        <w:pStyle w:val="BodyText"/>
        <w:spacing w:line="237" w:lineRule="auto"/>
        <w:ind w:left="950" w:right="766" w:firstLine="240"/>
      </w:pPr>
      <w:r>
        <w:t>In many CEE countries, communist regimes collapsed pea</w:t>
      </w:r>
      <w:r>
        <w:t>cefully during 1989. In Romania, by contrast, the popular uprising that began on December 15, 1989, in the western city of Timişoara turned into a bloody affair that led to street fighting and a significant</w:t>
      </w:r>
      <w:r>
        <w:rPr>
          <w:spacing w:val="-12"/>
        </w:rPr>
        <w:t xml:space="preserve"> </w:t>
      </w:r>
      <w:r>
        <w:t>number</w:t>
      </w:r>
      <w:r>
        <w:rPr>
          <w:spacing w:val="-12"/>
        </w:rPr>
        <w:t xml:space="preserve"> </w:t>
      </w:r>
      <w:r>
        <w:t>of</w:t>
      </w:r>
      <w:r>
        <w:rPr>
          <w:spacing w:val="-11"/>
        </w:rPr>
        <w:t xml:space="preserve"> </w:t>
      </w:r>
      <w:r>
        <w:t>deaths.</w:t>
      </w:r>
      <w:r>
        <w:rPr>
          <w:spacing w:val="-12"/>
        </w:rPr>
        <w:t xml:space="preserve"> </w:t>
      </w:r>
      <w:r>
        <w:t>There</w:t>
      </w:r>
      <w:r>
        <w:rPr>
          <w:spacing w:val="-12"/>
        </w:rPr>
        <w:t xml:space="preserve"> </w:t>
      </w:r>
      <w:r>
        <w:t>was</w:t>
      </w:r>
      <w:r>
        <w:rPr>
          <w:spacing w:val="-11"/>
        </w:rPr>
        <w:t xml:space="preserve"> </w:t>
      </w:r>
      <w:r>
        <w:t>no</w:t>
      </w:r>
      <w:r>
        <w:rPr>
          <w:spacing w:val="-12"/>
        </w:rPr>
        <w:t xml:space="preserve"> </w:t>
      </w:r>
      <w:r>
        <w:t>organized</w:t>
      </w:r>
      <w:r>
        <w:rPr>
          <w:spacing w:val="-11"/>
        </w:rPr>
        <w:t xml:space="preserve"> </w:t>
      </w:r>
      <w:r>
        <w:t>opposition</w:t>
      </w:r>
      <w:r>
        <w:rPr>
          <w:spacing w:val="-12"/>
        </w:rPr>
        <w:t xml:space="preserve"> </w:t>
      </w:r>
      <w:r>
        <w:t>movement</w:t>
      </w:r>
      <w:r>
        <w:rPr>
          <w:spacing w:val="-12"/>
        </w:rPr>
        <w:t xml:space="preserve"> </w:t>
      </w:r>
      <w:r>
        <w:t>or</w:t>
      </w:r>
      <w:r>
        <w:rPr>
          <w:spacing w:val="-11"/>
        </w:rPr>
        <w:t xml:space="preserve"> </w:t>
      </w:r>
      <w:r>
        <w:t>a</w:t>
      </w:r>
      <w:r>
        <w:rPr>
          <w:spacing w:val="-12"/>
        </w:rPr>
        <w:t xml:space="preserve"> </w:t>
      </w:r>
      <w:r>
        <w:rPr>
          <w:spacing w:val="-2"/>
        </w:rPr>
        <w:t>reformist</w:t>
      </w:r>
    </w:p>
    <w:p w14:paraId="2884B4DC" w14:textId="77777777" w:rsidR="002D7507" w:rsidRDefault="002D7507">
      <w:pPr>
        <w:pStyle w:val="BodyText"/>
        <w:spacing w:line="237" w:lineRule="auto"/>
        <w:sectPr w:rsidR="002D7507">
          <w:pgSz w:w="10920" w:h="15240"/>
          <w:pgMar w:top="1000" w:right="850" w:bottom="420" w:left="850" w:header="0" w:footer="223" w:gutter="0"/>
          <w:cols w:space="720"/>
        </w:sectPr>
      </w:pPr>
    </w:p>
    <w:p w14:paraId="061B1DA3" w14:textId="77777777" w:rsidR="002D7507" w:rsidRDefault="00ED0C46">
      <w:pPr>
        <w:tabs>
          <w:tab w:val="left" w:pos="8785"/>
        </w:tabs>
        <w:spacing w:before="79"/>
        <w:ind w:left="7591"/>
        <w:rPr>
          <w:rFonts w:ascii="Arial"/>
          <w:b/>
          <w:sz w:val="18"/>
        </w:rPr>
      </w:pPr>
      <w:r>
        <w:rPr>
          <w:rFonts w:ascii="Arial"/>
          <w:b/>
          <w:spacing w:val="-2"/>
          <w:sz w:val="18"/>
        </w:rPr>
        <w:lastRenderedPageBreak/>
        <w:t>Romania</w:t>
      </w:r>
      <w:r>
        <w:rPr>
          <w:rFonts w:ascii="Arial"/>
          <w:b/>
          <w:sz w:val="18"/>
        </w:rPr>
        <w:tab/>
      </w:r>
      <w:r>
        <w:rPr>
          <w:rFonts w:ascii="Arial"/>
          <w:b/>
          <w:spacing w:val="-5"/>
          <w:sz w:val="18"/>
        </w:rPr>
        <w:t>463</w:t>
      </w:r>
    </w:p>
    <w:p w14:paraId="594CB527" w14:textId="77777777" w:rsidR="002D7507" w:rsidRDefault="00ED0C46">
      <w:pPr>
        <w:pStyle w:val="BodyText"/>
        <w:spacing w:before="129"/>
        <w:jc w:val="left"/>
        <w:rPr>
          <w:rFonts w:ascii="Arial"/>
          <w:b/>
          <w:sz w:val="20"/>
        </w:rPr>
      </w:pPr>
      <w:r>
        <w:rPr>
          <w:rFonts w:ascii="Arial"/>
          <w:b/>
          <w:noProof/>
          <w:sz w:val="20"/>
        </w:rPr>
        <w:drawing>
          <wp:anchor distT="0" distB="0" distL="0" distR="0" simplePos="0" relativeHeight="487589376" behindDoc="1" locked="0" layoutInCell="1" allowOverlap="1" wp14:anchorId="63B033AD" wp14:editId="79BB4F68">
            <wp:simplePos x="0" y="0"/>
            <wp:positionH relativeFrom="page">
              <wp:posOffset>1159954</wp:posOffset>
            </wp:positionH>
            <wp:positionV relativeFrom="paragraph">
              <wp:posOffset>243189</wp:posOffset>
            </wp:positionV>
            <wp:extent cx="4503436" cy="3002279"/>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0" cstate="print"/>
                    <a:stretch>
                      <a:fillRect/>
                    </a:stretch>
                  </pic:blipFill>
                  <pic:spPr>
                    <a:xfrm>
                      <a:off x="0" y="0"/>
                      <a:ext cx="4503436" cy="3002279"/>
                    </a:xfrm>
                    <a:prstGeom prst="rect">
                      <a:avLst/>
                    </a:prstGeom>
                  </pic:spPr>
                </pic:pic>
              </a:graphicData>
            </a:graphic>
          </wp:anchor>
        </w:drawing>
      </w:r>
    </w:p>
    <w:p w14:paraId="6ECE892F" w14:textId="77777777" w:rsidR="002D7507" w:rsidRDefault="00ED0C46">
      <w:pPr>
        <w:spacing w:before="135" w:line="247" w:lineRule="auto"/>
        <w:ind w:left="770" w:right="947"/>
        <w:jc w:val="both"/>
        <w:rPr>
          <w:rFonts w:ascii="Calibri" w:hAnsi="Calibri"/>
          <w:sz w:val="19"/>
        </w:rPr>
      </w:pPr>
      <w:r>
        <w:rPr>
          <w:rFonts w:ascii="Trebuchet MS" w:hAnsi="Trebuchet MS"/>
          <w:b/>
          <w:w w:val="110"/>
          <w:sz w:val="19"/>
        </w:rPr>
        <w:t>Photo</w:t>
      </w:r>
      <w:r>
        <w:rPr>
          <w:rFonts w:ascii="Trebuchet MS" w:hAnsi="Trebuchet MS"/>
          <w:b/>
          <w:spacing w:val="-16"/>
          <w:w w:val="110"/>
          <w:sz w:val="19"/>
        </w:rPr>
        <w:t xml:space="preserve"> </w:t>
      </w:r>
      <w:r>
        <w:rPr>
          <w:rFonts w:ascii="Trebuchet MS" w:hAnsi="Trebuchet MS"/>
          <w:b/>
          <w:w w:val="110"/>
          <w:sz w:val="19"/>
        </w:rPr>
        <w:t>16.1.</w:t>
      </w:r>
      <w:r>
        <w:rPr>
          <w:rFonts w:ascii="Trebuchet MS" w:hAnsi="Trebuchet MS"/>
          <w:b/>
          <w:spacing w:val="-16"/>
          <w:w w:val="110"/>
          <w:sz w:val="19"/>
        </w:rPr>
        <w:t xml:space="preserve"> </w:t>
      </w:r>
      <w:r>
        <w:rPr>
          <w:rFonts w:ascii="Calibri" w:hAnsi="Calibri"/>
          <w:w w:val="110"/>
          <w:sz w:val="19"/>
        </w:rPr>
        <w:t>The</w:t>
      </w:r>
      <w:r>
        <w:rPr>
          <w:rFonts w:ascii="Calibri" w:hAnsi="Calibri"/>
          <w:spacing w:val="-12"/>
          <w:w w:val="110"/>
          <w:sz w:val="19"/>
        </w:rPr>
        <w:t xml:space="preserve"> </w:t>
      </w:r>
      <w:r>
        <w:rPr>
          <w:rFonts w:ascii="Calibri" w:hAnsi="Calibri"/>
          <w:w w:val="110"/>
          <w:sz w:val="19"/>
        </w:rPr>
        <w:t>interior</w:t>
      </w:r>
      <w:r>
        <w:rPr>
          <w:rFonts w:ascii="Calibri" w:hAnsi="Calibri"/>
          <w:spacing w:val="-12"/>
          <w:w w:val="110"/>
          <w:sz w:val="19"/>
        </w:rPr>
        <w:t xml:space="preserve"> </w:t>
      </w:r>
      <w:r>
        <w:rPr>
          <w:rFonts w:ascii="Calibri" w:hAnsi="Calibri"/>
          <w:w w:val="110"/>
          <w:sz w:val="19"/>
        </w:rPr>
        <w:t>of</w:t>
      </w:r>
      <w:r>
        <w:rPr>
          <w:rFonts w:ascii="Calibri" w:hAnsi="Calibri"/>
          <w:spacing w:val="-11"/>
          <w:w w:val="110"/>
          <w:sz w:val="19"/>
        </w:rPr>
        <w:t xml:space="preserve"> </w:t>
      </w:r>
      <w:r>
        <w:rPr>
          <w:rFonts w:ascii="Calibri" w:hAnsi="Calibri"/>
          <w:w w:val="110"/>
          <w:sz w:val="19"/>
        </w:rPr>
        <w:t>Râmnicu</w:t>
      </w:r>
      <w:r>
        <w:rPr>
          <w:rFonts w:ascii="Calibri" w:hAnsi="Calibri"/>
          <w:spacing w:val="-12"/>
          <w:w w:val="110"/>
          <w:sz w:val="19"/>
        </w:rPr>
        <w:t xml:space="preserve"> </w:t>
      </w:r>
      <w:r>
        <w:rPr>
          <w:rFonts w:ascii="Calibri" w:hAnsi="Calibri"/>
          <w:w w:val="110"/>
          <w:sz w:val="19"/>
        </w:rPr>
        <w:t>S</w:t>
      </w:r>
      <w:r>
        <w:rPr>
          <w:rFonts w:ascii="Times New Roman" w:hAnsi="Times New Roman"/>
          <w:w w:val="110"/>
          <w:sz w:val="19"/>
        </w:rPr>
        <w:t>ӑ</w:t>
      </w:r>
      <w:r>
        <w:rPr>
          <w:rFonts w:ascii="Calibri" w:hAnsi="Calibri"/>
          <w:w w:val="110"/>
          <w:sz w:val="19"/>
        </w:rPr>
        <w:t>rat</w:t>
      </w:r>
      <w:r>
        <w:rPr>
          <w:rFonts w:ascii="Calibri" w:hAnsi="Calibri"/>
          <w:spacing w:val="-12"/>
          <w:w w:val="110"/>
          <w:sz w:val="19"/>
        </w:rPr>
        <w:t xml:space="preserve"> </w:t>
      </w:r>
      <w:r>
        <w:rPr>
          <w:rFonts w:ascii="Calibri" w:hAnsi="Calibri"/>
          <w:w w:val="110"/>
          <w:sz w:val="19"/>
        </w:rPr>
        <w:t>political</w:t>
      </w:r>
      <w:r>
        <w:rPr>
          <w:rFonts w:ascii="Calibri" w:hAnsi="Calibri"/>
          <w:spacing w:val="-12"/>
          <w:w w:val="110"/>
          <w:sz w:val="19"/>
        </w:rPr>
        <w:t xml:space="preserve"> </w:t>
      </w:r>
      <w:r>
        <w:rPr>
          <w:rFonts w:ascii="Calibri" w:hAnsi="Calibri"/>
          <w:w w:val="110"/>
          <w:sz w:val="19"/>
        </w:rPr>
        <w:t>prison</w:t>
      </w:r>
      <w:r>
        <w:rPr>
          <w:rFonts w:ascii="Calibri" w:hAnsi="Calibri"/>
          <w:spacing w:val="-12"/>
          <w:w w:val="110"/>
          <w:sz w:val="19"/>
        </w:rPr>
        <w:t xml:space="preserve"> </w:t>
      </w:r>
      <w:r>
        <w:rPr>
          <w:rFonts w:ascii="Calibri" w:hAnsi="Calibri"/>
          <w:w w:val="110"/>
          <w:sz w:val="19"/>
        </w:rPr>
        <w:t>is</w:t>
      </w:r>
      <w:r>
        <w:rPr>
          <w:rFonts w:ascii="Calibri" w:hAnsi="Calibri"/>
          <w:spacing w:val="-11"/>
          <w:w w:val="110"/>
          <w:sz w:val="19"/>
        </w:rPr>
        <w:t xml:space="preserve"> </w:t>
      </w:r>
      <w:r>
        <w:rPr>
          <w:rFonts w:ascii="Calibri" w:hAnsi="Calibri"/>
          <w:w w:val="110"/>
          <w:sz w:val="19"/>
        </w:rPr>
        <w:t>now</w:t>
      </w:r>
      <w:r>
        <w:rPr>
          <w:rFonts w:ascii="Calibri" w:hAnsi="Calibri"/>
          <w:spacing w:val="-12"/>
          <w:w w:val="110"/>
          <w:sz w:val="19"/>
        </w:rPr>
        <w:t xml:space="preserve"> </w:t>
      </w:r>
      <w:r>
        <w:rPr>
          <w:rFonts w:ascii="Calibri" w:hAnsi="Calibri"/>
          <w:w w:val="110"/>
          <w:sz w:val="19"/>
        </w:rPr>
        <w:t>open</w:t>
      </w:r>
      <w:r>
        <w:rPr>
          <w:rFonts w:ascii="Calibri" w:hAnsi="Calibri"/>
          <w:spacing w:val="-12"/>
          <w:w w:val="110"/>
          <w:sz w:val="19"/>
        </w:rPr>
        <w:t xml:space="preserve"> </w:t>
      </w:r>
      <w:r>
        <w:rPr>
          <w:rFonts w:ascii="Calibri" w:hAnsi="Calibri"/>
          <w:w w:val="110"/>
          <w:sz w:val="19"/>
        </w:rPr>
        <w:t>to</w:t>
      </w:r>
      <w:r>
        <w:rPr>
          <w:rFonts w:ascii="Calibri" w:hAnsi="Calibri"/>
          <w:spacing w:val="-12"/>
          <w:w w:val="110"/>
          <w:sz w:val="19"/>
        </w:rPr>
        <w:t xml:space="preserve"> </w:t>
      </w:r>
      <w:r>
        <w:rPr>
          <w:rFonts w:ascii="Calibri" w:hAnsi="Calibri"/>
          <w:w w:val="110"/>
          <w:sz w:val="19"/>
        </w:rPr>
        <w:t>visitors.</w:t>
      </w:r>
      <w:r>
        <w:rPr>
          <w:rFonts w:ascii="Calibri" w:hAnsi="Calibri"/>
          <w:spacing w:val="-12"/>
          <w:w w:val="110"/>
          <w:sz w:val="19"/>
        </w:rPr>
        <w:t xml:space="preserve"> </w:t>
      </w:r>
      <w:r>
        <w:rPr>
          <w:rFonts w:ascii="Calibri" w:hAnsi="Calibri"/>
          <w:w w:val="110"/>
          <w:sz w:val="19"/>
        </w:rPr>
        <w:t>Gabriel Petrescu, Shutterstock.</w:t>
      </w:r>
    </w:p>
    <w:p w14:paraId="0471BF1F" w14:textId="77777777" w:rsidR="002D7507" w:rsidRDefault="002D7507">
      <w:pPr>
        <w:pStyle w:val="BodyText"/>
        <w:spacing w:before="18"/>
        <w:jc w:val="left"/>
        <w:rPr>
          <w:rFonts w:ascii="Calibri"/>
          <w:sz w:val="19"/>
        </w:rPr>
      </w:pPr>
    </w:p>
    <w:p w14:paraId="1ABDC33C" w14:textId="77777777" w:rsidR="002D7507" w:rsidRDefault="00ED0C46">
      <w:pPr>
        <w:pStyle w:val="BodyText"/>
        <w:spacing w:line="237" w:lineRule="auto"/>
        <w:ind w:left="770" w:right="946"/>
      </w:pPr>
      <w:r>
        <w:t xml:space="preserve">faction within the PCR to negotiate the terms and conditions of a </w:t>
      </w:r>
      <w:r>
        <w:t>democratic transition. The</w:t>
      </w:r>
      <w:r>
        <w:rPr>
          <w:spacing w:val="-10"/>
        </w:rPr>
        <w:t xml:space="preserve"> </w:t>
      </w:r>
      <w:r>
        <w:t>demise</w:t>
      </w:r>
      <w:r>
        <w:rPr>
          <w:spacing w:val="-10"/>
        </w:rPr>
        <w:t xml:space="preserve"> </w:t>
      </w:r>
      <w:r>
        <w:t>of</w:t>
      </w:r>
      <w:r>
        <w:rPr>
          <w:spacing w:val="-10"/>
        </w:rPr>
        <w:t xml:space="preserve"> </w:t>
      </w:r>
      <w:r>
        <w:t>Romanian</w:t>
      </w:r>
      <w:r>
        <w:rPr>
          <w:spacing w:val="-10"/>
        </w:rPr>
        <w:t xml:space="preserve"> </w:t>
      </w:r>
      <w:r>
        <w:t>communism</w:t>
      </w:r>
      <w:r>
        <w:rPr>
          <w:spacing w:val="-10"/>
        </w:rPr>
        <w:t xml:space="preserve"> </w:t>
      </w:r>
      <w:r>
        <w:t>thus</w:t>
      </w:r>
      <w:r>
        <w:rPr>
          <w:spacing w:val="-10"/>
        </w:rPr>
        <w:t xml:space="preserve"> </w:t>
      </w:r>
      <w:r>
        <w:t>followed</w:t>
      </w:r>
      <w:r>
        <w:rPr>
          <w:spacing w:val="-10"/>
        </w:rPr>
        <w:t xml:space="preserve"> </w:t>
      </w:r>
      <w:r>
        <w:t>the</w:t>
      </w:r>
      <w:r>
        <w:rPr>
          <w:spacing w:val="-10"/>
        </w:rPr>
        <w:t xml:space="preserve"> </w:t>
      </w:r>
      <w:r>
        <w:t>path</w:t>
      </w:r>
      <w:r>
        <w:rPr>
          <w:spacing w:val="-10"/>
        </w:rPr>
        <w:t xml:space="preserve"> </w:t>
      </w:r>
      <w:r>
        <w:t>of</w:t>
      </w:r>
      <w:r>
        <w:rPr>
          <w:spacing w:val="-10"/>
        </w:rPr>
        <w:t xml:space="preserve"> </w:t>
      </w:r>
      <w:r>
        <w:t>classical</w:t>
      </w:r>
      <w:r>
        <w:rPr>
          <w:spacing w:val="-10"/>
        </w:rPr>
        <w:t xml:space="preserve"> </w:t>
      </w:r>
      <w:r>
        <w:t>revolutions,</w:t>
      </w:r>
      <w:r>
        <w:rPr>
          <w:spacing w:val="-10"/>
        </w:rPr>
        <w:t xml:space="preserve"> </w:t>
      </w:r>
      <w:r>
        <w:t>with flag-waving demonstrations in the streets and calls for</w:t>
      </w:r>
      <w:r>
        <w:rPr>
          <w:spacing w:val="-1"/>
        </w:rPr>
        <w:t xml:space="preserve"> </w:t>
      </w:r>
      <w:r>
        <w:t>the army to join them. As in other cases of violent regime change, the dictator and his wi</w:t>
      </w:r>
      <w:r>
        <w:t>fe were summarily executed by a military</w:t>
      </w:r>
      <w:r>
        <w:rPr>
          <w:spacing w:val="-5"/>
        </w:rPr>
        <w:t xml:space="preserve"> </w:t>
      </w:r>
      <w:r>
        <w:t>tribunal</w:t>
      </w:r>
      <w:r>
        <w:rPr>
          <w:spacing w:val="-5"/>
        </w:rPr>
        <w:t xml:space="preserve"> </w:t>
      </w:r>
      <w:r>
        <w:t>of</w:t>
      </w:r>
      <w:r>
        <w:rPr>
          <w:spacing w:val="-5"/>
        </w:rPr>
        <w:t xml:space="preserve"> </w:t>
      </w:r>
      <w:r>
        <w:t>doubtful</w:t>
      </w:r>
      <w:r>
        <w:rPr>
          <w:spacing w:val="-5"/>
        </w:rPr>
        <w:t xml:space="preserve"> </w:t>
      </w:r>
      <w:r>
        <w:t>legality.</w:t>
      </w:r>
      <w:r>
        <w:rPr>
          <w:position w:val="7"/>
          <w:sz w:val="12"/>
        </w:rPr>
        <w:t>20</w:t>
      </w:r>
      <w:r>
        <w:rPr>
          <w:spacing w:val="15"/>
          <w:position w:val="7"/>
          <w:sz w:val="12"/>
        </w:rPr>
        <w:t xml:space="preserve"> </w:t>
      </w:r>
      <w:r>
        <w:t>State</w:t>
      </w:r>
      <w:r>
        <w:rPr>
          <w:spacing w:val="-5"/>
        </w:rPr>
        <w:t xml:space="preserve"> </w:t>
      </w:r>
      <w:r>
        <w:t>institutions</w:t>
      </w:r>
      <w:r>
        <w:rPr>
          <w:spacing w:val="-5"/>
        </w:rPr>
        <w:t xml:space="preserve"> </w:t>
      </w:r>
      <w:r>
        <w:t>collapsed,</w:t>
      </w:r>
      <w:r>
        <w:rPr>
          <w:spacing w:val="-5"/>
        </w:rPr>
        <w:t xml:space="preserve"> </w:t>
      </w:r>
      <w:r>
        <w:t>and</w:t>
      </w:r>
      <w:r>
        <w:rPr>
          <w:spacing w:val="-5"/>
        </w:rPr>
        <w:t xml:space="preserve"> </w:t>
      </w:r>
      <w:r>
        <w:t>the</w:t>
      </w:r>
      <w:r>
        <w:rPr>
          <w:spacing w:val="-5"/>
        </w:rPr>
        <w:t xml:space="preserve"> </w:t>
      </w:r>
      <w:r>
        <w:t>power</w:t>
      </w:r>
      <w:r>
        <w:rPr>
          <w:spacing w:val="-5"/>
        </w:rPr>
        <w:t xml:space="preserve"> </w:t>
      </w:r>
      <w:r>
        <w:t xml:space="preserve">vacuum </w:t>
      </w:r>
      <w:r>
        <w:rPr>
          <w:spacing w:val="-2"/>
        </w:rPr>
        <w:t>allowed senior party officials to seize power for themselves. Lower-ranking members of the PCR</w:t>
      </w:r>
      <w:r>
        <w:rPr>
          <w:spacing w:val="-3"/>
        </w:rPr>
        <w:t xml:space="preserve"> </w:t>
      </w:r>
      <w:r>
        <w:rPr>
          <w:spacing w:val="-2"/>
        </w:rPr>
        <w:t>(the</w:t>
      </w:r>
      <w:r>
        <w:rPr>
          <w:spacing w:val="-3"/>
        </w:rPr>
        <w:t xml:space="preserve"> </w:t>
      </w:r>
      <w:r>
        <w:rPr>
          <w:i/>
          <w:spacing w:val="-2"/>
        </w:rPr>
        <w:t>nomenklatura</w:t>
      </w:r>
      <w:r>
        <w:rPr>
          <w:spacing w:val="-2"/>
        </w:rPr>
        <w:t>)</w:t>
      </w:r>
      <w:r>
        <w:rPr>
          <w:spacing w:val="-3"/>
        </w:rPr>
        <w:t xml:space="preserve"> </w:t>
      </w:r>
      <w:r>
        <w:rPr>
          <w:spacing w:val="-2"/>
        </w:rPr>
        <w:t>together</w:t>
      </w:r>
      <w:r>
        <w:rPr>
          <w:spacing w:val="-3"/>
        </w:rPr>
        <w:t xml:space="preserve"> </w:t>
      </w:r>
      <w:r>
        <w:rPr>
          <w:spacing w:val="-2"/>
        </w:rPr>
        <w:t>with</w:t>
      </w:r>
      <w:r>
        <w:rPr>
          <w:spacing w:val="-3"/>
        </w:rPr>
        <w:t xml:space="preserve"> </w:t>
      </w:r>
      <w:r>
        <w:rPr>
          <w:spacing w:val="-2"/>
        </w:rPr>
        <w:t>Sec</w:t>
      </w:r>
      <w:r>
        <w:rPr>
          <w:spacing w:val="-2"/>
        </w:rPr>
        <w:t>uritate</w:t>
      </w:r>
      <w:r>
        <w:rPr>
          <w:spacing w:val="-3"/>
        </w:rPr>
        <w:t xml:space="preserve"> </w:t>
      </w:r>
      <w:r>
        <w:rPr>
          <w:spacing w:val="-2"/>
        </w:rPr>
        <w:t>elements</w:t>
      </w:r>
      <w:r>
        <w:rPr>
          <w:spacing w:val="-3"/>
        </w:rPr>
        <w:t xml:space="preserve"> </w:t>
      </w:r>
      <w:r>
        <w:rPr>
          <w:spacing w:val="-2"/>
        </w:rPr>
        <w:t>led</w:t>
      </w:r>
      <w:r>
        <w:rPr>
          <w:spacing w:val="-3"/>
        </w:rPr>
        <w:t xml:space="preserve"> </w:t>
      </w:r>
      <w:r>
        <w:rPr>
          <w:spacing w:val="-2"/>
        </w:rPr>
        <w:t>by</w:t>
      </w:r>
      <w:r>
        <w:rPr>
          <w:spacing w:val="-3"/>
        </w:rPr>
        <w:t xml:space="preserve"> </w:t>
      </w:r>
      <w:r>
        <w:rPr>
          <w:spacing w:val="-2"/>
        </w:rPr>
        <w:t>Ion</w:t>
      </w:r>
      <w:r>
        <w:rPr>
          <w:spacing w:val="-3"/>
        </w:rPr>
        <w:t xml:space="preserve"> </w:t>
      </w:r>
      <w:r>
        <w:rPr>
          <w:spacing w:val="-2"/>
        </w:rPr>
        <w:t>Iliescu,</w:t>
      </w:r>
      <w:r>
        <w:rPr>
          <w:spacing w:val="-3"/>
        </w:rPr>
        <w:t xml:space="preserve"> </w:t>
      </w:r>
      <w:r>
        <w:rPr>
          <w:spacing w:val="-2"/>
        </w:rPr>
        <w:t>a</w:t>
      </w:r>
      <w:r>
        <w:rPr>
          <w:spacing w:val="-3"/>
        </w:rPr>
        <w:t xml:space="preserve"> </w:t>
      </w:r>
      <w:r>
        <w:rPr>
          <w:spacing w:val="-2"/>
        </w:rPr>
        <w:t xml:space="preserve">well-known </w:t>
      </w:r>
      <w:r>
        <w:t>communist</w:t>
      </w:r>
      <w:r>
        <w:rPr>
          <w:spacing w:val="-5"/>
        </w:rPr>
        <w:t xml:space="preserve"> </w:t>
      </w:r>
      <w:r>
        <w:t>previously</w:t>
      </w:r>
      <w:r>
        <w:rPr>
          <w:spacing w:val="-5"/>
        </w:rPr>
        <w:t xml:space="preserve"> </w:t>
      </w:r>
      <w:r>
        <w:t>marginalized</w:t>
      </w:r>
      <w:r>
        <w:rPr>
          <w:spacing w:val="-5"/>
        </w:rPr>
        <w:t xml:space="preserve"> </w:t>
      </w:r>
      <w:r>
        <w:t>by</w:t>
      </w:r>
      <w:r>
        <w:rPr>
          <w:spacing w:val="-5"/>
        </w:rPr>
        <w:t xml:space="preserve"> </w:t>
      </w:r>
      <w:r>
        <w:t>Ceauşescu</w:t>
      </w:r>
      <w:r>
        <w:rPr>
          <w:spacing w:val="-5"/>
        </w:rPr>
        <w:t xml:space="preserve"> </w:t>
      </w:r>
      <w:r>
        <w:t>with</w:t>
      </w:r>
      <w:r>
        <w:rPr>
          <w:spacing w:val="-5"/>
        </w:rPr>
        <w:t xml:space="preserve"> </w:t>
      </w:r>
      <w:r>
        <w:t>alleged</w:t>
      </w:r>
      <w:r>
        <w:rPr>
          <w:spacing w:val="-5"/>
        </w:rPr>
        <w:t xml:space="preserve"> </w:t>
      </w:r>
      <w:r>
        <w:t>ties</w:t>
      </w:r>
      <w:r>
        <w:rPr>
          <w:spacing w:val="-5"/>
        </w:rPr>
        <w:t xml:space="preserve"> </w:t>
      </w:r>
      <w:r>
        <w:t>to</w:t>
      </w:r>
      <w:r>
        <w:rPr>
          <w:spacing w:val="-5"/>
        </w:rPr>
        <w:t xml:space="preserve"> </w:t>
      </w:r>
      <w:r>
        <w:t>Gorbachev,</w:t>
      </w:r>
      <w:r>
        <w:rPr>
          <w:spacing w:val="-5"/>
        </w:rPr>
        <w:t xml:space="preserve"> </w:t>
      </w:r>
      <w:r>
        <w:t xml:space="preserve">quickly organized themselves as a provisional political body symbolically called the National </w:t>
      </w:r>
      <w:r>
        <w:rPr>
          <w:spacing w:val="-2"/>
        </w:rPr>
        <w:t xml:space="preserve">Salvation Front (FSN). Despite initial promises, the FSN began reproducing the organizing </w:t>
      </w:r>
      <w:r>
        <w:t>apparatus</w:t>
      </w:r>
      <w:r>
        <w:rPr>
          <w:spacing w:val="-5"/>
        </w:rPr>
        <w:t xml:space="preserve"> </w:t>
      </w:r>
      <w:r>
        <w:t>of</w:t>
      </w:r>
      <w:r>
        <w:rPr>
          <w:spacing w:val="-5"/>
        </w:rPr>
        <w:t xml:space="preserve"> </w:t>
      </w:r>
      <w:r>
        <w:t>the</w:t>
      </w:r>
      <w:r>
        <w:rPr>
          <w:spacing w:val="-5"/>
        </w:rPr>
        <w:t xml:space="preserve"> </w:t>
      </w:r>
      <w:r>
        <w:t>PCR</w:t>
      </w:r>
      <w:r>
        <w:rPr>
          <w:spacing w:val="-5"/>
        </w:rPr>
        <w:t xml:space="preserve"> </w:t>
      </w:r>
      <w:r>
        <w:t>and</w:t>
      </w:r>
      <w:r>
        <w:rPr>
          <w:spacing w:val="-5"/>
        </w:rPr>
        <w:t xml:space="preserve"> </w:t>
      </w:r>
      <w:r>
        <w:t>announced</w:t>
      </w:r>
      <w:r>
        <w:rPr>
          <w:spacing w:val="-5"/>
        </w:rPr>
        <w:t xml:space="preserve"> </w:t>
      </w:r>
      <w:r>
        <w:t>its</w:t>
      </w:r>
      <w:r>
        <w:rPr>
          <w:spacing w:val="-5"/>
        </w:rPr>
        <w:t xml:space="preserve"> </w:t>
      </w:r>
      <w:r>
        <w:t>intentions</w:t>
      </w:r>
      <w:r>
        <w:rPr>
          <w:spacing w:val="-5"/>
        </w:rPr>
        <w:t xml:space="preserve"> </w:t>
      </w:r>
      <w:r>
        <w:t>to</w:t>
      </w:r>
      <w:r>
        <w:rPr>
          <w:spacing w:val="-5"/>
        </w:rPr>
        <w:t xml:space="preserve"> </w:t>
      </w:r>
      <w:r>
        <w:t>run</w:t>
      </w:r>
      <w:r>
        <w:rPr>
          <w:spacing w:val="-5"/>
        </w:rPr>
        <w:t xml:space="preserve"> </w:t>
      </w:r>
      <w:r>
        <w:t>in</w:t>
      </w:r>
      <w:r>
        <w:rPr>
          <w:spacing w:val="-5"/>
        </w:rPr>
        <w:t xml:space="preserve"> </w:t>
      </w:r>
      <w:r>
        <w:t>the</w:t>
      </w:r>
      <w:r>
        <w:rPr>
          <w:spacing w:val="-5"/>
        </w:rPr>
        <w:t xml:space="preserve"> </w:t>
      </w:r>
      <w:r>
        <w:t>May</w:t>
      </w:r>
      <w:r>
        <w:rPr>
          <w:spacing w:val="-5"/>
        </w:rPr>
        <w:t xml:space="preserve"> </w:t>
      </w:r>
      <w:r>
        <w:t>1990</w:t>
      </w:r>
      <w:r>
        <w:rPr>
          <w:spacing w:val="-5"/>
        </w:rPr>
        <w:t xml:space="preserve"> </w:t>
      </w:r>
      <w:r>
        <w:t>elections.</w:t>
      </w:r>
      <w:r>
        <w:rPr>
          <w:spacing w:val="-5"/>
        </w:rPr>
        <w:t xml:space="preserve"> </w:t>
      </w:r>
      <w:r>
        <w:t>FSN leaders, including Iliescu himself, employed tactics of manipulation and promoted a nationalist-populist rhetoric suspiciously reminiscent of the previous era. The events of December 1989 have been described by some as a coup d’état, and by</w:t>
      </w:r>
      <w:r>
        <w:t xml:space="preserve"> others as a stolen revolution, and this ambivalence lingered for the next two decades and led to tensions among politicians and the public alike.</w:t>
      </w:r>
    </w:p>
    <w:p w14:paraId="7CF78665" w14:textId="77777777" w:rsidR="002D7507" w:rsidRDefault="002D7507">
      <w:pPr>
        <w:pStyle w:val="BodyText"/>
        <w:spacing w:before="277"/>
        <w:jc w:val="left"/>
      </w:pPr>
    </w:p>
    <w:p w14:paraId="3EEBDA56" w14:textId="77777777" w:rsidR="002D7507" w:rsidRDefault="00ED0C46">
      <w:pPr>
        <w:pStyle w:val="Heading1"/>
        <w:spacing w:before="1"/>
        <w:ind w:left="770"/>
      </w:pPr>
      <w:r>
        <w:rPr>
          <w:w w:val="85"/>
        </w:rPr>
        <w:t>Early</w:t>
      </w:r>
      <w:r>
        <w:rPr>
          <w:spacing w:val="8"/>
        </w:rPr>
        <w:t xml:space="preserve"> </w:t>
      </w:r>
      <w:r>
        <w:rPr>
          <w:spacing w:val="-2"/>
          <w:w w:val="90"/>
        </w:rPr>
        <w:t>Postcommunism</w:t>
      </w:r>
    </w:p>
    <w:p w14:paraId="7923E2A4" w14:textId="77777777" w:rsidR="002D7507" w:rsidRDefault="00ED0C46">
      <w:pPr>
        <w:pStyle w:val="BodyText"/>
        <w:spacing w:before="269" w:line="237" w:lineRule="auto"/>
        <w:ind w:left="770" w:right="947"/>
      </w:pPr>
      <w:r>
        <w:t>The chaotic political climate following the events of December 1989 and the increasing p</w:t>
      </w:r>
      <w:r>
        <w:t>ower</w:t>
      </w:r>
      <w:r>
        <w:rPr>
          <w:spacing w:val="41"/>
        </w:rPr>
        <w:t xml:space="preserve"> </w:t>
      </w:r>
      <w:r>
        <w:t>of</w:t>
      </w:r>
      <w:r>
        <w:rPr>
          <w:spacing w:val="42"/>
        </w:rPr>
        <w:t xml:space="preserve"> </w:t>
      </w:r>
      <w:r>
        <w:t>the</w:t>
      </w:r>
      <w:r>
        <w:rPr>
          <w:spacing w:val="41"/>
        </w:rPr>
        <w:t xml:space="preserve"> </w:t>
      </w:r>
      <w:r>
        <w:t>FSN</w:t>
      </w:r>
      <w:r>
        <w:rPr>
          <w:spacing w:val="42"/>
        </w:rPr>
        <w:t xml:space="preserve"> </w:t>
      </w:r>
      <w:r>
        <w:t>influenced</w:t>
      </w:r>
      <w:r>
        <w:rPr>
          <w:spacing w:val="41"/>
        </w:rPr>
        <w:t xml:space="preserve"> </w:t>
      </w:r>
      <w:r>
        <w:t>both</w:t>
      </w:r>
      <w:r>
        <w:rPr>
          <w:spacing w:val="42"/>
        </w:rPr>
        <w:t xml:space="preserve"> </w:t>
      </w:r>
      <w:r>
        <w:t>the</w:t>
      </w:r>
      <w:r>
        <w:rPr>
          <w:spacing w:val="41"/>
        </w:rPr>
        <w:t xml:space="preserve"> </w:t>
      </w:r>
      <w:r>
        <w:t>May</w:t>
      </w:r>
      <w:r>
        <w:rPr>
          <w:spacing w:val="42"/>
        </w:rPr>
        <w:t xml:space="preserve"> </w:t>
      </w:r>
      <w:r>
        <w:t>1990</w:t>
      </w:r>
      <w:r>
        <w:rPr>
          <w:spacing w:val="41"/>
        </w:rPr>
        <w:t xml:space="preserve"> </w:t>
      </w:r>
      <w:r>
        <w:t>elections</w:t>
      </w:r>
      <w:r>
        <w:rPr>
          <w:spacing w:val="42"/>
        </w:rPr>
        <w:t xml:space="preserve"> </w:t>
      </w:r>
      <w:r>
        <w:t>and</w:t>
      </w:r>
      <w:r>
        <w:rPr>
          <w:spacing w:val="42"/>
        </w:rPr>
        <w:t xml:space="preserve"> </w:t>
      </w:r>
      <w:r>
        <w:t>the</w:t>
      </w:r>
      <w:r>
        <w:rPr>
          <w:spacing w:val="41"/>
        </w:rPr>
        <w:t xml:space="preserve"> </w:t>
      </w:r>
      <w:r>
        <w:t>design</w:t>
      </w:r>
      <w:r>
        <w:rPr>
          <w:spacing w:val="42"/>
        </w:rPr>
        <w:t xml:space="preserve"> </w:t>
      </w:r>
      <w:r>
        <w:t>of</w:t>
      </w:r>
      <w:r>
        <w:rPr>
          <w:spacing w:val="41"/>
        </w:rPr>
        <w:t xml:space="preserve"> </w:t>
      </w:r>
      <w:r>
        <w:t>a</w:t>
      </w:r>
      <w:r>
        <w:rPr>
          <w:spacing w:val="42"/>
        </w:rPr>
        <w:t xml:space="preserve"> </w:t>
      </w:r>
      <w:r>
        <w:rPr>
          <w:spacing w:val="-5"/>
        </w:rPr>
        <w:t>new</w:t>
      </w:r>
    </w:p>
    <w:p w14:paraId="70BA9FC4" w14:textId="77777777" w:rsidR="002D7507" w:rsidRDefault="002D7507">
      <w:pPr>
        <w:pStyle w:val="BodyText"/>
        <w:spacing w:line="237" w:lineRule="auto"/>
        <w:sectPr w:rsidR="002D7507">
          <w:pgSz w:w="10920" w:h="15240"/>
          <w:pgMar w:top="1000" w:right="850" w:bottom="420" w:left="850" w:header="0" w:footer="223" w:gutter="0"/>
          <w:cols w:space="720"/>
        </w:sectPr>
      </w:pPr>
    </w:p>
    <w:p w14:paraId="42901B83" w14:textId="77777777" w:rsidR="002D7507" w:rsidRDefault="00ED0C46">
      <w:pPr>
        <w:tabs>
          <w:tab w:val="left" w:pos="949"/>
        </w:tabs>
        <w:spacing w:before="79"/>
        <w:ind w:left="121"/>
        <w:rPr>
          <w:rFonts w:ascii="Arial"/>
          <w:b/>
          <w:sz w:val="18"/>
        </w:rPr>
      </w:pPr>
      <w:r>
        <w:rPr>
          <w:rFonts w:ascii="Arial"/>
          <w:b/>
          <w:spacing w:val="-5"/>
          <w:sz w:val="18"/>
        </w:rPr>
        <w:lastRenderedPageBreak/>
        <w:t>464</w:t>
      </w:r>
      <w:r>
        <w:rPr>
          <w:rFonts w:ascii="Arial"/>
          <w:b/>
          <w:sz w:val="18"/>
        </w:rPr>
        <w:tab/>
      </w:r>
      <w:r>
        <w:rPr>
          <w:rFonts w:ascii="Arial"/>
          <w:b/>
          <w:w w:val="85"/>
          <w:sz w:val="18"/>
        </w:rPr>
        <w:t>Central</w:t>
      </w:r>
      <w:r>
        <w:rPr>
          <w:rFonts w:ascii="Arial"/>
          <w:b/>
          <w:spacing w:val="8"/>
          <w:sz w:val="18"/>
        </w:rPr>
        <w:t xml:space="preserve"> </w:t>
      </w:r>
      <w:r>
        <w:rPr>
          <w:rFonts w:ascii="Arial"/>
          <w:b/>
          <w:w w:val="85"/>
          <w:sz w:val="18"/>
        </w:rPr>
        <w:t>and</w:t>
      </w:r>
      <w:r>
        <w:rPr>
          <w:rFonts w:ascii="Arial"/>
          <w:b/>
          <w:spacing w:val="8"/>
          <w:sz w:val="18"/>
        </w:rPr>
        <w:t xml:space="preserve"> </w:t>
      </w:r>
      <w:r>
        <w:rPr>
          <w:rFonts w:ascii="Arial"/>
          <w:b/>
          <w:w w:val="85"/>
          <w:sz w:val="18"/>
        </w:rPr>
        <w:t>East</w:t>
      </w:r>
      <w:r>
        <w:rPr>
          <w:rFonts w:ascii="Arial"/>
          <w:b/>
          <w:spacing w:val="9"/>
          <w:sz w:val="18"/>
        </w:rPr>
        <w:t xml:space="preserve"> </w:t>
      </w:r>
      <w:r>
        <w:rPr>
          <w:rFonts w:ascii="Arial"/>
          <w:b/>
          <w:w w:val="85"/>
          <w:sz w:val="18"/>
        </w:rPr>
        <w:t>European</w:t>
      </w:r>
      <w:r>
        <w:rPr>
          <w:rFonts w:ascii="Arial"/>
          <w:b/>
          <w:spacing w:val="8"/>
          <w:sz w:val="18"/>
        </w:rPr>
        <w:t xml:space="preserve"> </w:t>
      </w:r>
      <w:r>
        <w:rPr>
          <w:rFonts w:ascii="Arial"/>
          <w:b/>
          <w:spacing w:val="-2"/>
          <w:w w:val="85"/>
          <w:sz w:val="18"/>
        </w:rPr>
        <w:t>Politics</w:t>
      </w:r>
    </w:p>
    <w:p w14:paraId="2D7C4D6D" w14:textId="77777777" w:rsidR="002D7507" w:rsidRDefault="002D7507">
      <w:pPr>
        <w:pStyle w:val="BodyText"/>
        <w:spacing w:before="88"/>
        <w:jc w:val="left"/>
        <w:rPr>
          <w:rFonts w:ascii="Arial"/>
          <w:b/>
        </w:rPr>
      </w:pPr>
    </w:p>
    <w:p w14:paraId="14B32A76" w14:textId="77777777" w:rsidR="002D7507" w:rsidRDefault="00ED0C46">
      <w:pPr>
        <w:pStyle w:val="BodyText"/>
        <w:spacing w:line="237" w:lineRule="auto"/>
        <w:ind w:left="950" w:right="767"/>
        <w:rPr>
          <w:position w:val="7"/>
          <w:sz w:val="12"/>
        </w:rPr>
      </w:pPr>
      <w:r>
        <w:t>constitution.</w:t>
      </w:r>
      <w:r>
        <w:rPr>
          <w:spacing w:val="-1"/>
        </w:rPr>
        <w:t xml:space="preserve"> </w:t>
      </w:r>
      <w:r>
        <w:t>The</w:t>
      </w:r>
      <w:r>
        <w:rPr>
          <w:spacing w:val="-1"/>
        </w:rPr>
        <w:t xml:space="preserve"> </w:t>
      </w:r>
      <w:r>
        <w:t>FSN,</w:t>
      </w:r>
      <w:r>
        <w:rPr>
          <w:spacing w:val="-1"/>
        </w:rPr>
        <w:t xml:space="preserve"> </w:t>
      </w:r>
      <w:r>
        <w:t>dominated</w:t>
      </w:r>
      <w:r>
        <w:rPr>
          <w:spacing w:val="-1"/>
        </w:rPr>
        <w:t xml:space="preserve"> </w:t>
      </w:r>
      <w:r>
        <w:t>by</w:t>
      </w:r>
      <w:r>
        <w:rPr>
          <w:spacing w:val="-1"/>
        </w:rPr>
        <w:t xml:space="preserve"> </w:t>
      </w:r>
      <w:r>
        <w:t>former</w:t>
      </w:r>
      <w:r>
        <w:rPr>
          <w:spacing w:val="-1"/>
        </w:rPr>
        <w:t xml:space="preserve"> </w:t>
      </w:r>
      <w:r>
        <w:t>communists</w:t>
      </w:r>
      <w:r>
        <w:rPr>
          <w:spacing w:val="-1"/>
        </w:rPr>
        <w:t xml:space="preserve"> </w:t>
      </w:r>
      <w:r>
        <w:t>and</w:t>
      </w:r>
      <w:r>
        <w:rPr>
          <w:spacing w:val="-1"/>
        </w:rPr>
        <w:t xml:space="preserve"> </w:t>
      </w:r>
      <w:r>
        <w:t>elements</w:t>
      </w:r>
      <w:r>
        <w:rPr>
          <w:spacing w:val="-1"/>
        </w:rPr>
        <w:t xml:space="preserve"> </w:t>
      </w:r>
      <w:r>
        <w:t>of</w:t>
      </w:r>
      <w:r>
        <w:rPr>
          <w:spacing w:val="-1"/>
        </w:rPr>
        <w:t xml:space="preserve"> </w:t>
      </w:r>
      <w:r>
        <w:t>the</w:t>
      </w:r>
      <w:r>
        <w:rPr>
          <w:spacing w:val="-1"/>
        </w:rPr>
        <w:t xml:space="preserve"> </w:t>
      </w:r>
      <w:r>
        <w:t>Securitate, faced an emerging opposition movement formed by reestablished interwar political parties, former dissidents, political prisoners, and segments of the intellectual elites. The former renounced Ceau</w:t>
      </w:r>
      <w:r>
        <w:rPr>
          <w:rFonts w:ascii="Times New Roman" w:hAnsi="Times New Roman"/>
        </w:rPr>
        <w:t>ṣ</w:t>
      </w:r>
      <w:r>
        <w:t>escu’s legacy but emphasized the positive eleme</w:t>
      </w:r>
      <w:r>
        <w:t xml:space="preserve">nts of the Dej era. The latter engaged in a virulent anticommunist rhetoric and called for a Romanian </w:t>
      </w:r>
      <w:r>
        <w:rPr>
          <w:spacing w:val="-2"/>
        </w:rPr>
        <w:t>Nuremberg.</w:t>
      </w:r>
      <w:r>
        <w:rPr>
          <w:spacing w:val="-2"/>
          <w:position w:val="7"/>
          <w:sz w:val="12"/>
        </w:rPr>
        <w:t>21</w:t>
      </w:r>
    </w:p>
    <w:p w14:paraId="3870BEDE" w14:textId="77777777" w:rsidR="002D7507" w:rsidRDefault="00ED0C46">
      <w:pPr>
        <w:pStyle w:val="BodyText"/>
        <w:spacing w:line="237" w:lineRule="auto"/>
        <w:ind w:left="950" w:right="767" w:firstLine="240"/>
      </w:pPr>
      <w:r>
        <w:t xml:space="preserve">The government formed in 1990 included mostly former members of the party </w:t>
      </w:r>
      <w:r>
        <w:rPr>
          <w:i/>
        </w:rPr>
        <w:t>nomenklatura</w:t>
      </w:r>
      <w:r>
        <w:t>,</w:t>
      </w:r>
      <w:r>
        <w:rPr>
          <w:spacing w:val="-10"/>
        </w:rPr>
        <w:t xml:space="preserve"> </w:t>
      </w:r>
      <w:r>
        <w:t>albeit</w:t>
      </w:r>
      <w:r>
        <w:rPr>
          <w:spacing w:val="-11"/>
        </w:rPr>
        <w:t xml:space="preserve"> </w:t>
      </w:r>
      <w:r>
        <w:t>many</w:t>
      </w:r>
      <w:r>
        <w:rPr>
          <w:spacing w:val="-10"/>
        </w:rPr>
        <w:t xml:space="preserve"> </w:t>
      </w:r>
      <w:r>
        <w:t>were</w:t>
      </w:r>
      <w:r>
        <w:rPr>
          <w:spacing w:val="-11"/>
        </w:rPr>
        <w:t xml:space="preserve"> </w:t>
      </w:r>
      <w:r>
        <w:t>functionaries</w:t>
      </w:r>
      <w:r>
        <w:rPr>
          <w:spacing w:val="-10"/>
        </w:rPr>
        <w:t xml:space="preserve"> </w:t>
      </w:r>
      <w:r>
        <w:t>who</w:t>
      </w:r>
      <w:r>
        <w:rPr>
          <w:spacing w:val="-11"/>
        </w:rPr>
        <w:t xml:space="preserve"> </w:t>
      </w:r>
      <w:r>
        <w:t>had</w:t>
      </w:r>
      <w:r>
        <w:rPr>
          <w:spacing w:val="-10"/>
        </w:rPr>
        <w:t xml:space="preserve"> </w:t>
      </w:r>
      <w:r>
        <w:t>fallen</w:t>
      </w:r>
      <w:r>
        <w:rPr>
          <w:spacing w:val="-11"/>
        </w:rPr>
        <w:t xml:space="preserve"> </w:t>
      </w:r>
      <w:r>
        <w:t>out</w:t>
      </w:r>
      <w:r>
        <w:rPr>
          <w:spacing w:val="-10"/>
        </w:rPr>
        <w:t xml:space="preserve"> </w:t>
      </w:r>
      <w:r>
        <w:t>of</w:t>
      </w:r>
      <w:r>
        <w:rPr>
          <w:spacing w:val="-11"/>
        </w:rPr>
        <w:t xml:space="preserve"> </w:t>
      </w:r>
      <w:r>
        <w:t>favor</w:t>
      </w:r>
      <w:r>
        <w:rPr>
          <w:spacing w:val="-10"/>
        </w:rPr>
        <w:t xml:space="preserve"> </w:t>
      </w:r>
      <w:r>
        <w:t>with</w:t>
      </w:r>
      <w:r>
        <w:rPr>
          <w:spacing w:val="-11"/>
        </w:rPr>
        <w:t xml:space="preserve"> </w:t>
      </w:r>
      <w:r>
        <w:t xml:space="preserve">Ceauşescu. The FSN won over two-thirds of the votes. Other parties performed modestly, including </w:t>
      </w:r>
      <w:r>
        <w:rPr>
          <w:spacing w:val="-2"/>
        </w:rPr>
        <w:t xml:space="preserve">the Democratic Alliance of Hungarians in Romania (DAHR) and two reestablished prewar </w:t>
      </w:r>
      <w:r>
        <w:t>parties, the National Peasant Christian-Democratic Party (PN</w:t>
      </w:r>
      <w:r>
        <w:t>ŢCD) and the National Liberal Party (PNL). The leadership of the prewar parties featured senior party members who</w:t>
      </w:r>
      <w:r>
        <w:rPr>
          <w:spacing w:val="-3"/>
        </w:rPr>
        <w:t xml:space="preserve"> </w:t>
      </w:r>
      <w:r>
        <w:t>had</w:t>
      </w:r>
      <w:r>
        <w:rPr>
          <w:spacing w:val="-3"/>
        </w:rPr>
        <w:t xml:space="preserve"> </w:t>
      </w:r>
      <w:r>
        <w:t>survived</w:t>
      </w:r>
      <w:r>
        <w:rPr>
          <w:spacing w:val="-3"/>
        </w:rPr>
        <w:t xml:space="preserve"> </w:t>
      </w:r>
      <w:r>
        <w:t>communist</w:t>
      </w:r>
      <w:r>
        <w:rPr>
          <w:spacing w:val="-3"/>
        </w:rPr>
        <w:t xml:space="preserve"> </w:t>
      </w:r>
      <w:r>
        <w:t>jails</w:t>
      </w:r>
      <w:r>
        <w:rPr>
          <w:spacing w:val="-3"/>
        </w:rPr>
        <w:t xml:space="preserve"> </w:t>
      </w:r>
      <w:r>
        <w:t>and</w:t>
      </w:r>
      <w:r>
        <w:rPr>
          <w:spacing w:val="-3"/>
        </w:rPr>
        <w:t xml:space="preserve"> </w:t>
      </w:r>
      <w:r>
        <w:t>political</w:t>
      </w:r>
      <w:r>
        <w:rPr>
          <w:spacing w:val="-3"/>
        </w:rPr>
        <w:t xml:space="preserve"> </w:t>
      </w:r>
      <w:r>
        <w:t>repression,</w:t>
      </w:r>
      <w:r>
        <w:rPr>
          <w:spacing w:val="-3"/>
        </w:rPr>
        <w:t xml:space="preserve"> </w:t>
      </w:r>
      <w:r>
        <w:t>most</w:t>
      </w:r>
      <w:r>
        <w:rPr>
          <w:spacing w:val="-3"/>
        </w:rPr>
        <w:t xml:space="preserve"> </w:t>
      </w:r>
      <w:r>
        <w:t>prominent</w:t>
      </w:r>
      <w:r>
        <w:rPr>
          <w:spacing w:val="-3"/>
        </w:rPr>
        <w:t xml:space="preserve"> </w:t>
      </w:r>
      <w:r>
        <w:t>among</w:t>
      </w:r>
      <w:r>
        <w:rPr>
          <w:spacing w:val="-3"/>
        </w:rPr>
        <w:t xml:space="preserve"> </w:t>
      </w:r>
      <w:r>
        <w:t>them Corneliu Coposu, a lawyer who had spent almost eighteen years</w:t>
      </w:r>
      <w:r>
        <w:t xml:space="preserve"> in prison. Ion Iliescu became the uncontested president, with 85 percent of the votes.</w:t>
      </w:r>
    </w:p>
    <w:p w14:paraId="585727DC" w14:textId="77777777" w:rsidR="002D7507" w:rsidRDefault="00ED0C46">
      <w:pPr>
        <w:pStyle w:val="BodyText"/>
        <w:spacing w:line="237" w:lineRule="auto"/>
        <w:ind w:left="950" w:right="767" w:firstLine="240"/>
      </w:pPr>
      <w:r>
        <w:rPr>
          <w:spacing w:val="-4"/>
        </w:rPr>
        <w:t>President Iliescu appointed Petre Roman—a young, French-educated college professor—</w:t>
      </w:r>
      <w:r>
        <w:t xml:space="preserve">as prime minister, to signal a new beginning. Although Roman showed some interest in </w:t>
      </w:r>
      <w:r>
        <w:t>reform, Iliescu was ambivalent about the nature of the new system to be constructed. Indeed, his early rhetoric referred to the need for “original democracy” in Romania—a system somehow different from the liberal democracies developing in the rest of postc</w:t>
      </w:r>
      <w:r>
        <w:t>ommunist</w:t>
      </w:r>
      <w:r>
        <w:rPr>
          <w:spacing w:val="-12"/>
        </w:rPr>
        <w:t xml:space="preserve"> </w:t>
      </w:r>
      <w:r>
        <w:t>Europe.</w:t>
      </w:r>
      <w:r>
        <w:rPr>
          <w:spacing w:val="-12"/>
        </w:rPr>
        <w:t xml:space="preserve"> </w:t>
      </w:r>
      <w:r>
        <w:t>During</w:t>
      </w:r>
      <w:r>
        <w:rPr>
          <w:spacing w:val="-12"/>
        </w:rPr>
        <w:t xml:space="preserve"> </w:t>
      </w:r>
      <w:r>
        <w:t>the</w:t>
      </w:r>
      <w:r>
        <w:rPr>
          <w:spacing w:val="-12"/>
        </w:rPr>
        <w:t xml:space="preserve"> </w:t>
      </w:r>
      <w:r>
        <w:t>early</w:t>
      </w:r>
      <w:r>
        <w:rPr>
          <w:spacing w:val="-12"/>
        </w:rPr>
        <w:t xml:space="preserve"> </w:t>
      </w:r>
      <w:r>
        <w:t>postrevolutionary</w:t>
      </w:r>
      <w:r>
        <w:rPr>
          <w:spacing w:val="-12"/>
        </w:rPr>
        <w:t xml:space="preserve"> </w:t>
      </w:r>
      <w:r>
        <w:t>period,</w:t>
      </w:r>
      <w:r>
        <w:rPr>
          <w:spacing w:val="-12"/>
        </w:rPr>
        <w:t xml:space="preserve"> </w:t>
      </w:r>
      <w:r>
        <w:t>the</w:t>
      </w:r>
      <w:r>
        <w:rPr>
          <w:spacing w:val="-12"/>
        </w:rPr>
        <w:t xml:space="preserve"> </w:t>
      </w:r>
      <w:r>
        <w:t>secret</w:t>
      </w:r>
      <w:r>
        <w:rPr>
          <w:spacing w:val="-12"/>
        </w:rPr>
        <w:t xml:space="preserve"> </w:t>
      </w:r>
      <w:r>
        <w:t>services</w:t>
      </w:r>
      <w:r>
        <w:rPr>
          <w:spacing w:val="-12"/>
        </w:rPr>
        <w:t xml:space="preserve"> </w:t>
      </w:r>
      <w:r>
        <w:t xml:space="preserve">that inherited the Securitate’s mantle proved willing to employ violence to further Iliescu’s </w:t>
      </w:r>
      <w:r>
        <w:rPr>
          <w:spacing w:val="-2"/>
        </w:rPr>
        <w:t>vision</w:t>
      </w:r>
      <w:r>
        <w:rPr>
          <w:spacing w:val="-7"/>
        </w:rPr>
        <w:t xml:space="preserve"> </w:t>
      </w:r>
      <w:r>
        <w:rPr>
          <w:spacing w:val="-2"/>
        </w:rPr>
        <w:t>of</w:t>
      </w:r>
      <w:r>
        <w:rPr>
          <w:spacing w:val="-7"/>
        </w:rPr>
        <w:t xml:space="preserve"> </w:t>
      </w:r>
      <w:r>
        <w:rPr>
          <w:spacing w:val="-2"/>
        </w:rPr>
        <w:t>“original</w:t>
      </w:r>
      <w:r>
        <w:rPr>
          <w:spacing w:val="-6"/>
        </w:rPr>
        <w:t xml:space="preserve"> </w:t>
      </w:r>
      <w:r>
        <w:rPr>
          <w:spacing w:val="-2"/>
        </w:rPr>
        <w:t>democracy.”</w:t>
      </w:r>
      <w:r>
        <w:rPr>
          <w:spacing w:val="-7"/>
        </w:rPr>
        <w:t xml:space="preserve"> </w:t>
      </w:r>
      <w:r>
        <w:rPr>
          <w:spacing w:val="-2"/>
        </w:rPr>
        <w:t>When</w:t>
      </w:r>
      <w:r>
        <w:rPr>
          <w:spacing w:val="-7"/>
        </w:rPr>
        <w:t xml:space="preserve"> </w:t>
      </w:r>
      <w:r>
        <w:rPr>
          <w:spacing w:val="-2"/>
        </w:rPr>
        <w:t>antigovernment</w:t>
      </w:r>
      <w:r>
        <w:rPr>
          <w:spacing w:val="-7"/>
        </w:rPr>
        <w:t xml:space="preserve"> </w:t>
      </w:r>
      <w:r>
        <w:rPr>
          <w:spacing w:val="-2"/>
        </w:rPr>
        <w:t>demonstrations</w:t>
      </w:r>
      <w:r>
        <w:rPr>
          <w:spacing w:val="-6"/>
        </w:rPr>
        <w:t xml:space="preserve"> </w:t>
      </w:r>
      <w:r>
        <w:rPr>
          <w:spacing w:val="-2"/>
        </w:rPr>
        <w:t>in</w:t>
      </w:r>
      <w:r>
        <w:rPr>
          <w:spacing w:val="-7"/>
        </w:rPr>
        <w:t xml:space="preserve"> </w:t>
      </w:r>
      <w:r>
        <w:rPr>
          <w:spacing w:val="-2"/>
        </w:rPr>
        <w:t>Bucharest</w:t>
      </w:r>
      <w:r>
        <w:rPr>
          <w:spacing w:val="-7"/>
        </w:rPr>
        <w:t xml:space="preserve"> </w:t>
      </w:r>
      <w:r>
        <w:rPr>
          <w:spacing w:val="-2"/>
        </w:rPr>
        <w:t>tu</w:t>
      </w:r>
      <w:r>
        <w:rPr>
          <w:spacing w:val="-2"/>
        </w:rPr>
        <w:t xml:space="preserve">rned </w:t>
      </w:r>
      <w:r>
        <w:t>contentious in June 1990, the secret services brought sixteen thousand civilians (mainly coal</w:t>
      </w:r>
      <w:r>
        <w:rPr>
          <w:spacing w:val="-11"/>
        </w:rPr>
        <w:t xml:space="preserve"> </w:t>
      </w:r>
      <w:r>
        <w:t>miners)</w:t>
      </w:r>
      <w:r>
        <w:rPr>
          <w:spacing w:val="-11"/>
        </w:rPr>
        <w:t xml:space="preserve"> </w:t>
      </w:r>
      <w:r>
        <w:t>to</w:t>
      </w:r>
      <w:r>
        <w:rPr>
          <w:spacing w:val="-11"/>
        </w:rPr>
        <w:t xml:space="preserve"> </w:t>
      </w:r>
      <w:r>
        <w:t>Bucharest,</w:t>
      </w:r>
      <w:r>
        <w:rPr>
          <w:spacing w:val="-11"/>
        </w:rPr>
        <w:t xml:space="preserve"> </w:t>
      </w:r>
      <w:r>
        <w:t>who</w:t>
      </w:r>
      <w:r>
        <w:rPr>
          <w:spacing w:val="-11"/>
        </w:rPr>
        <w:t xml:space="preserve"> </w:t>
      </w:r>
      <w:r>
        <w:t>ransacked</w:t>
      </w:r>
      <w:r>
        <w:rPr>
          <w:spacing w:val="-11"/>
        </w:rPr>
        <w:t xml:space="preserve"> </w:t>
      </w:r>
      <w:r>
        <w:t>opposition</w:t>
      </w:r>
      <w:r>
        <w:rPr>
          <w:spacing w:val="-11"/>
        </w:rPr>
        <w:t xml:space="preserve"> </w:t>
      </w:r>
      <w:r>
        <w:t>party</w:t>
      </w:r>
      <w:r>
        <w:rPr>
          <w:spacing w:val="-11"/>
        </w:rPr>
        <w:t xml:space="preserve"> </w:t>
      </w:r>
      <w:r>
        <w:t>offices</w:t>
      </w:r>
      <w:r>
        <w:rPr>
          <w:spacing w:val="-11"/>
        </w:rPr>
        <w:t xml:space="preserve"> </w:t>
      </w:r>
      <w:r>
        <w:t>and</w:t>
      </w:r>
      <w:r>
        <w:rPr>
          <w:spacing w:val="-11"/>
        </w:rPr>
        <w:t xml:space="preserve"> </w:t>
      </w:r>
      <w:r>
        <w:t>beat</w:t>
      </w:r>
      <w:r>
        <w:rPr>
          <w:spacing w:val="-11"/>
        </w:rPr>
        <w:t xml:space="preserve"> </w:t>
      </w:r>
      <w:r>
        <w:t xml:space="preserve">prodemocracy </w:t>
      </w:r>
      <w:r>
        <w:rPr>
          <w:spacing w:val="-2"/>
        </w:rPr>
        <w:t>advocates.</w:t>
      </w:r>
      <w:r>
        <w:rPr>
          <w:spacing w:val="-4"/>
        </w:rPr>
        <w:t xml:space="preserve"> </w:t>
      </w:r>
      <w:r>
        <w:rPr>
          <w:spacing w:val="-2"/>
        </w:rPr>
        <w:t>The</w:t>
      </w:r>
      <w:r>
        <w:rPr>
          <w:spacing w:val="-4"/>
        </w:rPr>
        <w:t xml:space="preserve"> </w:t>
      </w:r>
      <w:r>
        <w:rPr>
          <w:spacing w:val="-2"/>
        </w:rPr>
        <w:t>miners</w:t>
      </w:r>
      <w:r>
        <w:rPr>
          <w:spacing w:val="-4"/>
        </w:rPr>
        <w:t xml:space="preserve"> </w:t>
      </w:r>
      <w:r>
        <w:rPr>
          <w:spacing w:val="-2"/>
        </w:rPr>
        <w:t>returned</w:t>
      </w:r>
      <w:r>
        <w:rPr>
          <w:spacing w:val="-4"/>
        </w:rPr>
        <w:t xml:space="preserve"> </w:t>
      </w:r>
      <w:r>
        <w:rPr>
          <w:spacing w:val="-2"/>
        </w:rPr>
        <w:t>later</w:t>
      </w:r>
      <w:r>
        <w:rPr>
          <w:spacing w:val="-4"/>
        </w:rPr>
        <w:t xml:space="preserve"> </w:t>
      </w:r>
      <w:r>
        <w:rPr>
          <w:spacing w:val="-2"/>
        </w:rPr>
        <w:t>in</w:t>
      </w:r>
      <w:r>
        <w:rPr>
          <w:spacing w:val="-4"/>
        </w:rPr>
        <w:t xml:space="preserve"> </w:t>
      </w:r>
      <w:r>
        <w:rPr>
          <w:spacing w:val="-2"/>
        </w:rPr>
        <w:t>1991</w:t>
      </w:r>
      <w:r>
        <w:rPr>
          <w:spacing w:val="-4"/>
        </w:rPr>
        <w:t xml:space="preserve"> </w:t>
      </w:r>
      <w:r>
        <w:rPr>
          <w:spacing w:val="-2"/>
        </w:rPr>
        <w:t>to</w:t>
      </w:r>
      <w:r>
        <w:rPr>
          <w:spacing w:val="-4"/>
        </w:rPr>
        <w:t xml:space="preserve"> </w:t>
      </w:r>
      <w:r>
        <w:rPr>
          <w:spacing w:val="-2"/>
        </w:rPr>
        <w:t>oust</w:t>
      </w:r>
      <w:r>
        <w:rPr>
          <w:spacing w:val="-4"/>
        </w:rPr>
        <w:t xml:space="preserve"> </w:t>
      </w:r>
      <w:r>
        <w:rPr>
          <w:spacing w:val="-2"/>
        </w:rPr>
        <w:t>the</w:t>
      </w:r>
      <w:r>
        <w:rPr>
          <w:spacing w:val="-4"/>
        </w:rPr>
        <w:t xml:space="preserve"> </w:t>
      </w:r>
      <w:r>
        <w:rPr>
          <w:spacing w:val="-2"/>
        </w:rPr>
        <w:t>prime</w:t>
      </w:r>
      <w:r>
        <w:rPr>
          <w:spacing w:val="-4"/>
        </w:rPr>
        <w:t xml:space="preserve"> </w:t>
      </w:r>
      <w:r>
        <w:rPr>
          <w:spacing w:val="-2"/>
        </w:rPr>
        <w:t>minister,</w:t>
      </w:r>
      <w:r>
        <w:rPr>
          <w:spacing w:val="-4"/>
        </w:rPr>
        <w:t xml:space="preserve"> </w:t>
      </w:r>
      <w:r>
        <w:rPr>
          <w:spacing w:val="-2"/>
        </w:rPr>
        <w:t>Petre</w:t>
      </w:r>
      <w:r>
        <w:rPr>
          <w:spacing w:val="-4"/>
        </w:rPr>
        <w:t xml:space="preserve"> </w:t>
      </w:r>
      <w:r>
        <w:rPr>
          <w:spacing w:val="-2"/>
        </w:rPr>
        <w:t>Roman,</w:t>
      </w:r>
      <w:r>
        <w:rPr>
          <w:spacing w:val="-4"/>
        </w:rPr>
        <w:t xml:space="preserve"> </w:t>
      </w:r>
      <w:r>
        <w:rPr>
          <w:spacing w:val="-2"/>
        </w:rPr>
        <w:t xml:space="preserve">who </w:t>
      </w:r>
      <w:r>
        <w:t>had emerged as a rival to Iliescu.</w:t>
      </w:r>
    </w:p>
    <w:p w14:paraId="22A0FB44" w14:textId="77777777" w:rsidR="002D7507" w:rsidRDefault="00ED0C46">
      <w:pPr>
        <w:pStyle w:val="BodyText"/>
        <w:spacing w:line="237" w:lineRule="auto"/>
        <w:ind w:left="950" w:right="767" w:firstLine="240"/>
      </w:pPr>
      <w:r>
        <w:t>The 1990 violence overshadowed parliamentary debates on key constitutional issues, including Romania’s status as a national unitary state (eventually adopted) and the restoration of a constituti</w:t>
      </w:r>
      <w:r>
        <w:t>onal monarchy (rejected). The Constitution, ratified in a December 1991 referendum with 30 percent abstention, represented a major victory for the FSN, bolstering its revolutionary legitimacy.</w:t>
      </w:r>
    </w:p>
    <w:p w14:paraId="14D4191A" w14:textId="77777777" w:rsidR="002D7507" w:rsidRDefault="002D7507">
      <w:pPr>
        <w:pStyle w:val="BodyText"/>
        <w:spacing w:before="270"/>
        <w:jc w:val="left"/>
      </w:pPr>
    </w:p>
    <w:p w14:paraId="27D3B32B" w14:textId="77777777" w:rsidR="002D7507" w:rsidRDefault="00ED0C46">
      <w:pPr>
        <w:pStyle w:val="Heading1"/>
      </w:pPr>
      <w:r>
        <w:rPr>
          <w:w w:val="90"/>
        </w:rPr>
        <w:t>Political</w:t>
      </w:r>
      <w:r>
        <w:rPr>
          <w:spacing w:val="-12"/>
          <w:w w:val="90"/>
        </w:rPr>
        <w:t xml:space="preserve"> </w:t>
      </w:r>
      <w:r>
        <w:rPr>
          <w:spacing w:val="-2"/>
        </w:rPr>
        <w:t>Institutions</w:t>
      </w:r>
    </w:p>
    <w:p w14:paraId="7F8D3F5A" w14:textId="77777777" w:rsidR="002D7507" w:rsidRDefault="00ED0C46">
      <w:pPr>
        <w:pStyle w:val="BodyText"/>
        <w:spacing w:before="270" w:line="237" w:lineRule="auto"/>
        <w:ind w:left="950" w:right="767"/>
      </w:pPr>
      <w:r>
        <w:t xml:space="preserve">The 1991 Constitution, revised in </w:t>
      </w:r>
      <w:r>
        <w:t>2003, incorporates basic constitutional principles, including separation of powers, judicial review (the Constitutional Court), and human rights.</w:t>
      </w:r>
      <w:r>
        <w:rPr>
          <w:spacing w:val="-11"/>
        </w:rPr>
        <w:t xml:space="preserve"> </w:t>
      </w:r>
      <w:r>
        <w:t>It</w:t>
      </w:r>
      <w:r>
        <w:rPr>
          <w:spacing w:val="-11"/>
        </w:rPr>
        <w:t xml:space="preserve"> </w:t>
      </w:r>
      <w:r>
        <w:t>created</w:t>
      </w:r>
      <w:r>
        <w:rPr>
          <w:spacing w:val="-11"/>
        </w:rPr>
        <w:t xml:space="preserve"> </w:t>
      </w:r>
      <w:r>
        <w:t>a</w:t>
      </w:r>
      <w:r>
        <w:rPr>
          <w:spacing w:val="-11"/>
        </w:rPr>
        <w:t xml:space="preserve"> </w:t>
      </w:r>
      <w:r>
        <w:t>semipresidential</w:t>
      </w:r>
      <w:r>
        <w:rPr>
          <w:spacing w:val="-11"/>
        </w:rPr>
        <w:t xml:space="preserve"> </w:t>
      </w:r>
      <w:r>
        <w:t>representative</w:t>
      </w:r>
      <w:r>
        <w:rPr>
          <w:spacing w:val="-11"/>
        </w:rPr>
        <w:t xml:space="preserve"> </w:t>
      </w:r>
      <w:r>
        <w:t>democracy</w:t>
      </w:r>
      <w:r>
        <w:rPr>
          <w:spacing w:val="-11"/>
        </w:rPr>
        <w:t xml:space="preserve"> </w:t>
      </w:r>
      <w:r>
        <w:t>with</w:t>
      </w:r>
      <w:r>
        <w:rPr>
          <w:spacing w:val="-11"/>
        </w:rPr>
        <w:t xml:space="preserve"> </w:t>
      </w:r>
      <w:r>
        <w:t>a</w:t>
      </w:r>
      <w:r>
        <w:rPr>
          <w:spacing w:val="-11"/>
        </w:rPr>
        <w:t xml:space="preserve"> </w:t>
      </w:r>
      <w:r>
        <w:t>bicameral</w:t>
      </w:r>
      <w:r>
        <w:rPr>
          <w:spacing w:val="-11"/>
        </w:rPr>
        <w:t xml:space="preserve"> </w:t>
      </w:r>
      <w:r>
        <w:t xml:space="preserve">parliament </w:t>
      </w:r>
      <w:r>
        <w:rPr>
          <w:spacing w:val="-2"/>
        </w:rPr>
        <w:t>consisting</w:t>
      </w:r>
      <w:r>
        <w:rPr>
          <w:spacing w:val="-7"/>
        </w:rPr>
        <w:t xml:space="preserve"> </w:t>
      </w:r>
      <w:r>
        <w:rPr>
          <w:spacing w:val="-2"/>
        </w:rPr>
        <w:t>of</w:t>
      </w:r>
      <w:r>
        <w:rPr>
          <w:spacing w:val="-7"/>
        </w:rPr>
        <w:t xml:space="preserve"> </w:t>
      </w:r>
      <w:r>
        <w:rPr>
          <w:spacing w:val="-2"/>
        </w:rPr>
        <w:t>a</w:t>
      </w:r>
      <w:r>
        <w:rPr>
          <w:spacing w:val="-7"/>
        </w:rPr>
        <w:t xml:space="preserve"> </w:t>
      </w:r>
      <w:r>
        <w:rPr>
          <w:spacing w:val="-2"/>
        </w:rPr>
        <w:t>Senate</w:t>
      </w:r>
      <w:r>
        <w:rPr>
          <w:spacing w:val="-7"/>
        </w:rPr>
        <w:t xml:space="preserve"> </w:t>
      </w:r>
      <w:r>
        <w:rPr>
          <w:spacing w:val="-2"/>
        </w:rPr>
        <w:t>and</w:t>
      </w:r>
      <w:r>
        <w:rPr>
          <w:spacing w:val="-7"/>
        </w:rPr>
        <w:t xml:space="preserve"> </w:t>
      </w:r>
      <w:r>
        <w:rPr>
          <w:spacing w:val="-2"/>
        </w:rPr>
        <w:t>a</w:t>
      </w:r>
      <w:r>
        <w:rPr>
          <w:spacing w:val="-7"/>
        </w:rPr>
        <w:t xml:space="preserve"> </w:t>
      </w:r>
      <w:r>
        <w:rPr>
          <w:spacing w:val="-2"/>
        </w:rPr>
        <w:t>Chamber</w:t>
      </w:r>
      <w:r>
        <w:rPr>
          <w:spacing w:val="-7"/>
        </w:rPr>
        <w:t xml:space="preserve"> </w:t>
      </w:r>
      <w:r>
        <w:rPr>
          <w:spacing w:val="-2"/>
        </w:rPr>
        <w:t>of</w:t>
      </w:r>
      <w:r>
        <w:rPr>
          <w:spacing w:val="-7"/>
        </w:rPr>
        <w:t xml:space="preserve"> </w:t>
      </w:r>
      <w:r>
        <w:rPr>
          <w:spacing w:val="-2"/>
        </w:rPr>
        <w:t>Deputies,</w:t>
      </w:r>
      <w:r>
        <w:rPr>
          <w:spacing w:val="-7"/>
        </w:rPr>
        <w:t xml:space="preserve"> </w:t>
      </w:r>
      <w:r>
        <w:rPr>
          <w:spacing w:val="-2"/>
        </w:rPr>
        <w:t>each</w:t>
      </w:r>
      <w:r>
        <w:rPr>
          <w:spacing w:val="-7"/>
        </w:rPr>
        <w:t xml:space="preserve"> </w:t>
      </w:r>
      <w:r>
        <w:rPr>
          <w:spacing w:val="-2"/>
        </w:rPr>
        <w:t>with</w:t>
      </w:r>
      <w:r>
        <w:rPr>
          <w:spacing w:val="-7"/>
        </w:rPr>
        <w:t xml:space="preserve"> </w:t>
      </w:r>
      <w:r>
        <w:rPr>
          <w:spacing w:val="-2"/>
        </w:rPr>
        <w:t>four-year</w:t>
      </w:r>
      <w:r>
        <w:rPr>
          <w:spacing w:val="-7"/>
        </w:rPr>
        <w:t xml:space="preserve"> </w:t>
      </w:r>
      <w:r>
        <w:rPr>
          <w:spacing w:val="-2"/>
        </w:rPr>
        <w:t>terms.</w:t>
      </w:r>
      <w:r>
        <w:rPr>
          <w:spacing w:val="-7"/>
        </w:rPr>
        <w:t xml:space="preserve"> </w:t>
      </w:r>
      <w:r>
        <w:rPr>
          <w:spacing w:val="-2"/>
        </w:rPr>
        <w:t>The</w:t>
      </w:r>
      <w:r>
        <w:rPr>
          <w:spacing w:val="-7"/>
        </w:rPr>
        <w:t xml:space="preserve"> </w:t>
      </w:r>
      <w:r>
        <w:rPr>
          <w:spacing w:val="-2"/>
        </w:rPr>
        <w:t xml:space="preserve">Chamber </w:t>
      </w:r>
      <w:r>
        <w:t>of Deputies, the lower house, currently has 330 deputies, filled through proportional representation</w:t>
      </w:r>
      <w:r>
        <w:rPr>
          <w:spacing w:val="36"/>
        </w:rPr>
        <w:t xml:space="preserve"> </w:t>
      </w:r>
      <w:r>
        <w:t>(one</w:t>
      </w:r>
      <w:r>
        <w:rPr>
          <w:spacing w:val="38"/>
        </w:rPr>
        <w:t xml:space="preserve"> </w:t>
      </w:r>
      <w:r>
        <w:t>deputy</w:t>
      </w:r>
      <w:r>
        <w:rPr>
          <w:spacing w:val="38"/>
        </w:rPr>
        <w:t xml:space="preserve"> </w:t>
      </w:r>
      <w:r>
        <w:t>for</w:t>
      </w:r>
      <w:r>
        <w:rPr>
          <w:spacing w:val="39"/>
        </w:rPr>
        <w:t xml:space="preserve"> </w:t>
      </w:r>
      <w:r>
        <w:t>73,000</w:t>
      </w:r>
      <w:r>
        <w:rPr>
          <w:spacing w:val="38"/>
        </w:rPr>
        <w:t xml:space="preserve"> </w:t>
      </w:r>
      <w:r>
        <w:t>inhabitants),</w:t>
      </w:r>
      <w:r>
        <w:rPr>
          <w:spacing w:val="38"/>
        </w:rPr>
        <w:t xml:space="preserve"> </w:t>
      </w:r>
      <w:r>
        <w:t>with</w:t>
      </w:r>
      <w:r>
        <w:rPr>
          <w:spacing w:val="39"/>
        </w:rPr>
        <w:t xml:space="preserve"> </w:t>
      </w:r>
      <w:r>
        <w:t>additional</w:t>
      </w:r>
      <w:r>
        <w:rPr>
          <w:spacing w:val="38"/>
        </w:rPr>
        <w:t xml:space="preserve"> </w:t>
      </w:r>
      <w:r>
        <w:t>seats</w:t>
      </w:r>
      <w:r>
        <w:rPr>
          <w:spacing w:val="38"/>
        </w:rPr>
        <w:t xml:space="preserve"> </w:t>
      </w:r>
      <w:r>
        <w:t>allocated</w:t>
      </w:r>
      <w:r>
        <w:rPr>
          <w:spacing w:val="39"/>
        </w:rPr>
        <w:t xml:space="preserve"> </w:t>
      </w:r>
      <w:r>
        <w:rPr>
          <w:spacing w:val="-5"/>
        </w:rPr>
        <w:t>to</w:t>
      </w:r>
    </w:p>
    <w:p w14:paraId="68C44B84" w14:textId="77777777" w:rsidR="002D7507" w:rsidRDefault="002D7507">
      <w:pPr>
        <w:pStyle w:val="BodyText"/>
        <w:spacing w:line="237" w:lineRule="auto"/>
        <w:sectPr w:rsidR="002D7507">
          <w:pgSz w:w="10920" w:h="15240"/>
          <w:pgMar w:top="1000" w:right="850" w:bottom="420" w:left="850" w:header="0" w:footer="223" w:gutter="0"/>
          <w:cols w:space="720"/>
        </w:sectPr>
      </w:pPr>
    </w:p>
    <w:p w14:paraId="4D91EF7A" w14:textId="77777777" w:rsidR="002D7507" w:rsidRDefault="00ED0C46">
      <w:pPr>
        <w:tabs>
          <w:tab w:val="left" w:pos="8785"/>
        </w:tabs>
        <w:spacing w:before="79"/>
        <w:ind w:left="7591"/>
        <w:rPr>
          <w:rFonts w:ascii="Arial"/>
          <w:b/>
          <w:sz w:val="18"/>
        </w:rPr>
      </w:pPr>
      <w:r>
        <w:rPr>
          <w:rFonts w:ascii="Arial"/>
          <w:b/>
          <w:spacing w:val="-2"/>
          <w:sz w:val="18"/>
        </w:rPr>
        <w:lastRenderedPageBreak/>
        <w:t>Romania</w:t>
      </w:r>
      <w:r>
        <w:rPr>
          <w:rFonts w:ascii="Arial"/>
          <w:b/>
          <w:sz w:val="18"/>
        </w:rPr>
        <w:tab/>
      </w:r>
      <w:r>
        <w:rPr>
          <w:rFonts w:ascii="Arial"/>
          <w:b/>
          <w:spacing w:val="-5"/>
          <w:sz w:val="18"/>
        </w:rPr>
        <w:t>465</w:t>
      </w:r>
    </w:p>
    <w:p w14:paraId="729D0411" w14:textId="77777777" w:rsidR="002D7507" w:rsidRDefault="002D7507">
      <w:pPr>
        <w:pStyle w:val="BodyText"/>
        <w:spacing w:before="123"/>
        <w:jc w:val="left"/>
        <w:rPr>
          <w:rFonts w:ascii="Arial"/>
          <w:b/>
          <w:sz w:val="18"/>
        </w:rPr>
      </w:pPr>
    </w:p>
    <w:p w14:paraId="0CB1FDD6" w14:textId="77777777" w:rsidR="002D7507" w:rsidRDefault="00ED0C46">
      <w:pPr>
        <w:pStyle w:val="BodyText"/>
        <w:spacing w:line="237" w:lineRule="auto"/>
        <w:ind w:left="770" w:right="947"/>
      </w:pPr>
      <w:r>
        <w:t>ethnic</w:t>
      </w:r>
      <w:r>
        <w:rPr>
          <w:spacing w:val="-3"/>
        </w:rPr>
        <w:t xml:space="preserve"> </w:t>
      </w:r>
      <w:r>
        <w:t>minorities</w:t>
      </w:r>
      <w:r>
        <w:rPr>
          <w:spacing w:val="-3"/>
        </w:rPr>
        <w:t xml:space="preserve"> </w:t>
      </w:r>
      <w:r>
        <w:t>whose</w:t>
      </w:r>
      <w:r>
        <w:rPr>
          <w:spacing w:val="-3"/>
        </w:rPr>
        <w:t xml:space="preserve"> </w:t>
      </w:r>
      <w:r>
        <w:t>parties</w:t>
      </w:r>
      <w:r>
        <w:rPr>
          <w:spacing w:val="-3"/>
        </w:rPr>
        <w:t xml:space="preserve"> </w:t>
      </w:r>
      <w:r>
        <w:t>fail</w:t>
      </w:r>
      <w:r>
        <w:rPr>
          <w:spacing w:val="-3"/>
        </w:rPr>
        <w:t xml:space="preserve"> </w:t>
      </w:r>
      <w:r>
        <w:t>to</w:t>
      </w:r>
      <w:r>
        <w:rPr>
          <w:spacing w:val="-3"/>
        </w:rPr>
        <w:t xml:space="preserve"> </w:t>
      </w:r>
      <w:r>
        <w:t>pass</w:t>
      </w:r>
      <w:r>
        <w:rPr>
          <w:spacing w:val="-3"/>
        </w:rPr>
        <w:t xml:space="preserve"> </w:t>
      </w:r>
      <w:r>
        <w:t>the</w:t>
      </w:r>
      <w:r>
        <w:rPr>
          <w:spacing w:val="-3"/>
        </w:rPr>
        <w:t xml:space="preserve"> </w:t>
      </w:r>
      <w:r>
        <w:t>electoral</w:t>
      </w:r>
      <w:r>
        <w:rPr>
          <w:spacing w:val="-3"/>
        </w:rPr>
        <w:t xml:space="preserve"> </w:t>
      </w:r>
      <w:r>
        <w:t>threshold</w:t>
      </w:r>
      <w:r>
        <w:rPr>
          <w:spacing w:val="-3"/>
        </w:rPr>
        <w:t xml:space="preserve"> </w:t>
      </w:r>
      <w:r>
        <w:t>(5</w:t>
      </w:r>
      <w:r>
        <w:rPr>
          <w:spacing w:val="-3"/>
        </w:rPr>
        <w:t xml:space="preserve"> </w:t>
      </w:r>
      <w:r>
        <w:t>percent).</w:t>
      </w:r>
      <w:r>
        <w:rPr>
          <w:spacing w:val="-3"/>
        </w:rPr>
        <w:t xml:space="preserve"> </w:t>
      </w:r>
      <w:r>
        <w:t>The</w:t>
      </w:r>
      <w:r>
        <w:rPr>
          <w:spacing w:val="-3"/>
        </w:rPr>
        <w:t xml:space="preserve"> </w:t>
      </w:r>
      <w:r>
        <w:t>Senate currently has 136 senators (one for each 168,000 inhabitants).</w:t>
      </w:r>
    </w:p>
    <w:p w14:paraId="23639F62" w14:textId="77777777" w:rsidR="002D7507" w:rsidRDefault="00ED0C46">
      <w:pPr>
        <w:pStyle w:val="BodyText"/>
        <w:spacing w:line="237" w:lineRule="auto"/>
        <w:ind w:left="770" w:right="947" w:firstLine="240"/>
      </w:pPr>
      <w:r>
        <w:t>Based on the French model, the president shares executive power with the prime minister</w:t>
      </w:r>
      <w:r>
        <w:t xml:space="preserve"> and his government and is directly elected by universal suffrage to a five-year term (maximum two in a lifetime) through a two-round majoritarian ballot. This constitutional arrangement continues to pose significant challenges to Romanian democracy becaus</w:t>
      </w:r>
      <w:r>
        <w:t>e it constantly puts the president and the prime minister at odds.</w:t>
      </w:r>
      <w:r>
        <w:rPr>
          <w:position w:val="7"/>
          <w:sz w:val="12"/>
        </w:rPr>
        <w:t>22</w:t>
      </w:r>
      <w:r>
        <w:rPr>
          <w:spacing w:val="40"/>
          <w:position w:val="7"/>
          <w:sz w:val="12"/>
        </w:rPr>
        <w:t xml:space="preserve"> </w:t>
      </w:r>
      <w:r>
        <w:t>Furthermore, the legislative role of the parliament has been persistently undermined by the ability of the executive to pass emergency ordinances with impunity.</w:t>
      </w:r>
    </w:p>
    <w:p w14:paraId="3FE6459F" w14:textId="77777777" w:rsidR="002D7507" w:rsidRDefault="00ED0C46">
      <w:pPr>
        <w:pStyle w:val="BodyText"/>
        <w:spacing w:line="237" w:lineRule="auto"/>
        <w:ind w:left="770" w:right="946" w:firstLine="240"/>
        <w:rPr>
          <w:position w:val="7"/>
          <w:sz w:val="12"/>
        </w:rPr>
      </w:pPr>
      <w:r>
        <w:t xml:space="preserve">Romania has achieved key rule of law milestones since the fall of communism. Most </w:t>
      </w:r>
      <w:r>
        <w:rPr>
          <w:spacing w:val="-2"/>
        </w:rPr>
        <w:t>notably,</w:t>
      </w:r>
      <w:r>
        <w:rPr>
          <w:spacing w:val="-8"/>
        </w:rPr>
        <w:t xml:space="preserve"> </w:t>
      </w:r>
      <w:r>
        <w:rPr>
          <w:spacing w:val="-2"/>
        </w:rPr>
        <w:t>it</w:t>
      </w:r>
      <w:r>
        <w:rPr>
          <w:spacing w:val="-8"/>
        </w:rPr>
        <w:t xml:space="preserve"> </w:t>
      </w:r>
      <w:r>
        <w:rPr>
          <w:spacing w:val="-2"/>
        </w:rPr>
        <w:t>is</w:t>
      </w:r>
      <w:r>
        <w:rPr>
          <w:spacing w:val="-8"/>
        </w:rPr>
        <w:t xml:space="preserve"> </w:t>
      </w:r>
      <w:r>
        <w:rPr>
          <w:spacing w:val="-2"/>
        </w:rPr>
        <w:t>no</w:t>
      </w:r>
      <w:r>
        <w:rPr>
          <w:spacing w:val="-8"/>
        </w:rPr>
        <w:t xml:space="preserve"> </w:t>
      </w:r>
      <w:r>
        <w:rPr>
          <w:spacing w:val="-2"/>
        </w:rPr>
        <w:t>longer</w:t>
      </w:r>
      <w:r>
        <w:rPr>
          <w:spacing w:val="-8"/>
        </w:rPr>
        <w:t xml:space="preserve"> </w:t>
      </w:r>
      <w:r>
        <w:rPr>
          <w:spacing w:val="-2"/>
        </w:rPr>
        <w:t>subject</w:t>
      </w:r>
      <w:r>
        <w:rPr>
          <w:spacing w:val="-8"/>
        </w:rPr>
        <w:t xml:space="preserve"> </w:t>
      </w:r>
      <w:r>
        <w:rPr>
          <w:spacing w:val="-2"/>
        </w:rPr>
        <w:t>to</w:t>
      </w:r>
      <w:r>
        <w:rPr>
          <w:spacing w:val="-8"/>
        </w:rPr>
        <w:t xml:space="preserve"> </w:t>
      </w:r>
      <w:r>
        <w:rPr>
          <w:spacing w:val="-2"/>
        </w:rPr>
        <w:t>any</w:t>
      </w:r>
      <w:r>
        <w:rPr>
          <w:spacing w:val="-8"/>
        </w:rPr>
        <w:t xml:space="preserve"> </w:t>
      </w:r>
      <w:r>
        <w:rPr>
          <w:spacing w:val="-2"/>
        </w:rPr>
        <w:t>special</w:t>
      </w:r>
      <w:r>
        <w:rPr>
          <w:spacing w:val="-8"/>
        </w:rPr>
        <w:t xml:space="preserve"> </w:t>
      </w:r>
      <w:r>
        <w:rPr>
          <w:spacing w:val="-2"/>
        </w:rPr>
        <w:t>surveillance</w:t>
      </w:r>
      <w:r>
        <w:rPr>
          <w:spacing w:val="-8"/>
        </w:rPr>
        <w:t xml:space="preserve"> </w:t>
      </w:r>
      <w:r>
        <w:rPr>
          <w:spacing w:val="-2"/>
        </w:rPr>
        <w:t>measures,</w:t>
      </w:r>
      <w:r>
        <w:rPr>
          <w:spacing w:val="-8"/>
        </w:rPr>
        <w:t xml:space="preserve"> </w:t>
      </w:r>
      <w:r>
        <w:rPr>
          <w:spacing w:val="-2"/>
        </w:rPr>
        <w:t>as</w:t>
      </w:r>
      <w:r>
        <w:rPr>
          <w:spacing w:val="-8"/>
        </w:rPr>
        <w:t xml:space="preserve"> </w:t>
      </w:r>
      <w:r>
        <w:rPr>
          <w:spacing w:val="-2"/>
        </w:rPr>
        <w:t>the</w:t>
      </w:r>
      <w:r>
        <w:rPr>
          <w:spacing w:val="-8"/>
        </w:rPr>
        <w:t xml:space="preserve"> </w:t>
      </w:r>
      <w:r>
        <w:rPr>
          <w:spacing w:val="-2"/>
        </w:rPr>
        <w:t>EU’s</w:t>
      </w:r>
      <w:r>
        <w:rPr>
          <w:spacing w:val="-8"/>
        </w:rPr>
        <w:t xml:space="preserve"> </w:t>
      </w:r>
      <w:r>
        <w:rPr>
          <w:spacing w:val="-2"/>
        </w:rPr>
        <w:t xml:space="preserve">Cooperation </w:t>
      </w:r>
      <w:r>
        <w:t>and Verification Mechanism, the CVM, was lifted in 2022.</w:t>
      </w:r>
      <w:r>
        <w:rPr>
          <w:position w:val="7"/>
          <w:sz w:val="12"/>
        </w:rPr>
        <w:t>23</w:t>
      </w:r>
      <w:r>
        <w:rPr>
          <w:spacing w:val="40"/>
          <w:position w:val="7"/>
          <w:sz w:val="12"/>
        </w:rPr>
        <w:t xml:space="preserve"> </w:t>
      </w:r>
      <w:r>
        <w:t xml:space="preserve">Romania ranks above </w:t>
      </w:r>
      <w:r>
        <w:t>the global</w:t>
      </w:r>
      <w:r>
        <w:rPr>
          <w:spacing w:val="-5"/>
        </w:rPr>
        <w:t xml:space="preserve"> </w:t>
      </w:r>
      <w:r>
        <w:t>average</w:t>
      </w:r>
      <w:r>
        <w:rPr>
          <w:spacing w:val="-5"/>
        </w:rPr>
        <w:t xml:space="preserve"> </w:t>
      </w:r>
      <w:r>
        <w:t>on</w:t>
      </w:r>
      <w:r>
        <w:rPr>
          <w:spacing w:val="-5"/>
        </w:rPr>
        <w:t xml:space="preserve"> </w:t>
      </w:r>
      <w:r>
        <w:t>the</w:t>
      </w:r>
      <w:r>
        <w:rPr>
          <w:spacing w:val="-5"/>
        </w:rPr>
        <w:t xml:space="preserve"> </w:t>
      </w:r>
      <w:r>
        <w:t>rule</w:t>
      </w:r>
      <w:r>
        <w:rPr>
          <w:spacing w:val="-5"/>
        </w:rPr>
        <w:t xml:space="preserve"> </w:t>
      </w:r>
      <w:r>
        <w:t>of</w:t>
      </w:r>
      <w:r>
        <w:rPr>
          <w:spacing w:val="-5"/>
        </w:rPr>
        <w:t xml:space="preserve"> </w:t>
      </w:r>
      <w:r>
        <w:t>law,</w:t>
      </w:r>
      <w:r>
        <w:rPr>
          <w:spacing w:val="-5"/>
        </w:rPr>
        <w:t xml:space="preserve"> </w:t>
      </w:r>
      <w:r>
        <w:t>with</w:t>
      </w:r>
      <w:r>
        <w:rPr>
          <w:spacing w:val="-5"/>
        </w:rPr>
        <w:t xml:space="preserve"> </w:t>
      </w:r>
      <w:r>
        <w:t>reasonably</w:t>
      </w:r>
      <w:r>
        <w:rPr>
          <w:spacing w:val="-5"/>
        </w:rPr>
        <w:t xml:space="preserve"> </w:t>
      </w:r>
      <w:r>
        <w:t>stable</w:t>
      </w:r>
      <w:r>
        <w:rPr>
          <w:spacing w:val="-5"/>
        </w:rPr>
        <w:t xml:space="preserve"> </w:t>
      </w:r>
      <w:r>
        <w:t>scores.</w:t>
      </w:r>
      <w:r>
        <w:rPr>
          <w:spacing w:val="-5"/>
        </w:rPr>
        <w:t xml:space="preserve"> </w:t>
      </w:r>
      <w:r>
        <w:t>In</w:t>
      </w:r>
      <w:r>
        <w:rPr>
          <w:spacing w:val="-5"/>
        </w:rPr>
        <w:t xml:space="preserve"> </w:t>
      </w:r>
      <w:r>
        <w:t>2023,</w:t>
      </w:r>
      <w:r>
        <w:rPr>
          <w:spacing w:val="-5"/>
        </w:rPr>
        <w:t xml:space="preserve"> </w:t>
      </w:r>
      <w:r>
        <w:t>the</w:t>
      </w:r>
      <w:r>
        <w:rPr>
          <w:spacing w:val="-5"/>
        </w:rPr>
        <w:t xml:space="preserve"> </w:t>
      </w:r>
      <w:r>
        <w:t>World</w:t>
      </w:r>
      <w:r>
        <w:rPr>
          <w:spacing w:val="-5"/>
        </w:rPr>
        <w:t xml:space="preserve"> </w:t>
      </w:r>
      <w:r>
        <w:t>Justice Project’s Rule of Law Index grouped it with the EU and North America and ranked it 27 out of 31, and 40 overall (out of 142 countries). Romania’s rule of law i</w:t>
      </w:r>
      <w:r>
        <w:t>s an example of a semiperipheral rule of law, with sufficiently established norms and institutions, but weak rule of law practices and culture.</w:t>
      </w:r>
      <w:r>
        <w:rPr>
          <w:position w:val="7"/>
          <w:sz w:val="12"/>
        </w:rPr>
        <w:t>24</w:t>
      </w:r>
    </w:p>
    <w:p w14:paraId="0009C87F" w14:textId="77777777" w:rsidR="002D7507" w:rsidRDefault="00ED0C46">
      <w:pPr>
        <w:pStyle w:val="BodyText"/>
        <w:spacing w:line="237" w:lineRule="auto"/>
        <w:ind w:left="770" w:right="947" w:firstLine="240"/>
      </w:pPr>
      <w:r>
        <w:t>Romania’s rule of law chronology since 1989 can be roughly divided into four distinct periods: the early 1990s</w:t>
      </w:r>
      <w:r>
        <w:t>, characterized by continuing internal turmoil, authoritarian episodes (including interethnic violence and riots in the spring and summer of 1990), as well as international and US-led involvement; the EU accession period, ranging roughly between 1995 and 2</w:t>
      </w:r>
      <w:r>
        <w:t xml:space="preserve">007, when the country was heavily monitored and pressured to fulfill various rule of law criteria; the early postaccession period, with formal, but weak, EU </w:t>
      </w:r>
      <w:r>
        <w:rPr>
          <w:spacing w:val="-2"/>
        </w:rPr>
        <w:t>monitoring,</w:t>
      </w:r>
      <w:r>
        <w:rPr>
          <w:spacing w:val="-3"/>
        </w:rPr>
        <w:t xml:space="preserve"> </w:t>
      </w:r>
      <w:r>
        <w:rPr>
          <w:spacing w:val="-2"/>
        </w:rPr>
        <w:t>focus</w:t>
      </w:r>
      <w:r>
        <w:rPr>
          <w:spacing w:val="-3"/>
        </w:rPr>
        <w:t xml:space="preserve"> </w:t>
      </w:r>
      <w:r>
        <w:rPr>
          <w:spacing w:val="-2"/>
        </w:rPr>
        <w:t>on</w:t>
      </w:r>
      <w:r>
        <w:rPr>
          <w:spacing w:val="-3"/>
        </w:rPr>
        <w:t xml:space="preserve"> </w:t>
      </w:r>
      <w:r>
        <w:rPr>
          <w:spacing w:val="-2"/>
        </w:rPr>
        <w:t>justice</w:t>
      </w:r>
      <w:r>
        <w:rPr>
          <w:spacing w:val="-3"/>
        </w:rPr>
        <w:t xml:space="preserve"> </w:t>
      </w:r>
      <w:r>
        <w:rPr>
          <w:spacing w:val="-2"/>
        </w:rPr>
        <w:t>system</w:t>
      </w:r>
      <w:r>
        <w:rPr>
          <w:spacing w:val="-3"/>
        </w:rPr>
        <w:t xml:space="preserve"> </w:t>
      </w:r>
      <w:r>
        <w:rPr>
          <w:spacing w:val="-2"/>
        </w:rPr>
        <w:t>reforms</w:t>
      </w:r>
      <w:r>
        <w:rPr>
          <w:spacing w:val="-3"/>
        </w:rPr>
        <w:t xml:space="preserve"> </w:t>
      </w:r>
      <w:r>
        <w:rPr>
          <w:spacing w:val="-2"/>
        </w:rPr>
        <w:t>and</w:t>
      </w:r>
      <w:r>
        <w:rPr>
          <w:spacing w:val="-3"/>
        </w:rPr>
        <w:t xml:space="preserve"> </w:t>
      </w:r>
      <w:r>
        <w:rPr>
          <w:spacing w:val="-2"/>
        </w:rPr>
        <w:t>anticorruption</w:t>
      </w:r>
      <w:r>
        <w:rPr>
          <w:spacing w:val="-3"/>
        </w:rPr>
        <w:t xml:space="preserve"> </w:t>
      </w:r>
      <w:r>
        <w:rPr>
          <w:spacing w:val="-2"/>
        </w:rPr>
        <w:t>mechanisms,</w:t>
      </w:r>
      <w:r>
        <w:rPr>
          <w:spacing w:val="-3"/>
        </w:rPr>
        <w:t xml:space="preserve"> </w:t>
      </w:r>
      <w:r>
        <w:rPr>
          <w:spacing w:val="-2"/>
        </w:rPr>
        <w:t>as</w:t>
      </w:r>
      <w:r>
        <w:rPr>
          <w:spacing w:val="-3"/>
        </w:rPr>
        <w:t xml:space="preserve"> </w:t>
      </w:r>
      <w:r>
        <w:rPr>
          <w:spacing w:val="-2"/>
        </w:rPr>
        <w:t>well</w:t>
      </w:r>
      <w:r>
        <w:rPr>
          <w:spacing w:val="-3"/>
        </w:rPr>
        <w:t xml:space="preserve"> </w:t>
      </w:r>
      <w:r>
        <w:rPr>
          <w:spacing w:val="-2"/>
        </w:rPr>
        <w:t>as</w:t>
      </w:r>
      <w:r>
        <w:rPr>
          <w:spacing w:val="-3"/>
        </w:rPr>
        <w:t xml:space="preserve"> </w:t>
      </w:r>
      <w:r>
        <w:rPr>
          <w:spacing w:val="-2"/>
        </w:rPr>
        <w:t xml:space="preserve">the </w:t>
      </w:r>
      <w:r>
        <w:t xml:space="preserve">rise of </w:t>
      </w:r>
      <w:r>
        <w:t>EU institutions, norms, and culture;</w:t>
      </w:r>
      <w:r>
        <w:rPr>
          <w:position w:val="7"/>
          <w:sz w:val="12"/>
        </w:rPr>
        <w:t>25</w:t>
      </w:r>
      <w:r>
        <w:rPr>
          <w:spacing w:val="23"/>
          <w:position w:val="7"/>
          <w:sz w:val="12"/>
        </w:rPr>
        <w:t xml:space="preserve"> </w:t>
      </w:r>
      <w:r>
        <w:t xml:space="preserve">and the current consolidation period, so far </w:t>
      </w:r>
      <w:r>
        <w:rPr>
          <w:spacing w:val="-2"/>
        </w:rPr>
        <w:t>characterized</w:t>
      </w:r>
      <w:r>
        <w:rPr>
          <w:spacing w:val="-7"/>
        </w:rPr>
        <w:t xml:space="preserve"> </w:t>
      </w:r>
      <w:r>
        <w:rPr>
          <w:spacing w:val="-2"/>
        </w:rPr>
        <w:t>by</w:t>
      </w:r>
      <w:r>
        <w:rPr>
          <w:spacing w:val="-7"/>
        </w:rPr>
        <w:t xml:space="preserve"> </w:t>
      </w:r>
      <w:r>
        <w:rPr>
          <w:spacing w:val="-2"/>
        </w:rPr>
        <w:t>steady</w:t>
      </w:r>
      <w:r>
        <w:rPr>
          <w:spacing w:val="-7"/>
        </w:rPr>
        <w:t xml:space="preserve"> </w:t>
      </w:r>
      <w:r>
        <w:rPr>
          <w:spacing w:val="-2"/>
        </w:rPr>
        <w:t>progress,</w:t>
      </w:r>
      <w:r>
        <w:rPr>
          <w:spacing w:val="-7"/>
        </w:rPr>
        <w:t xml:space="preserve"> </w:t>
      </w:r>
      <w:r>
        <w:rPr>
          <w:spacing w:val="-2"/>
        </w:rPr>
        <w:t>deepening</w:t>
      </w:r>
      <w:r>
        <w:rPr>
          <w:spacing w:val="-7"/>
        </w:rPr>
        <w:t xml:space="preserve"> </w:t>
      </w:r>
      <w:r>
        <w:rPr>
          <w:spacing w:val="-2"/>
        </w:rPr>
        <w:t>rule</w:t>
      </w:r>
      <w:r>
        <w:rPr>
          <w:spacing w:val="-7"/>
        </w:rPr>
        <w:t xml:space="preserve"> </w:t>
      </w:r>
      <w:r>
        <w:rPr>
          <w:spacing w:val="-2"/>
        </w:rPr>
        <w:t>of</w:t>
      </w:r>
      <w:r>
        <w:rPr>
          <w:spacing w:val="-7"/>
        </w:rPr>
        <w:t xml:space="preserve"> </w:t>
      </w:r>
      <w:r>
        <w:rPr>
          <w:spacing w:val="-2"/>
        </w:rPr>
        <w:t>law,</w:t>
      </w:r>
      <w:r>
        <w:rPr>
          <w:spacing w:val="-7"/>
        </w:rPr>
        <w:t xml:space="preserve"> </w:t>
      </w:r>
      <w:r>
        <w:rPr>
          <w:spacing w:val="-2"/>
        </w:rPr>
        <w:t>even</w:t>
      </w:r>
      <w:r>
        <w:rPr>
          <w:spacing w:val="-7"/>
        </w:rPr>
        <w:t xml:space="preserve"> </w:t>
      </w:r>
      <w:r>
        <w:rPr>
          <w:spacing w:val="-2"/>
        </w:rPr>
        <w:t>if</w:t>
      </w:r>
      <w:r>
        <w:rPr>
          <w:spacing w:val="-7"/>
        </w:rPr>
        <w:t xml:space="preserve"> </w:t>
      </w:r>
      <w:r>
        <w:rPr>
          <w:spacing w:val="-2"/>
        </w:rPr>
        <w:t>unequally,</w:t>
      </w:r>
      <w:r>
        <w:rPr>
          <w:spacing w:val="-7"/>
        </w:rPr>
        <w:t xml:space="preserve"> </w:t>
      </w:r>
      <w:r>
        <w:rPr>
          <w:spacing w:val="-2"/>
        </w:rPr>
        <w:t>and</w:t>
      </w:r>
      <w:r>
        <w:rPr>
          <w:spacing w:val="-7"/>
        </w:rPr>
        <w:t xml:space="preserve"> </w:t>
      </w:r>
      <w:r>
        <w:rPr>
          <w:spacing w:val="-2"/>
        </w:rPr>
        <w:t>the</w:t>
      </w:r>
      <w:r>
        <w:rPr>
          <w:spacing w:val="-7"/>
        </w:rPr>
        <w:t xml:space="preserve"> </w:t>
      </w:r>
      <w:r>
        <w:rPr>
          <w:spacing w:val="-2"/>
        </w:rPr>
        <w:t xml:space="preserve">country’s </w:t>
      </w:r>
      <w:r>
        <w:t>revamped international role gained after Russia invaded Ukraine in 2022.</w:t>
      </w:r>
    </w:p>
    <w:p w14:paraId="125D5A8D" w14:textId="77777777" w:rsidR="002D7507" w:rsidRDefault="00ED0C46">
      <w:pPr>
        <w:pStyle w:val="BodyText"/>
        <w:spacing w:line="237" w:lineRule="auto"/>
        <w:ind w:left="770" w:right="946" w:firstLine="240"/>
        <w:rPr>
          <w:position w:val="7"/>
          <w:sz w:val="12"/>
        </w:rPr>
      </w:pPr>
      <w:r>
        <w:t>Roman</w:t>
      </w:r>
      <w:r>
        <w:t>ia adopted formal institutions in support of the rule of law during the early transition, such as the Constitutional Court, the Ombudsman, the Central Bank, and various</w:t>
      </w:r>
      <w:r>
        <w:rPr>
          <w:spacing w:val="-2"/>
        </w:rPr>
        <w:t xml:space="preserve"> </w:t>
      </w:r>
      <w:r>
        <w:t>anticorruption</w:t>
      </w:r>
      <w:r>
        <w:rPr>
          <w:spacing w:val="-2"/>
        </w:rPr>
        <w:t xml:space="preserve"> </w:t>
      </w:r>
      <w:r>
        <w:t>bodies,</w:t>
      </w:r>
      <w:r>
        <w:rPr>
          <w:spacing w:val="-2"/>
        </w:rPr>
        <w:t xml:space="preserve"> </w:t>
      </w:r>
      <w:r>
        <w:t>and</w:t>
      </w:r>
      <w:r>
        <w:rPr>
          <w:spacing w:val="-2"/>
        </w:rPr>
        <w:t xml:space="preserve"> </w:t>
      </w:r>
      <w:r>
        <w:t>the</w:t>
      </w:r>
      <w:r>
        <w:rPr>
          <w:spacing w:val="-2"/>
        </w:rPr>
        <w:t xml:space="preserve"> </w:t>
      </w:r>
      <w:r>
        <w:t>Supreme</w:t>
      </w:r>
      <w:r>
        <w:rPr>
          <w:spacing w:val="-2"/>
        </w:rPr>
        <w:t xml:space="preserve"> </w:t>
      </w:r>
      <w:r>
        <w:t>Court</w:t>
      </w:r>
      <w:r>
        <w:rPr>
          <w:spacing w:val="-2"/>
        </w:rPr>
        <w:t xml:space="preserve"> </w:t>
      </w:r>
      <w:r>
        <w:t>was</w:t>
      </w:r>
      <w:r>
        <w:rPr>
          <w:spacing w:val="-2"/>
        </w:rPr>
        <w:t xml:space="preserve"> </w:t>
      </w:r>
      <w:r>
        <w:t>fundamentally</w:t>
      </w:r>
      <w:r>
        <w:rPr>
          <w:spacing w:val="-2"/>
        </w:rPr>
        <w:t xml:space="preserve"> </w:t>
      </w:r>
      <w:r>
        <w:t>reorganized</w:t>
      </w:r>
      <w:r>
        <w:rPr>
          <w:spacing w:val="-2"/>
        </w:rPr>
        <w:t xml:space="preserve"> </w:t>
      </w:r>
      <w:r>
        <w:t xml:space="preserve">in 1993 and </w:t>
      </w:r>
      <w:r>
        <w:t>again in 2003. Romania also embarked on a program of massive legal reform, with most statutes eventually completely revamped. Both the 1991 Constitution and the new law on the judiciary proclaimed the independence of judges and the supremacy of law.</w:t>
      </w:r>
      <w:r>
        <w:rPr>
          <w:position w:val="7"/>
          <w:sz w:val="12"/>
        </w:rPr>
        <w:t>26</w:t>
      </w:r>
      <w:r>
        <w:rPr>
          <w:spacing w:val="40"/>
          <w:position w:val="7"/>
          <w:sz w:val="12"/>
        </w:rPr>
        <w:t xml:space="preserve"> </w:t>
      </w:r>
      <w:r>
        <w:t xml:space="preserve">New </w:t>
      </w:r>
      <w:r>
        <w:t>law schools appeared overnight, and the number of legal professionals dramatically increased across the board; for example, the number of lawyers increased tenfold since 1989 to almost twenty-five thousand currently.</w:t>
      </w:r>
      <w:r>
        <w:rPr>
          <w:position w:val="7"/>
          <w:sz w:val="12"/>
        </w:rPr>
        <w:t>27</w:t>
      </w:r>
    </w:p>
    <w:p w14:paraId="22677F5C" w14:textId="77777777" w:rsidR="002D7507" w:rsidRDefault="00ED0C46">
      <w:pPr>
        <w:pStyle w:val="BodyText"/>
        <w:spacing w:line="237" w:lineRule="auto"/>
        <w:ind w:left="770" w:right="947" w:firstLine="240"/>
      </w:pPr>
      <w:r>
        <w:rPr>
          <w:spacing w:val="-4"/>
        </w:rPr>
        <w:t>Progress has not been uniform, howeve</w:t>
      </w:r>
      <w:r>
        <w:rPr>
          <w:spacing w:val="-4"/>
        </w:rPr>
        <w:t xml:space="preserve">r. Legislative and judicial reforms were sometimes </w:t>
      </w:r>
      <w:r>
        <w:t>hasty, overly detailed, and often conflicting, as well as poorly implemented.</w:t>
      </w:r>
      <w:r>
        <w:rPr>
          <w:position w:val="7"/>
          <w:sz w:val="12"/>
        </w:rPr>
        <w:t>28</w:t>
      </w:r>
      <w:r>
        <w:rPr>
          <w:spacing w:val="25"/>
          <w:position w:val="7"/>
          <w:sz w:val="12"/>
        </w:rPr>
        <w:t xml:space="preserve"> </w:t>
      </w:r>
      <w:r>
        <w:t>The rule of law</w:t>
      </w:r>
      <w:r>
        <w:rPr>
          <w:spacing w:val="-2"/>
        </w:rPr>
        <w:t xml:space="preserve"> </w:t>
      </w:r>
      <w:r>
        <w:t>is</w:t>
      </w:r>
      <w:r>
        <w:rPr>
          <w:spacing w:val="-2"/>
        </w:rPr>
        <w:t xml:space="preserve"> </w:t>
      </w:r>
      <w:r>
        <w:t>also</w:t>
      </w:r>
      <w:r>
        <w:rPr>
          <w:spacing w:val="-2"/>
        </w:rPr>
        <w:t xml:space="preserve"> </w:t>
      </w:r>
      <w:r>
        <w:t>undermined</w:t>
      </w:r>
      <w:r>
        <w:rPr>
          <w:spacing w:val="-2"/>
        </w:rPr>
        <w:t xml:space="preserve"> </w:t>
      </w:r>
      <w:r>
        <w:t>by</w:t>
      </w:r>
      <w:r>
        <w:rPr>
          <w:spacing w:val="-2"/>
        </w:rPr>
        <w:t xml:space="preserve"> </w:t>
      </w:r>
      <w:r>
        <w:t>the</w:t>
      </w:r>
      <w:r>
        <w:rPr>
          <w:spacing w:val="-2"/>
        </w:rPr>
        <w:t xml:space="preserve"> </w:t>
      </w:r>
      <w:r>
        <w:t>overuse</w:t>
      </w:r>
      <w:r>
        <w:rPr>
          <w:spacing w:val="-2"/>
        </w:rPr>
        <w:t xml:space="preserve"> </w:t>
      </w:r>
      <w:r>
        <w:t>of</w:t>
      </w:r>
      <w:r>
        <w:rPr>
          <w:spacing w:val="-2"/>
        </w:rPr>
        <w:t xml:space="preserve"> </w:t>
      </w:r>
      <w:r>
        <w:t>statutory</w:t>
      </w:r>
      <w:r>
        <w:rPr>
          <w:spacing w:val="-2"/>
        </w:rPr>
        <w:t xml:space="preserve"> </w:t>
      </w:r>
      <w:r>
        <w:t>orders,</w:t>
      </w:r>
      <w:r>
        <w:rPr>
          <w:spacing w:val="-2"/>
        </w:rPr>
        <w:t xml:space="preserve"> </w:t>
      </w:r>
      <w:r>
        <w:t>especially</w:t>
      </w:r>
      <w:r>
        <w:rPr>
          <w:spacing w:val="-2"/>
        </w:rPr>
        <w:t xml:space="preserve"> </w:t>
      </w:r>
      <w:r>
        <w:t>emergency</w:t>
      </w:r>
      <w:r>
        <w:rPr>
          <w:spacing w:val="-2"/>
        </w:rPr>
        <w:t xml:space="preserve"> </w:t>
      </w:r>
      <w:r>
        <w:t xml:space="preserve">statutory orders, which </w:t>
      </w:r>
      <w:r>
        <w:t>undermine the legislative function of Parliament, the persistence of corruption, and the politicization of justice. Political conflict has shaped constitutional revision attempts, regulatory processes, judicial reform, and judicial independence. The 2012</w:t>
      </w:r>
      <w:r>
        <w:rPr>
          <w:spacing w:val="-5"/>
        </w:rPr>
        <w:t xml:space="preserve"> </w:t>
      </w:r>
      <w:r>
        <w:t>a</w:t>
      </w:r>
      <w:r>
        <w:t>ttempt</w:t>
      </w:r>
      <w:r>
        <w:rPr>
          <w:spacing w:val="-3"/>
        </w:rPr>
        <w:t xml:space="preserve"> </w:t>
      </w:r>
      <w:r>
        <w:t>to</w:t>
      </w:r>
      <w:r>
        <w:rPr>
          <w:spacing w:val="-3"/>
        </w:rPr>
        <w:t xml:space="preserve"> </w:t>
      </w:r>
      <w:r>
        <w:t>impeach</w:t>
      </w:r>
      <w:r>
        <w:rPr>
          <w:spacing w:val="-3"/>
        </w:rPr>
        <w:t xml:space="preserve"> </w:t>
      </w:r>
      <w:r>
        <w:t>President</w:t>
      </w:r>
      <w:r>
        <w:rPr>
          <w:spacing w:val="-3"/>
        </w:rPr>
        <w:t xml:space="preserve"> </w:t>
      </w:r>
      <w:r>
        <w:t>Băsescu</w:t>
      </w:r>
      <w:r>
        <w:rPr>
          <w:spacing w:val="-3"/>
        </w:rPr>
        <w:t xml:space="preserve"> </w:t>
      </w:r>
      <w:r>
        <w:t>led</w:t>
      </w:r>
      <w:r>
        <w:rPr>
          <w:spacing w:val="-3"/>
        </w:rPr>
        <w:t xml:space="preserve"> </w:t>
      </w:r>
      <w:r>
        <w:t>to</w:t>
      </w:r>
      <w:r>
        <w:rPr>
          <w:spacing w:val="-3"/>
        </w:rPr>
        <w:t xml:space="preserve"> </w:t>
      </w:r>
      <w:r>
        <w:t>a</w:t>
      </w:r>
      <w:r>
        <w:rPr>
          <w:spacing w:val="-3"/>
        </w:rPr>
        <w:t xml:space="preserve"> </w:t>
      </w:r>
      <w:r>
        <w:t>constitutional</w:t>
      </w:r>
      <w:r>
        <w:rPr>
          <w:spacing w:val="-3"/>
        </w:rPr>
        <w:t xml:space="preserve"> </w:t>
      </w:r>
      <w:r>
        <w:t>and</w:t>
      </w:r>
      <w:r>
        <w:rPr>
          <w:spacing w:val="-3"/>
        </w:rPr>
        <w:t xml:space="preserve"> </w:t>
      </w:r>
      <w:r>
        <w:t>political</w:t>
      </w:r>
      <w:r>
        <w:rPr>
          <w:spacing w:val="-3"/>
        </w:rPr>
        <w:t xml:space="preserve"> </w:t>
      </w:r>
      <w:r>
        <w:t>crisis.</w:t>
      </w:r>
      <w:r>
        <w:rPr>
          <w:spacing w:val="-3"/>
        </w:rPr>
        <w:t xml:space="preserve"> </w:t>
      </w:r>
      <w:r>
        <w:rPr>
          <w:spacing w:val="-5"/>
        </w:rPr>
        <w:t>The</w:t>
      </w:r>
    </w:p>
    <w:p w14:paraId="778DAD07" w14:textId="77777777" w:rsidR="002D7507" w:rsidRDefault="002D7507">
      <w:pPr>
        <w:pStyle w:val="BodyText"/>
        <w:spacing w:line="237" w:lineRule="auto"/>
        <w:sectPr w:rsidR="002D7507">
          <w:pgSz w:w="10920" w:h="15240"/>
          <w:pgMar w:top="1000" w:right="850" w:bottom="420" w:left="850" w:header="0" w:footer="223" w:gutter="0"/>
          <w:cols w:space="720"/>
        </w:sectPr>
      </w:pPr>
    </w:p>
    <w:p w14:paraId="1133CD8C" w14:textId="77777777" w:rsidR="002D7507" w:rsidRDefault="00ED0C46">
      <w:pPr>
        <w:tabs>
          <w:tab w:val="left" w:pos="949"/>
        </w:tabs>
        <w:spacing w:before="79"/>
        <w:ind w:left="129"/>
        <w:rPr>
          <w:rFonts w:ascii="Arial"/>
          <w:b/>
          <w:sz w:val="18"/>
        </w:rPr>
      </w:pPr>
      <w:r>
        <w:rPr>
          <w:rFonts w:ascii="Arial"/>
          <w:b/>
          <w:spacing w:val="-5"/>
          <w:sz w:val="18"/>
        </w:rPr>
        <w:lastRenderedPageBreak/>
        <w:t>466</w:t>
      </w:r>
      <w:r>
        <w:rPr>
          <w:rFonts w:ascii="Arial"/>
          <w:b/>
          <w:sz w:val="18"/>
        </w:rPr>
        <w:tab/>
      </w:r>
      <w:r>
        <w:rPr>
          <w:rFonts w:ascii="Arial"/>
          <w:b/>
          <w:w w:val="85"/>
          <w:sz w:val="18"/>
        </w:rPr>
        <w:t>Central</w:t>
      </w:r>
      <w:r>
        <w:rPr>
          <w:rFonts w:ascii="Arial"/>
          <w:b/>
          <w:spacing w:val="8"/>
          <w:sz w:val="18"/>
        </w:rPr>
        <w:t xml:space="preserve"> </w:t>
      </w:r>
      <w:r>
        <w:rPr>
          <w:rFonts w:ascii="Arial"/>
          <w:b/>
          <w:w w:val="85"/>
          <w:sz w:val="18"/>
        </w:rPr>
        <w:t>and</w:t>
      </w:r>
      <w:r>
        <w:rPr>
          <w:rFonts w:ascii="Arial"/>
          <w:b/>
          <w:spacing w:val="8"/>
          <w:sz w:val="18"/>
        </w:rPr>
        <w:t xml:space="preserve"> </w:t>
      </w:r>
      <w:r>
        <w:rPr>
          <w:rFonts w:ascii="Arial"/>
          <w:b/>
          <w:w w:val="85"/>
          <w:sz w:val="18"/>
        </w:rPr>
        <w:t>East</w:t>
      </w:r>
      <w:r>
        <w:rPr>
          <w:rFonts w:ascii="Arial"/>
          <w:b/>
          <w:spacing w:val="9"/>
          <w:sz w:val="18"/>
        </w:rPr>
        <w:t xml:space="preserve"> </w:t>
      </w:r>
      <w:r>
        <w:rPr>
          <w:rFonts w:ascii="Arial"/>
          <w:b/>
          <w:w w:val="85"/>
          <w:sz w:val="18"/>
        </w:rPr>
        <w:t>European</w:t>
      </w:r>
      <w:r>
        <w:rPr>
          <w:rFonts w:ascii="Arial"/>
          <w:b/>
          <w:spacing w:val="8"/>
          <w:sz w:val="18"/>
        </w:rPr>
        <w:t xml:space="preserve"> </w:t>
      </w:r>
      <w:r>
        <w:rPr>
          <w:rFonts w:ascii="Arial"/>
          <w:b/>
          <w:spacing w:val="-2"/>
          <w:w w:val="85"/>
          <w:sz w:val="18"/>
        </w:rPr>
        <w:t>Politics</w:t>
      </w:r>
    </w:p>
    <w:p w14:paraId="0B612BD6" w14:textId="77777777" w:rsidR="002D7507" w:rsidRDefault="002D7507">
      <w:pPr>
        <w:pStyle w:val="BodyText"/>
        <w:spacing w:before="88"/>
        <w:jc w:val="left"/>
        <w:rPr>
          <w:rFonts w:ascii="Arial"/>
          <w:b/>
        </w:rPr>
      </w:pPr>
    </w:p>
    <w:p w14:paraId="29DB5828" w14:textId="77777777" w:rsidR="002D7507" w:rsidRDefault="00ED0C46">
      <w:pPr>
        <w:pStyle w:val="BodyText"/>
        <w:spacing w:line="237" w:lineRule="auto"/>
        <w:ind w:left="950" w:right="767"/>
        <w:rPr>
          <w:position w:val="7"/>
          <w:sz w:val="12"/>
        </w:rPr>
      </w:pPr>
      <w:r>
        <w:t xml:space="preserve">parliamentary majority manipulated the rules to achieve its purpose, such as relying on executive ordinances to </w:t>
      </w:r>
      <w:r>
        <w:t>bypass the Constitutional Court and introducing last-minute amendments to the Referendum Act to lower the quorum.</w:t>
      </w:r>
      <w:r>
        <w:rPr>
          <w:position w:val="7"/>
          <w:sz w:val="12"/>
        </w:rPr>
        <w:t>29</w:t>
      </w:r>
      <w:r>
        <w:rPr>
          <w:spacing w:val="40"/>
          <w:position w:val="7"/>
          <w:sz w:val="12"/>
        </w:rPr>
        <w:t xml:space="preserve"> </w:t>
      </w:r>
      <w:r>
        <w:t xml:space="preserve">Consultative referendums organized in 2009 and 2019 addressed both structural issues, such as switching to a </w:t>
      </w:r>
      <w:r>
        <w:rPr>
          <w:spacing w:val="-4"/>
        </w:rPr>
        <w:t>unicameral Parliament, and corr</w:t>
      </w:r>
      <w:r>
        <w:rPr>
          <w:spacing w:val="-4"/>
        </w:rPr>
        <w:t>uption, such as bans on amnesty or pardons for corruption-</w:t>
      </w:r>
      <w:r>
        <w:t>related offenses, yet Parliament chose to ignore them, signaling the weakness of the rule-of-law culture among political actors and deepening societal skepticism.</w:t>
      </w:r>
      <w:r>
        <w:rPr>
          <w:position w:val="7"/>
          <w:sz w:val="12"/>
        </w:rPr>
        <w:t>30</w:t>
      </w:r>
    </w:p>
    <w:p w14:paraId="5ED1BED6" w14:textId="77777777" w:rsidR="002D7507" w:rsidRDefault="00ED0C46">
      <w:pPr>
        <w:pStyle w:val="BodyText"/>
        <w:spacing w:line="237" w:lineRule="auto"/>
        <w:ind w:left="950" w:right="767" w:firstLine="240"/>
        <w:rPr>
          <w:position w:val="7"/>
          <w:sz w:val="12"/>
        </w:rPr>
      </w:pPr>
      <w:r>
        <w:t xml:space="preserve">The rule of law is also </w:t>
      </w:r>
      <w:r>
        <w:t>undermined by the lack of implementation of court decisions, both internally and those of supranational bodies, particularly the nonenforcement of European Court of Human Rights (ECtHR) decisions against Romania. In 2018, for example, the Constitutional Co</w:t>
      </w:r>
      <w:r>
        <w:t>urt called on the legislature to establish a legal framework for the legal recognition and protection of same-sex families (Decision 534/2018). The failure of the legislature to comply resulted in a loss before the ECtHR (</w:t>
      </w:r>
      <w:r>
        <w:rPr>
          <w:i/>
        </w:rPr>
        <w:t>Buhuceanu and Others v. Romania</w:t>
      </w:r>
      <w:r>
        <w:t>, 2</w:t>
      </w:r>
      <w:r>
        <w:t>023). Overall, Romania’s evolution offers grounds for cautious optimism,</w:t>
      </w:r>
      <w:r>
        <w:rPr>
          <w:spacing w:val="-12"/>
        </w:rPr>
        <w:t xml:space="preserve"> </w:t>
      </w:r>
      <w:r>
        <w:t>as</w:t>
      </w:r>
      <w:r>
        <w:rPr>
          <w:spacing w:val="-12"/>
        </w:rPr>
        <w:t xml:space="preserve"> </w:t>
      </w:r>
      <w:r>
        <w:t>its</w:t>
      </w:r>
      <w:r>
        <w:rPr>
          <w:spacing w:val="-12"/>
        </w:rPr>
        <w:t xml:space="preserve"> </w:t>
      </w:r>
      <w:r>
        <w:t>rule-of-law</w:t>
      </w:r>
      <w:r>
        <w:rPr>
          <w:spacing w:val="-12"/>
        </w:rPr>
        <w:t xml:space="preserve"> </w:t>
      </w:r>
      <w:r>
        <w:t>“skeleton”</w:t>
      </w:r>
      <w:r>
        <w:rPr>
          <w:spacing w:val="-12"/>
        </w:rPr>
        <w:t xml:space="preserve"> </w:t>
      </w:r>
      <w:r>
        <w:t>is</w:t>
      </w:r>
      <w:r>
        <w:rPr>
          <w:spacing w:val="-12"/>
        </w:rPr>
        <w:t xml:space="preserve"> </w:t>
      </w:r>
      <w:r>
        <w:t>in</w:t>
      </w:r>
      <w:r>
        <w:rPr>
          <w:spacing w:val="-12"/>
        </w:rPr>
        <w:t xml:space="preserve"> </w:t>
      </w:r>
      <w:r>
        <w:t>place,</w:t>
      </w:r>
      <w:r>
        <w:rPr>
          <w:spacing w:val="-12"/>
        </w:rPr>
        <w:t xml:space="preserve"> </w:t>
      </w:r>
      <w:r>
        <w:t>and</w:t>
      </w:r>
      <w:r>
        <w:rPr>
          <w:spacing w:val="-12"/>
        </w:rPr>
        <w:t xml:space="preserve"> </w:t>
      </w:r>
      <w:r>
        <w:t>there</w:t>
      </w:r>
      <w:r>
        <w:rPr>
          <w:spacing w:val="-12"/>
        </w:rPr>
        <w:t xml:space="preserve"> </w:t>
      </w:r>
      <w:r>
        <w:t>is</w:t>
      </w:r>
      <w:r>
        <w:rPr>
          <w:spacing w:val="-12"/>
        </w:rPr>
        <w:t xml:space="preserve"> </w:t>
      </w:r>
      <w:r>
        <w:t>a</w:t>
      </w:r>
      <w:r>
        <w:rPr>
          <w:spacing w:val="-12"/>
        </w:rPr>
        <w:t xml:space="preserve"> </w:t>
      </w:r>
      <w:r>
        <w:t>minimum,</w:t>
      </w:r>
      <w:r>
        <w:rPr>
          <w:spacing w:val="-11"/>
        </w:rPr>
        <w:t xml:space="preserve"> </w:t>
      </w:r>
      <w:r>
        <w:t>core</w:t>
      </w:r>
      <w:r>
        <w:rPr>
          <w:spacing w:val="-12"/>
        </w:rPr>
        <w:t xml:space="preserve"> </w:t>
      </w:r>
      <w:r>
        <w:t>rule</w:t>
      </w:r>
      <w:r>
        <w:rPr>
          <w:spacing w:val="-12"/>
        </w:rPr>
        <w:t xml:space="preserve"> </w:t>
      </w:r>
      <w:r>
        <w:t>of</w:t>
      </w:r>
      <w:r>
        <w:rPr>
          <w:spacing w:val="-12"/>
        </w:rPr>
        <w:t xml:space="preserve"> </w:t>
      </w:r>
      <w:r>
        <w:t>law, particularly</w:t>
      </w:r>
      <w:r>
        <w:rPr>
          <w:spacing w:val="-8"/>
        </w:rPr>
        <w:t xml:space="preserve"> </w:t>
      </w:r>
      <w:r>
        <w:t>when</w:t>
      </w:r>
      <w:r>
        <w:rPr>
          <w:spacing w:val="-8"/>
        </w:rPr>
        <w:t xml:space="preserve"> </w:t>
      </w:r>
      <w:r>
        <w:t>contrasted</w:t>
      </w:r>
      <w:r>
        <w:rPr>
          <w:spacing w:val="-8"/>
        </w:rPr>
        <w:t xml:space="preserve"> </w:t>
      </w:r>
      <w:r>
        <w:t>with</w:t>
      </w:r>
      <w:r>
        <w:rPr>
          <w:spacing w:val="-8"/>
        </w:rPr>
        <w:t xml:space="preserve"> </w:t>
      </w:r>
      <w:r>
        <w:t>its</w:t>
      </w:r>
      <w:r>
        <w:rPr>
          <w:spacing w:val="-8"/>
        </w:rPr>
        <w:t xml:space="preserve"> </w:t>
      </w:r>
      <w:r>
        <w:t>totalitarian</w:t>
      </w:r>
      <w:r>
        <w:rPr>
          <w:spacing w:val="-8"/>
        </w:rPr>
        <w:t xml:space="preserve"> </w:t>
      </w:r>
      <w:r>
        <w:t>past.</w:t>
      </w:r>
      <w:r>
        <w:rPr>
          <w:position w:val="7"/>
          <w:sz w:val="12"/>
        </w:rPr>
        <w:t>31</w:t>
      </w:r>
      <w:r>
        <w:rPr>
          <w:spacing w:val="12"/>
          <w:position w:val="7"/>
          <w:sz w:val="12"/>
        </w:rPr>
        <w:t xml:space="preserve"> </w:t>
      </w:r>
      <w:r>
        <w:t>Yet</w:t>
      </w:r>
      <w:r>
        <w:rPr>
          <w:spacing w:val="-8"/>
        </w:rPr>
        <w:t xml:space="preserve"> </w:t>
      </w:r>
      <w:r>
        <w:t>various</w:t>
      </w:r>
      <w:r>
        <w:rPr>
          <w:spacing w:val="-8"/>
        </w:rPr>
        <w:t xml:space="preserve"> </w:t>
      </w:r>
      <w:r>
        <w:t>dimensions</w:t>
      </w:r>
      <w:r>
        <w:rPr>
          <w:spacing w:val="-8"/>
        </w:rPr>
        <w:t xml:space="preserve"> </w:t>
      </w:r>
      <w:r>
        <w:t>of</w:t>
      </w:r>
      <w:r>
        <w:rPr>
          <w:spacing w:val="-8"/>
        </w:rPr>
        <w:t xml:space="preserve"> </w:t>
      </w:r>
      <w:r>
        <w:t>the</w:t>
      </w:r>
      <w:r>
        <w:rPr>
          <w:spacing w:val="-8"/>
        </w:rPr>
        <w:t xml:space="preserve"> </w:t>
      </w:r>
      <w:r>
        <w:t>rule of l</w:t>
      </w:r>
      <w:r>
        <w:t>aw are still lacking, including rights, the quality of governance, frequent legislative changes, the regular use of emergency ordinances, the limited and nontransparent policymaking processes, and efforts to construct a deliberative, democratic, “living” r</w:t>
      </w:r>
      <w:r>
        <w:t>ule-of-law culture.</w:t>
      </w:r>
      <w:r>
        <w:rPr>
          <w:position w:val="7"/>
          <w:sz w:val="12"/>
        </w:rPr>
        <w:t>32</w:t>
      </w:r>
    </w:p>
    <w:p w14:paraId="2F92FC72" w14:textId="77777777" w:rsidR="002D7507" w:rsidRDefault="00ED0C46">
      <w:pPr>
        <w:pStyle w:val="BodyText"/>
        <w:spacing w:line="237" w:lineRule="auto"/>
        <w:ind w:left="950" w:right="767" w:firstLine="240"/>
        <w:rPr>
          <w:position w:val="7"/>
          <w:sz w:val="12"/>
        </w:rPr>
      </w:pPr>
      <w:r>
        <w:t>Few</w:t>
      </w:r>
      <w:r>
        <w:rPr>
          <w:spacing w:val="-4"/>
        </w:rPr>
        <w:t xml:space="preserve"> </w:t>
      </w:r>
      <w:r>
        <w:t>areas</w:t>
      </w:r>
      <w:r>
        <w:rPr>
          <w:spacing w:val="-4"/>
        </w:rPr>
        <w:t xml:space="preserve"> </w:t>
      </w:r>
      <w:r>
        <w:t>have</w:t>
      </w:r>
      <w:r>
        <w:rPr>
          <w:spacing w:val="-4"/>
        </w:rPr>
        <w:t xml:space="preserve"> </w:t>
      </w:r>
      <w:r>
        <w:t>seen</w:t>
      </w:r>
      <w:r>
        <w:rPr>
          <w:spacing w:val="-4"/>
        </w:rPr>
        <w:t xml:space="preserve"> </w:t>
      </w:r>
      <w:r>
        <w:t>as</w:t>
      </w:r>
      <w:r>
        <w:rPr>
          <w:spacing w:val="-4"/>
        </w:rPr>
        <w:t xml:space="preserve"> </w:t>
      </w:r>
      <w:r>
        <w:t>much</w:t>
      </w:r>
      <w:r>
        <w:rPr>
          <w:spacing w:val="-4"/>
        </w:rPr>
        <w:t xml:space="preserve"> </w:t>
      </w:r>
      <w:r>
        <w:t>progress</w:t>
      </w:r>
      <w:r>
        <w:rPr>
          <w:spacing w:val="-4"/>
        </w:rPr>
        <w:t xml:space="preserve"> </w:t>
      </w:r>
      <w:r>
        <w:t>as</w:t>
      </w:r>
      <w:r>
        <w:rPr>
          <w:spacing w:val="-4"/>
        </w:rPr>
        <w:t xml:space="preserve"> </w:t>
      </w:r>
      <w:r>
        <w:t>human</w:t>
      </w:r>
      <w:r>
        <w:rPr>
          <w:spacing w:val="-4"/>
        </w:rPr>
        <w:t xml:space="preserve"> </w:t>
      </w:r>
      <w:r>
        <w:t>rights,</w:t>
      </w:r>
      <w:r>
        <w:rPr>
          <w:spacing w:val="-4"/>
        </w:rPr>
        <w:t xml:space="preserve"> </w:t>
      </w:r>
      <w:r>
        <w:t>perhaps.</w:t>
      </w:r>
      <w:r>
        <w:rPr>
          <w:spacing w:val="-4"/>
        </w:rPr>
        <w:t xml:space="preserve"> </w:t>
      </w:r>
      <w:r>
        <w:t>Ceaușescu’s</w:t>
      </w:r>
      <w:r>
        <w:rPr>
          <w:spacing w:val="-4"/>
        </w:rPr>
        <w:t xml:space="preserve"> </w:t>
      </w:r>
      <w:r>
        <w:t>Romania ranked at the bottom of the world in terms of human rights and freedoms, and had a subservient</w:t>
      </w:r>
      <w:r>
        <w:rPr>
          <w:spacing w:val="-3"/>
        </w:rPr>
        <w:t xml:space="preserve"> </w:t>
      </w:r>
      <w:r>
        <w:t>justice</w:t>
      </w:r>
      <w:r>
        <w:rPr>
          <w:spacing w:val="-3"/>
        </w:rPr>
        <w:t xml:space="preserve"> </w:t>
      </w:r>
      <w:r>
        <w:t>system.</w:t>
      </w:r>
      <w:r>
        <w:rPr>
          <w:position w:val="7"/>
          <w:sz w:val="12"/>
        </w:rPr>
        <w:t>33</w:t>
      </w:r>
      <w:r>
        <w:rPr>
          <w:spacing w:val="17"/>
          <w:position w:val="7"/>
          <w:sz w:val="12"/>
        </w:rPr>
        <w:t xml:space="preserve"> </w:t>
      </w:r>
      <w:r>
        <w:t>Even</w:t>
      </w:r>
      <w:r>
        <w:rPr>
          <w:spacing w:val="-3"/>
        </w:rPr>
        <w:t xml:space="preserve"> </w:t>
      </w:r>
      <w:r>
        <w:t>after</w:t>
      </w:r>
      <w:r>
        <w:rPr>
          <w:spacing w:val="-3"/>
        </w:rPr>
        <w:t xml:space="preserve"> </w:t>
      </w:r>
      <w:r>
        <w:t>the</w:t>
      </w:r>
      <w:r>
        <w:rPr>
          <w:spacing w:val="-3"/>
        </w:rPr>
        <w:t xml:space="preserve"> </w:t>
      </w:r>
      <w:r>
        <w:t>fall</w:t>
      </w:r>
      <w:r>
        <w:rPr>
          <w:spacing w:val="-3"/>
        </w:rPr>
        <w:t xml:space="preserve"> </w:t>
      </w:r>
      <w:r>
        <w:t>of</w:t>
      </w:r>
      <w:r>
        <w:rPr>
          <w:spacing w:val="-3"/>
        </w:rPr>
        <w:t xml:space="preserve"> </w:t>
      </w:r>
      <w:r>
        <w:t>the</w:t>
      </w:r>
      <w:r>
        <w:rPr>
          <w:spacing w:val="-3"/>
        </w:rPr>
        <w:t xml:space="preserve"> </w:t>
      </w:r>
      <w:r>
        <w:t>regime,</w:t>
      </w:r>
      <w:r>
        <w:rPr>
          <w:spacing w:val="-3"/>
        </w:rPr>
        <w:t xml:space="preserve"> </w:t>
      </w:r>
      <w:r>
        <w:t>Romania</w:t>
      </w:r>
      <w:r>
        <w:rPr>
          <w:spacing w:val="-3"/>
        </w:rPr>
        <w:t xml:space="preserve"> </w:t>
      </w:r>
      <w:r>
        <w:t>continued</w:t>
      </w:r>
      <w:r>
        <w:rPr>
          <w:spacing w:val="-3"/>
        </w:rPr>
        <w:t xml:space="preserve"> </w:t>
      </w:r>
      <w:r>
        <w:t>to</w:t>
      </w:r>
      <w:r>
        <w:rPr>
          <w:spacing w:val="-3"/>
        </w:rPr>
        <w:t xml:space="preserve"> </w:t>
      </w:r>
      <w:r>
        <w:t xml:space="preserve">score </w:t>
      </w:r>
      <w:r>
        <w:rPr>
          <w:spacing w:val="-2"/>
        </w:rPr>
        <w:t>poorly</w:t>
      </w:r>
      <w:r>
        <w:rPr>
          <w:spacing w:val="-4"/>
        </w:rPr>
        <w:t xml:space="preserve"> </w:t>
      </w:r>
      <w:r>
        <w:rPr>
          <w:spacing w:val="-2"/>
        </w:rPr>
        <w:t>in</w:t>
      </w:r>
      <w:r>
        <w:rPr>
          <w:spacing w:val="-4"/>
        </w:rPr>
        <w:t xml:space="preserve"> </w:t>
      </w:r>
      <w:r>
        <w:rPr>
          <w:spacing w:val="-2"/>
        </w:rPr>
        <w:t>terms</w:t>
      </w:r>
      <w:r>
        <w:rPr>
          <w:spacing w:val="-4"/>
        </w:rPr>
        <w:t xml:space="preserve"> </w:t>
      </w:r>
      <w:r>
        <w:rPr>
          <w:spacing w:val="-2"/>
        </w:rPr>
        <w:t>of</w:t>
      </w:r>
      <w:r>
        <w:rPr>
          <w:spacing w:val="-4"/>
        </w:rPr>
        <w:t xml:space="preserve"> </w:t>
      </w:r>
      <w:r>
        <w:rPr>
          <w:spacing w:val="-2"/>
        </w:rPr>
        <w:t>human</w:t>
      </w:r>
      <w:r>
        <w:rPr>
          <w:spacing w:val="-4"/>
        </w:rPr>
        <w:t xml:space="preserve"> </w:t>
      </w:r>
      <w:r>
        <w:rPr>
          <w:spacing w:val="-2"/>
        </w:rPr>
        <w:t>rights,</w:t>
      </w:r>
      <w:r>
        <w:rPr>
          <w:spacing w:val="-2"/>
          <w:position w:val="7"/>
          <w:sz w:val="12"/>
        </w:rPr>
        <w:t>34</w:t>
      </w:r>
      <w:r>
        <w:rPr>
          <w:spacing w:val="16"/>
          <w:position w:val="7"/>
          <w:sz w:val="12"/>
        </w:rPr>
        <w:t xml:space="preserve"> </w:t>
      </w:r>
      <w:r>
        <w:rPr>
          <w:spacing w:val="-2"/>
        </w:rPr>
        <w:t>despite</w:t>
      </w:r>
      <w:r>
        <w:rPr>
          <w:spacing w:val="-4"/>
        </w:rPr>
        <w:t xml:space="preserve"> </w:t>
      </w:r>
      <w:r>
        <w:rPr>
          <w:spacing w:val="-2"/>
        </w:rPr>
        <w:t>initial</w:t>
      </w:r>
      <w:r>
        <w:rPr>
          <w:spacing w:val="-4"/>
        </w:rPr>
        <w:t xml:space="preserve"> </w:t>
      </w:r>
      <w:r>
        <w:rPr>
          <w:spacing w:val="-2"/>
        </w:rPr>
        <w:t>progress.</w:t>
      </w:r>
      <w:r>
        <w:rPr>
          <w:spacing w:val="-4"/>
        </w:rPr>
        <w:t xml:space="preserve"> </w:t>
      </w:r>
      <w:r>
        <w:rPr>
          <w:spacing w:val="-2"/>
        </w:rPr>
        <w:t>For</w:t>
      </w:r>
      <w:r>
        <w:rPr>
          <w:spacing w:val="-4"/>
        </w:rPr>
        <w:t xml:space="preserve"> </w:t>
      </w:r>
      <w:r>
        <w:rPr>
          <w:spacing w:val="-2"/>
        </w:rPr>
        <w:t>instance,</w:t>
      </w:r>
      <w:r>
        <w:rPr>
          <w:spacing w:val="-4"/>
        </w:rPr>
        <w:t xml:space="preserve"> </w:t>
      </w:r>
      <w:r>
        <w:rPr>
          <w:spacing w:val="-2"/>
        </w:rPr>
        <w:t>Romania</w:t>
      </w:r>
      <w:r>
        <w:rPr>
          <w:spacing w:val="-4"/>
        </w:rPr>
        <w:t xml:space="preserve"> </w:t>
      </w:r>
      <w:r>
        <w:rPr>
          <w:spacing w:val="-2"/>
        </w:rPr>
        <w:t xml:space="preserve">abolished </w:t>
      </w:r>
      <w:r>
        <w:t>the</w:t>
      </w:r>
      <w:r>
        <w:rPr>
          <w:spacing w:val="-8"/>
        </w:rPr>
        <w:t xml:space="preserve"> </w:t>
      </w:r>
      <w:r>
        <w:t>death</w:t>
      </w:r>
      <w:r>
        <w:rPr>
          <w:spacing w:val="-8"/>
        </w:rPr>
        <w:t xml:space="preserve"> </w:t>
      </w:r>
      <w:r>
        <w:t>penalty</w:t>
      </w:r>
      <w:r>
        <w:rPr>
          <w:spacing w:val="-8"/>
        </w:rPr>
        <w:t xml:space="preserve"> </w:t>
      </w:r>
      <w:r>
        <w:t>in</w:t>
      </w:r>
      <w:r>
        <w:rPr>
          <w:spacing w:val="-8"/>
        </w:rPr>
        <w:t xml:space="preserve"> </w:t>
      </w:r>
      <w:r>
        <w:t>January</w:t>
      </w:r>
      <w:r>
        <w:rPr>
          <w:spacing w:val="-8"/>
        </w:rPr>
        <w:t xml:space="preserve"> </w:t>
      </w:r>
      <w:r>
        <w:t>1990</w:t>
      </w:r>
      <w:r>
        <w:rPr>
          <w:spacing w:val="-8"/>
        </w:rPr>
        <w:t xml:space="preserve"> </w:t>
      </w:r>
      <w:r>
        <w:t>and</w:t>
      </w:r>
      <w:r>
        <w:rPr>
          <w:spacing w:val="-8"/>
        </w:rPr>
        <w:t xml:space="preserve"> </w:t>
      </w:r>
      <w:r>
        <w:t>legalized</w:t>
      </w:r>
      <w:r>
        <w:rPr>
          <w:spacing w:val="-8"/>
        </w:rPr>
        <w:t xml:space="preserve"> </w:t>
      </w:r>
      <w:r>
        <w:t>abortion</w:t>
      </w:r>
      <w:r>
        <w:rPr>
          <w:spacing w:val="-8"/>
        </w:rPr>
        <w:t xml:space="preserve"> </w:t>
      </w:r>
      <w:r>
        <w:t>in</w:t>
      </w:r>
      <w:r>
        <w:rPr>
          <w:spacing w:val="-8"/>
        </w:rPr>
        <w:t xml:space="preserve"> </w:t>
      </w:r>
      <w:r>
        <w:t>December</w:t>
      </w:r>
      <w:r>
        <w:rPr>
          <w:spacing w:val="-8"/>
        </w:rPr>
        <w:t xml:space="preserve"> </w:t>
      </w:r>
      <w:r>
        <w:t>1989.</w:t>
      </w:r>
      <w:r>
        <w:rPr>
          <w:spacing w:val="-8"/>
        </w:rPr>
        <w:t xml:space="preserve"> </w:t>
      </w:r>
      <w:r>
        <w:t>Abortion</w:t>
      </w:r>
      <w:r>
        <w:rPr>
          <w:spacing w:val="-8"/>
        </w:rPr>
        <w:t xml:space="preserve"> </w:t>
      </w:r>
      <w:r>
        <w:t>was recriminalized in 1996, and it is allowe</w:t>
      </w:r>
      <w:r>
        <w:t>d up to the fourteenth week (Art. 201 Criminal Code).</w:t>
      </w:r>
      <w:r>
        <w:rPr>
          <w:spacing w:val="-10"/>
        </w:rPr>
        <w:t xml:space="preserve"> </w:t>
      </w:r>
      <w:r>
        <w:t>Moreover,</w:t>
      </w:r>
      <w:r>
        <w:rPr>
          <w:spacing w:val="-10"/>
        </w:rPr>
        <w:t xml:space="preserve"> </w:t>
      </w:r>
      <w:r>
        <w:t>the</w:t>
      </w:r>
      <w:r>
        <w:rPr>
          <w:spacing w:val="-10"/>
        </w:rPr>
        <w:t xml:space="preserve"> </w:t>
      </w:r>
      <w:r>
        <w:t>judiciary</w:t>
      </w:r>
      <w:r>
        <w:rPr>
          <w:spacing w:val="-10"/>
        </w:rPr>
        <w:t xml:space="preserve"> </w:t>
      </w:r>
      <w:r>
        <w:t>was</w:t>
      </w:r>
      <w:r>
        <w:rPr>
          <w:spacing w:val="-10"/>
        </w:rPr>
        <w:t xml:space="preserve"> </w:t>
      </w:r>
      <w:r>
        <w:t>initially</w:t>
      </w:r>
      <w:r>
        <w:rPr>
          <w:spacing w:val="-10"/>
        </w:rPr>
        <w:t xml:space="preserve"> </w:t>
      </w:r>
      <w:r>
        <w:t>unprepared,</w:t>
      </w:r>
      <w:r>
        <w:rPr>
          <w:spacing w:val="-10"/>
        </w:rPr>
        <w:t xml:space="preserve"> </w:t>
      </w:r>
      <w:r>
        <w:t>as</w:t>
      </w:r>
      <w:r>
        <w:rPr>
          <w:spacing w:val="-10"/>
        </w:rPr>
        <w:t xml:space="preserve"> </w:t>
      </w:r>
      <w:r>
        <w:t>human</w:t>
      </w:r>
      <w:r>
        <w:rPr>
          <w:spacing w:val="-10"/>
        </w:rPr>
        <w:t xml:space="preserve"> </w:t>
      </w:r>
      <w:r>
        <w:t>rights</w:t>
      </w:r>
      <w:r>
        <w:rPr>
          <w:spacing w:val="-10"/>
        </w:rPr>
        <w:t xml:space="preserve"> </w:t>
      </w:r>
      <w:r>
        <w:t>were</w:t>
      </w:r>
      <w:r>
        <w:rPr>
          <w:spacing w:val="-10"/>
        </w:rPr>
        <w:t xml:space="preserve"> </w:t>
      </w:r>
      <w:r>
        <w:t>not</w:t>
      </w:r>
      <w:r>
        <w:rPr>
          <w:spacing w:val="-10"/>
        </w:rPr>
        <w:t xml:space="preserve"> </w:t>
      </w:r>
      <w:r>
        <w:t xml:space="preserve">studied at the law school, and the judiciary remained entrenched in communist policies and practices, such as the power </w:t>
      </w:r>
      <w:r>
        <w:t>imbalance between the prosecutor and the judge, with the latter holding less authority.</w:t>
      </w:r>
      <w:r>
        <w:rPr>
          <w:position w:val="7"/>
          <w:sz w:val="12"/>
        </w:rPr>
        <w:t>35</w:t>
      </w:r>
    </w:p>
    <w:p w14:paraId="34EB800D" w14:textId="77777777" w:rsidR="002D7507" w:rsidRDefault="00ED0C46">
      <w:pPr>
        <w:pStyle w:val="BodyText"/>
        <w:spacing w:line="237" w:lineRule="auto"/>
        <w:ind w:left="950" w:right="766" w:firstLine="240"/>
      </w:pPr>
      <w:r>
        <w:t>By 2024, however, the country is widely perceived as free, scoring relatively highly in terms</w:t>
      </w:r>
      <w:r>
        <w:rPr>
          <w:spacing w:val="-3"/>
        </w:rPr>
        <w:t xml:space="preserve"> </w:t>
      </w:r>
      <w:r>
        <w:t>of</w:t>
      </w:r>
      <w:r>
        <w:rPr>
          <w:spacing w:val="-3"/>
        </w:rPr>
        <w:t xml:space="preserve"> </w:t>
      </w:r>
      <w:r>
        <w:t>respect</w:t>
      </w:r>
      <w:r>
        <w:rPr>
          <w:spacing w:val="-3"/>
        </w:rPr>
        <w:t xml:space="preserve"> </w:t>
      </w:r>
      <w:r>
        <w:t>for</w:t>
      </w:r>
      <w:r>
        <w:rPr>
          <w:spacing w:val="-3"/>
        </w:rPr>
        <w:t xml:space="preserve"> </w:t>
      </w:r>
      <w:r>
        <w:t>civil</w:t>
      </w:r>
      <w:r>
        <w:rPr>
          <w:spacing w:val="-3"/>
        </w:rPr>
        <w:t xml:space="preserve"> </w:t>
      </w:r>
      <w:r>
        <w:t>and</w:t>
      </w:r>
      <w:r>
        <w:rPr>
          <w:spacing w:val="-3"/>
        </w:rPr>
        <w:t xml:space="preserve"> </w:t>
      </w:r>
      <w:r>
        <w:t>political</w:t>
      </w:r>
      <w:r>
        <w:rPr>
          <w:spacing w:val="-3"/>
        </w:rPr>
        <w:t xml:space="preserve"> </w:t>
      </w:r>
      <w:r>
        <w:t>liberties.</w:t>
      </w:r>
      <w:r>
        <w:rPr>
          <w:position w:val="7"/>
          <w:sz w:val="12"/>
        </w:rPr>
        <w:t>36</w:t>
      </w:r>
      <w:r>
        <w:rPr>
          <w:spacing w:val="17"/>
          <w:position w:val="7"/>
          <w:sz w:val="12"/>
        </w:rPr>
        <w:t xml:space="preserve"> </w:t>
      </w:r>
      <w:r>
        <w:t>Political</w:t>
      </w:r>
      <w:r>
        <w:rPr>
          <w:spacing w:val="-3"/>
        </w:rPr>
        <w:t xml:space="preserve"> </w:t>
      </w:r>
      <w:r>
        <w:t>rights,</w:t>
      </w:r>
      <w:r>
        <w:rPr>
          <w:spacing w:val="-3"/>
        </w:rPr>
        <w:t xml:space="preserve"> </w:t>
      </w:r>
      <w:r>
        <w:t>such</w:t>
      </w:r>
      <w:r>
        <w:rPr>
          <w:spacing w:val="-3"/>
        </w:rPr>
        <w:t xml:space="preserve"> </w:t>
      </w:r>
      <w:r>
        <w:t>a</w:t>
      </w:r>
      <w:r>
        <w:t>s</w:t>
      </w:r>
      <w:r>
        <w:rPr>
          <w:spacing w:val="-3"/>
        </w:rPr>
        <w:t xml:space="preserve"> </w:t>
      </w:r>
      <w:r>
        <w:t>free</w:t>
      </w:r>
      <w:r>
        <w:rPr>
          <w:spacing w:val="-3"/>
        </w:rPr>
        <w:t xml:space="preserve"> </w:t>
      </w:r>
      <w:r>
        <w:t>elections</w:t>
      </w:r>
      <w:r>
        <w:rPr>
          <w:spacing w:val="-3"/>
        </w:rPr>
        <w:t xml:space="preserve"> </w:t>
      </w:r>
      <w:r>
        <w:t>and political</w:t>
      </w:r>
      <w:r>
        <w:rPr>
          <w:spacing w:val="-2"/>
        </w:rPr>
        <w:t xml:space="preserve"> </w:t>
      </w:r>
      <w:r>
        <w:t>pluralism,</w:t>
      </w:r>
      <w:r>
        <w:rPr>
          <w:spacing w:val="-2"/>
        </w:rPr>
        <w:t xml:space="preserve"> </w:t>
      </w:r>
      <w:r>
        <w:t>are</w:t>
      </w:r>
      <w:r>
        <w:rPr>
          <w:spacing w:val="-2"/>
        </w:rPr>
        <w:t xml:space="preserve"> </w:t>
      </w:r>
      <w:r>
        <w:t>generally</w:t>
      </w:r>
      <w:r>
        <w:rPr>
          <w:spacing w:val="-2"/>
        </w:rPr>
        <w:t xml:space="preserve"> </w:t>
      </w:r>
      <w:r>
        <w:t>respected,</w:t>
      </w:r>
      <w:r>
        <w:rPr>
          <w:spacing w:val="-2"/>
        </w:rPr>
        <w:t xml:space="preserve"> </w:t>
      </w:r>
      <w:r>
        <w:t>as</w:t>
      </w:r>
      <w:r>
        <w:rPr>
          <w:spacing w:val="-2"/>
        </w:rPr>
        <w:t xml:space="preserve"> </w:t>
      </w:r>
      <w:r>
        <w:t>are</w:t>
      </w:r>
      <w:r>
        <w:rPr>
          <w:spacing w:val="-2"/>
        </w:rPr>
        <w:t xml:space="preserve"> </w:t>
      </w:r>
      <w:r>
        <w:t>individual</w:t>
      </w:r>
      <w:r>
        <w:rPr>
          <w:spacing w:val="-2"/>
        </w:rPr>
        <w:t xml:space="preserve"> </w:t>
      </w:r>
      <w:r>
        <w:t>freedoms</w:t>
      </w:r>
      <w:r>
        <w:rPr>
          <w:spacing w:val="-2"/>
        </w:rPr>
        <w:t xml:space="preserve"> </w:t>
      </w:r>
      <w:r>
        <w:t>such</w:t>
      </w:r>
      <w:r>
        <w:rPr>
          <w:spacing w:val="-2"/>
        </w:rPr>
        <w:t xml:space="preserve"> </w:t>
      </w:r>
      <w:r>
        <w:t>as</w:t>
      </w:r>
      <w:r>
        <w:rPr>
          <w:spacing w:val="-2"/>
        </w:rPr>
        <w:t xml:space="preserve"> </w:t>
      </w:r>
      <w:r>
        <w:t>freedom</w:t>
      </w:r>
      <w:r>
        <w:rPr>
          <w:spacing w:val="-2"/>
        </w:rPr>
        <w:t xml:space="preserve"> </w:t>
      </w:r>
      <w:r>
        <w:t xml:space="preserve">of </w:t>
      </w:r>
      <w:r>
        <w:rPr>
          <w:spacing w:val="-2"/>
        </w:rPr>
        <w:t>thought,</w:t>
      </w:r>
      <w:r>
        <w:rPr>
          <w:spacing w:val="-10"/>
        </w:rPr>
        <w:t xml:space="preserve"> </w:t>
      </w:r>
      <w:r>
        <w:rPr>
          <w:spacing w:val="-2"/>
        </w:rPr>
        <w:t>religion,</w:t>
      </w:r>
      <w:r>
        <w:rPr>
          <w:spacing w:val="-10"/>
        </w:rPr>
        <w:t xml:space="preserve"> </w:t>
      </w:r>
      <w:r>
        <w:rPr>
          <w:spacing w:val="-2"/>
        </w:rPr>
        <w:t>individual</w:t>
      </w:r>
      <w:r>
        <w:rPr>
          <w:spacing w:val="-10"/>
        </w:rPr>
        <w:t xml:space="preserve"> </w:t>
      </w:r>
      <w:r>
        <w:rPr>
          <w:spacing w:val="-2"/>
        </w:rPr>
        <w:t>liberty,</w:t>
      </w:r>
      <w:r>
        <w:rPr>
          <w:spacing w:val="-10"/>
        </w:rPr>
        <w:t xml:space="preserve"> </w:t>
      </w:r>
      <w:r>
        <w:rPr>
          <w:spacing w:val="-2"/>
        </w:rPr>
        <w:t>personal</w:t>
      </w:r>
      <w:r>
        <w:rPr>
          <w:spacing w:val="-10"/>
        </w:rPr>
        <w:t xml:space="preserve"> </w:t>
      </w:r>
      <w:r>
        <w:rPr>
          <w:spacing w:val="-2"/>
        </w:rPr>
        <w:t>autonomy,</w:t>
      </w:r>
      <w:r>
        <w:rPr>
          <w:spacing w:val="-10"/>
        </w:rPr>
        <w:t xml:space="preserve"> </w:t>
      </w:r>
      <w:r>
        <w:rPr>
          <w:spacing w:val="-2"/>
        </w:rPr>
        <w:t>property,</w:t>
      </w:r>
      <w:r>
        <w:rPr>
          <w:spacing w:val="-10"/>
        </w:rPr>
        <w:t xml:space="preserve"> </w:t>
      </w:r>
      <w:r>
        <w:rPr>
          <w:spacing w:val="-2"/>
        </w:rPr>
        <w:t>due</w:t>
      </w:r>
      <w:r>
        <w:rPr>
          <w:spacing w:val="-10"/>
        </w:rPr>
        <w:t xml:space="preserve"> </w:t>
      </w:r>
      <w:r>
        <w:rPr>
          <w:spacing w:val="-2"/>
        </w:rPr>
        <w:t>process,</w:t>
      </w:r>
      <w:r>
        <w:rPr>
          <w:spacing w:val="-10"/>
        </w:rPr>
        <w:t xml:space="preserve"> </w:t>
      </w:r>
      <w:r>
        <w:rPr>
          <w:spacing w:val="-2"/>
        </w:rPr>
        <w:t>and</w:t>
      </w:r>
      <w:r>
        <w:rPr>
          <w:spacing w:val="-10"/>
        </w:rPr>
        <w:t xml:space="preserve"> </w:t>
      </w:r>
      <w:r>
        <w:rPr>
          <w:spacing w:val="-2"/>
        </w:rPr>
        <w:t xml:space="preserve">equality </w:t>
      </w:r>
      <w:r>
        <w:t xml:space="preserve">of opportunity. The country is a state party or </w:t>
      </w:r>
      <w:r>
        <w:t>signatory to sixteen out of eighteen key international human rights treaties and their protocols,</w:t>
      </w:r>
      <w:r>
        <w:rPr>
          <w:position w:val="7"/>
          <w:sz w:val="12"/>
        </w:rPr>
        <w:t>37</w:t>
      </w:r>
      <w:r>
        <w:rPr>
          <w:spacing w:val="40"/>
          <w:position w:val="7"/>
          <w:sz w:val="12"/>
        </w:rPr>
        <w:t xml:space="preserve"> </w:t>
      </w:r>
      <w:r>
        <w:t>as well as the European Convention of Human Rights and other regional treaties.</w:t>
      </w:r>
    </w:p>
    <w:p w14:paraId="499C3602" w14:textId="77777777" w:rsidR="002D7507" w:rsidRDefault="00ED0C46">
      <w:pPr>
        <w:pStyle w:val="BodyText"/>
        <w:spacing w:line="237" w:lineRule="auto"/>
        <w:ind w:left="950" w:right="767" w:firstLine="240"/>
      </w:pPr>
      <w:r>
        <w:t>The</w:t>
      </w:r>
      <w:r>
        <w:rPr>
          <w:spacing w:val="-10"/>
        </w:rPr>
        <w:t xml:space="preserve"> </w:t>
      </w:r>
      <w:r>
        <w:t>1991</w:t>
      </w:r>
      <w:r>
        <w:rPr>
          <w:spacing w:val="-10"/>
        </w:rPr>
        <w:t xml:space="preserve"> </w:t>
      </w:r>
      <w:r>
        <w:t>Constitution</w:t>
      </w:r>
      <w:r>
        <w:rPr>
          <w:spacing w:val="-10"/>
        </w:rPr>
        <w:t xml:space="preserve"> </w:t>
      </w:r>
      <w:r>
        <w:t>and</w:t>
      </w:r>
      <w:r>
        <w:rPr>
          <w:spacing w:val="-10"/>
        </w:rPr>
        <w:t xml:space="preserve"> </w:t>
      </w:r>
      <w:r>
        <w:t>its</w:t>
      </w:r>
      <w:r>
        <w:rPr>
          <w:spacing w:val="-10"/>
        </w:rPr>
        <w:t xml:space="preserve"> </w:t>
      </w:r>
      <w:r>
        <w:t>2003</w:t>
      </w:r>
      <w:r>
        <w:rPr>
          <w:spacing w:val="-10"/>
        </w:rPr>
        <w:t xml:space="preserve"> </w:t>
      </w:r>
      <w:r>
        <w:t>revisions</w:t>
      </w:r>
      <w:r>
        <w:rPr>
          <w:spacing w:val="-10"/>
        </w:rPr>
        <w:t xml:space="preserve"> </w:t>
      </w:r>
      <w:r>
        <w:t>incorporated</w:t>
      </w:r>
      <w:r>
        <w:rPr>
          <w:spacing w:val="-10"/>
        </w:rPr>
        <w:t xml:space="preserve"> </w:t>
      </w:r>
      <w:r>
        <w:t>human</w:t>
      </w:r>
      <w:r>
        <w:rPr>
          <w:spacing w:val="-10"/>
        </w:rPr>
        <w:t xml:space="preserve"> </w:t>
      </w:r>
      <w:r>
        <w:t>rights</w:t>
      </w:r>
      <w:r>
        <w:rPr>
          <w:spacing w:val="-10"/>
        </w:rPr>
        <w:t xml:space="preserve"> </w:t>
      </w:r>
      <w:r>
        <w:t>stand</w:t>
      </w:r>
      <w:r>
        <w:t>ards</w:t>
      </w:r>
      <w:r>
        <w:rPr>
          <w:spacing w:val="-10"/>
        </w:rPr>
        <w:t xml:space="preserve"> </w:t>
      </w:r>
      <w:r>
        <w:t xml:space="preserve">and included all three categories of rights: civil and political rights; social, economic, and cultural rights; and third-generation rights, such as the right to a clean environment. </w:t>
      </w:r>
      <w:r>
        <w:rPr>
          <w:spacing w:val="-2"/>
        </w:rPr>
        <w:t>Moreover,</w:t>
      </w:r>
      <w:r>
        <w:rPr>
          <w:spacing w:val="-5"/>
        </w:rPr>
        <w:t xml:space="preserve"> </w:t>
      </w:r>
      <w:r>
        <w:rPr>
          <w:spacing w:val="-2"/>
        </w:rPr>
        <w:t>the</w:t>
      </w:r>
      <w:r>
        <w:rPr>
          <w:spacing w:val="-5"/>
        </w:rPr>
        <w:t xml:space="preserve"> </w:t>
      </w:r>
      <w:r>
        <w:rPr>
          <w:spacing w:val="-2"/>
        </w:rPr>
        <w:t>Constitution</w:t>
      </w:r>
      <w:r>
        <w:rPr>
          <w:spacing w:val="-5"/>
        </w:rPr>
        <w:t xml:space="preserve"> </w:t>
      </w:r>
      <w:r>
        <w:rPr>
          <w:spacing w:val="-2"/>
        </w:rPr>
        <w:t>also</w:t>
      </w:r>
      <w:r>
        <w:rPr>
          <w:spacing w:val="-5"/>
        </w:rPr>
        <w:t xml:space="preserve"> </w:t>
      </w:r>
      <w:r>
        <w:rPr>
          <w:spacing w:val="-2"/>
        </w:rPr>
        <w:t>established</w:t>
      </w:r>
      <w:r>
        <w:rPr>
          <w:spacing w:val="-5"/>
        </w:rPr>
        <w:t xml:space="preserve"> </w:t>
      </w:r>
      <w:r>
        <w:rPr>
          <w:spacing w:val="-2"/>
        </w:rPr>
        <w:t>the</w:t>
      </w:r>
      <w:r>
        <w:rPr>
          <w:spacing w:val="-5"/>
        </w:rPr>
        <w:t xml:space="preserve"> </w:t>
      </w:r>
      <w:r>
        <w:rPr>
          <w:spacing w:val="-2"/>
        </w:rPr>
        <w:t>preeminence</w:t>
      </w:r>
      <w:r>
        <w:rPr>
          <w:spacing w:val="-5"/>
        </w:rPr>
        <w:t xml:space="preserve"> </w:t>
      </w:r>
      <w:r>
        <w:rPr>
          <w:spacing w:val="-2"/>
        </w:rPr>
        <w:t>of</w:t>
      </w:r>
      <w:r>
        <w:rPr>
          <w:spacing w:val="-5"/>
        </w:rPr>
        <w:t xml:space="preserve"> </w:t>
      </w:r>
      <w:r>
        <w:rPr>
          <w:spacing w:val="-2"/>
        </w:rPr>
        <w:t>inter</w:t>
      </w:r>
      <w:r>
        <w:rPr>
          <w:spacing w:val="-2"/>
        </w:rPr>
        <w:t>national</w:t>
      </w:r>
      <w:r>
        <w:rPr>
          <w:spacing w:val="-5"/>
        </w:rPr>
        <w:t xml:space="preserve"> </w:t>
      </w:r>
      <w:r>
        <w:rPr>
          <w:spacing w:val="-2"/>
        </w:rPr>
        <w:t>human</w:t>
      </w:r>
      <w:r>
        <w:rPr>
          <w:spacing w:val="-5"/>
        </w:rPr>
        <w:t xml:space="preserve"> </w:t>
      </w:r>
      <w:r>
        <w:rPr>
          <w:spacing w:val="-2"/>
        </w:rPr>
        <w:t xml:space="preserve">rights </w:t>
      </w:r>
      <w:r>
        <w:t>provisions when there is a conflict between domestic and international laws unless domestic</w:t>
      </w:r>
      <w:r>
        <w:rPr>
          <w:spacing w:val="7"/>
        </w:rPr>
        <w:t xml:space="preserve"> </w:t>
      </w:r>
      <w:r>
        <w:t>laws</w:t>
      </w:r>
      <w:r>
        <w:rPr>
          <w:spacing w:val="8"/>
        </w:rPr>
        <w:t xml:space="preserve"> </w:t>
      </w:r>
      <w:r>
        <w:t>are</w:t>
      </w:r>
      <w:r>
        <w:rPr>
          <w:spacing w:val="8"/>
        </w:rPr>
        <w:t xml:space="preserve"> </w:t>
      </w:r>
      <w:r>
        <w:t>more</w:t>
      </w:r>
      <w:r>
        <w:rPr>
          <w:spacing w:val="8"/>
        </w:rPr>
        <w:t xml:space="preserve"> </w:t>
      </w:r>
      <w:r>
        <w:t>favorable</w:t>
      </w:r>
      <w:r>
        <w:rPr>
          <w:spacing w:val="8"/>
        </w:rPr>
        <w:t xml:space="preserve"> </w:t>
      </w:r>
      <w:r>
        <w:t>to</w:t>
      </w:r>
      <w:r>
        <w:rPr>
          <w:spacing w:val="8"/>
        </w:rPr>
        <w:t xml:space="preserve"> </w:t>
      </w:r>
      <w:r>
        <w:t>human</w:t>
      </w:r>
      <w:r>
        <w:rPr>
          <w:spacing w:val="7"/>
        </w:rPr>
        <w:t xml:space="preserve"> </w:t>
      </w:r>
      <w:r>
        <w:t>rights.</w:t>
      </w:r>
      <w:r>
        <w:rPr>
          <w:spacing w:val="8"/>
        </w:rPr>
        <w:t xml:space="preserve"> </w:t>
      </w:r>
      <w:r>
        <w:t>The</w:t>
      </w:r>
      <w:r>
        <w:rPr>
          <w:spacing w:val="8"/>
        </w:rPr>
        <w:t xml:space="preserve"> </w:t>
      </w:r>
      <w:r>
        <w:t>Constitutional</w:t>
      </w:r>
      <w:r>
        <w:rPr>
          <w:spacing w:val="8"/>
        </w:rPr>
        <w:t xml:space="preserve"> </w:t>
      </w:r>
      <w:r>
        <w:t>Court</w:t>
      </w:r>
      <w:r>
        <w:rPr>
          <w:spacing w:val="8"/>
        </w:rPr>
        <w:t xml:space="preserve"> </w:t>
      </w:r>
      <w:r>
        <w:t>decides</w:t>
      </w:r>
      <w:r>
        <w:rPr>
          <w:spacing w:val="8"/>
        </w:rPr>
        <w:t xml:space="preserve"> </w:t>
      </w:r>
      <w:r>
        <w:rPr>
          <w:spacing w:val="-5"/>
        </w:rPr>
        <w:t>on</w:t>
      </w:r>
    </w:p>
    <w:p w14:paraId="08D0C8EA" w14:textId="77777777" w:rsidR="002D7507" w:rsidRDefault="002D7507">
      <w:pPr>
        <w:pStyle w:val="BodyText"/>
        <w:spacing w:line="237" w:lineRule="auto"/>
        <w:sectPr w:rsidR="002D7507">
          <w:pgSz w:w="10920" w:h="15240"/>
          <w:pgMar w:top="1000" w:right="850" w:bottom="420" w:left="850" w:header="0" w:footer="223" w:gutter="0"/>
          <w:cols w:space="720"/>
        </w:sectPr>
      </w:pPr>
    </w:p>
    <w:p w14:paraId="4CB878D9" w14:textId="77777777" w:rsidR="002D7507" w:rsidRDefault="00ED0C46">
      <w:pPr>
        <w:tabs>
          <w:tab w:val="left" w:pos="8785"/>
        </w:tabs>
        <w:spacing w:before="79"/>
        <w:ind w:left="7591"/>
        <w:rPr>
          <w:rFonts w:ascii="Arial"/>
          <w:b/>
          <w:sz w:val="18"/>
        </w:rPr>
      </w:pPr>
      <w:r>
        <w:rPr>
          <w:rFonts w:ascii="Arial"/>
          <w:b/>
          <w:spacing w:val="-2"/>
          <w:sz w:val="18"/>
        </w:rPr>
        <w:lastRenderedPageBreak/>
        <w:t>Romania</w:t>
      </w:r>
      <w:r>
        <w:rPr>
          <w:rFonts w:ascii="Arial"/>
          <w:b/>
          <w:sz w:val="18"/>
        </w:rPr>
        <w:tab/>
      </w:r>
      <w:r>
        <w:rPr>
          <w:rFonts w:ascii="Arial"/>
          <w:b/>
          <w:spacing w:val="-5"/>
          <w:sz w:val="18"/>
        </w:rPr>
        <w:t>467</w:t>
      </w:r>
    </w:p>
    <w:p w14:paraId="5C00ED61" w14:textId="77777777" w:rsidR="002D7507" w:rsidRDefault="002D7507">
      <w:pPr>
        <w:pStyle w:val="BodyText"/>
        <w:spacing w:before="123"/>
        <w:jc w:val="left"/>
        <w:rPr>
          <w:rFonts w:ascii="Arial"/>
          <w:b/>
          <w:sz w:val="18"/>
        </w:rPr>
      </w:pPr>
    </w:p>
    <w:p w14:paraId="2A9F8632" w14:textId="77777777" w:rsidR="002D7507" w:rsidRDefault="00ED0C46">
      <w:pPr>
        <w:pStyle w:val="BodyText"/>
        <w:spacing w:line="237" w:lineRule="auto"/>
        <w:ind w:left="770" w:right="948"/>
      </w:pPr>
      <w:r>
        <w:t xml:space="preserve">questions of </w:t>
      </w:r>
      <w:r>
        <w:t>constitutionality of statutes, treaties, regulations, etc., although not directly constitutional complaints about violations of constitutional rights, which is a weakness.</w:t>
      </w:r>
    </w:p>
    <w:p w14:paraId="44EBEB7A" w14:textId="77777777" w:rsidR="002D7507" w:rsidRDefault="00ED0C46">
      <w:pPr>
        <w:pStyle w:val="BodyText"/>
        <w:spacing w:line="237" w:lineRule="auto"/>
        <w:ind w:left="770" w:right="947" w:firstLine="240"/>
        <w:rPr>
          <w:position w:val="7"/>
          <w:sz w:val="12"/>
        </w:rPr>
      </w:pPr>
      <w:r>
        <w:t>Romania’s road to EU accession was conditional on its acceptance of human rights sta</w:t>
      </w:r>
      <w:r>
        <w:t xml:space="preserve">ndards, as required by the Copenhagen criteria for accession, and the country was monitored regularly by the European Commission. The emphasis on human rights throughout the accession process “opened the door to a new type of political change </w:t>
      </w:r>
      <w:r>
        <w:rPr>
          <w:spacing w:val="-4"/>
        </w:rPr>
        <w:t>domestically,</w:t>
      </w:r>
      <w:r>
        <w:rPr>
          <w:spacing w:val="-4"/>
        </w:rPr>
        <w:t xml:space="preserve"> a change pushed from below but taking advantage of external conditionality.”</w:t>
      </w:r>
      <w:r>
        <w:rPr>
          <w:spacing w:val="-4"/>
          <w:position w:val="7"/>
          <w:sz w:val="12"/>
        </w:rPr>
        <w:t>38</w:t>
      </w:r>
      <w:r>
        <w:rPr>
          <w:spacing w:val="40"/>
          <w:position w:val="7"/>
          <w:sz w:val="12"/>
        </w:rPr>
        <w:t xml:space="preserve"> </w:t>
      </w:r>
      <w:r>
        <w:t>Under pressure from above and below, such as the NGO ACCEPT, Romania finally decriminalized homosexuality in 2001, but discrimination against gender and sexual minorities persi</w:t>
      </w:r>
      <w:r>
        <w:t xml:space="preserve">sts, including bans on same-sex marriage and civil partnerships (see </w:t>
      </w:r>
      <w:r>
        <w:rPr>
          <w:i/>
        </w:rPr>
        <w:t>Buhuceanu</w:t>
      </w:r>
      <w:r>
        <w:rPr>
          <w:i/>
          <w:spacing w:val="-4"/>
        </w:rPr>
        <w:t xml:space="preserve"> </w:t>
      </w:r>
      <w:r>
        <w:rPr>
          <w:i/>
        </w:rPr>
        <w:t>and</w:t>
      </w:r>
      <w:r>
        <w:rPr>
          <w:i/>
          <w:spacing w:val="-4"/>
        </w:rPr>
        <w:t xml:space="preserve"> </w:t>
      </w:r>
      <w:r>
        <w:rPr>
          <w:i/>
        </w:rPr>
        <w:t>Others</w:t>
      </w:r>
      <w:r>
        <w:rPr>
          <w:i/>
          <w:spacing w:val="-4"/>
        </w:rPr>
        <w:t xml:space="preserve"> </w:t>
      </w:r>
      <w:r>
        <w:rPr>
          <w:i/>
        </w:rPr>
        <w:t>v.</w:t>
      </w:r>
      <w:r>
        <w:rPr>
          <w:i/>
          <w:spacing w:val="-4"/>
        </w:rPr>
        <w:t xml:space="preserve"> </w:t>
      </w:r>
      <w:r>
        <w:rPr>
          <w:i/>
        </w:rPr>
        <w:t>Romania</w:t>
      </w:r>
      <w:r>
        <w:t>,</w:t>
      </w:r>
      <w:r>
        <w:rPr>
          <w:spacing w:val="-4"/>
        </w:rPr>
        <w:t xml:space="preserve"> </w:t>
      </w:r>
      <w:r>
        <w:t>2023).</w:t>
      </w:r>
      <w:r>
        <w:rPr>
          <w:spacing w:val="-4"/>
        </w:rPr>
        <w:t xml:space="preserve"> </w:t>
      </w:r>
      <w:r>
        <w:t>The</w:t>
      </w:r>
      <w:r>
        <w:rPr>
          <w:spacing w:val="-4"/>
        </w:rPr>
        <w:t xml:space="preserve"> </w:t>
      </w:r>
      <w:r>
        <w:t>jurisprudence</w:t>
      </w:r>
      <w:r>
        <w:rPr>
          <w:spacing w:val="-4"/>
        </w:rPr>
        <w:t xml:space="preserve"> </w:t>
      </w:r>
      <w:r>
        <w:t>of</w:t>
      </w:r>
      <w:r>
        <w:rPr>
          <w:spacing w:val="-4"/>
        </w:rPr>
        <w:t xml:space="preserve"> </w:t>
      </w:r>
      <w:r>
        <w:t>the</w:t>
      </w:r>
      <w:r>
        <w:rPr>
          <w:spacing w:val="-4"/>
        </w:rPr>
        <w:t xml:space="preserve"> </w:t>
      </w:r>
      <w:r>
        <w:t>ECtHR</w:t>
      </w:r>
      <w:r>
        <w:rPr>
          <w:spacing w:val="-4"/>
        </w:rPr>
        <w:t xml:space="preserve"> </w:t>
      </w:r>
      <w:r>
        <w:t>and</w:t>
      </w:r>
      <w:r>
        <w:rPr>
          <w:spacing w:val="-4"/>
        </w:rPr>
        <w:t xml:space="preserve"> </w:t>
      </w:r>
      <w:r>
        <w:t>domestic advocacy (e.g., APADOR-CH, the Romanian Helsinki Committee) also led to the decriminalization of insult</w:t>
      </w:r>
      <w:r>
        <w:t xml:space="preserve"> and calumny after a long and heated public and political </w:t>
      </w:r>
      <w:r>
        <w:rPr>
          <w:spacing w:val="-2"/>
        </w:rPr>
        <w:t>debate.</w:t>
      </w:r>
      <w:r>
        <w:rPr>
          <w:spacing w:val="-2"/>
          <w:position w:val="7"/>
          <w:sz w:val="12"/>
        </w:rPr>
        <w:t>39</w:t>
      </w:r>
    </w:p>
    <w:p w14:paraId="29B593D1" w14:textId="77777777" w:rsidR="002D7507" w:rsidRDefault="00ED0C46">
      <w:pPr>
        <w:pStyle w:val="BodyText"/>
        <w:spacing w:line="237" w:lineRule="auto"/>
        <w:ind w:left="770" w:right="947" w:firstLine="240"/>
      </w:pPr>
      <w:r>
        <w:t>The</w:t>
      </w:r>
      <w:r>
        <w:rPr>
          <w:spacing w:val="-1"/>
        </w:rPr>
        <w:t xml:space="preserve"> </w:t>
      </w:r>
      <w:r>
        <w:t>European</w:t>
      </w:r>
      <w:r>
        <w:rPr>
          <w:spacing w:val="-1"/>
        </w:rPr>
        <w:t xml:space="preserve"> </w:t>
      </w:r>
      <w:r>
        <w:t>Commission</w:t>
      </w:r>
      <w:r>
        <w:rPr>
          <w:spacing w:val="-1"/>
        </w:rPr>
        <w:t xml:space="preserve"> </w:t>
      </w:r>
      <w:r>
        <w:t>and</w:t>
      </w:r>
      <w:r>
        <w:rPr>
          <w:spacing w:val="-1"/>
        </w:rPr>
        <w:t xml:space="preserve"> </w:t>
      </w:r>
      <w:r>
        <w:t>the</w:t>
      </w:r>
      <w:r>
        <w:rPr>
          <w:spacing w:val="-1"/>
        </w:rPr>
        <w:t xml:space="preserve"> </w:t>
      </w:r>
      <w:r>
        <w:t>ECtHR</w:t>
      </w:r>
      <w:r>
        <w:rPr>
          <w:spacing w:val="-1"/>
        </w:rPr>
        <w:t xml:space="preserve"> </w:t>
      </w:r>
      <w:r>
        <w:t>identified</w:t>
      </w:r>
      <w:r>
        <w:rPr>
          <w:spacing w:val="-1"/>
        </w:rPr>
        <w:t xml:space="preserve"> </w:t>
      </w:r>
      <w:r>
        <w:t>other</w:t>
      </w:r>
      <w:r>
        <w:rPr>
          <w:spacing w:val="-1"/>
        </w:rPr>
        <w:t xml:space="preserve"> </w:t>
      </w:r>
      <w:r>
        <w:t>problematic</w:t>
      </w:r>
      <w:r>
        <w:rPr>
          <w:spacing w:val="-1"/>
        </w:rPr>
        <w:t xml:space="preserve"> </w:t>
      </w:r>
      <w:r>
        <w:t>issues</w:t>
      </w:r>
      <w:r>
        <w:rPr>
          <w:spacing w:val="-1"/>
        </w:rPr>
        <w:t xml:space="preserve"> </w:t>
      </w:r>
      <w:r>
        <w:t>from</w:t>
      </w:r>
      <w:r>
        <w:rPr>
          <w:spacing w:val="-1"/>
        </w:rPr>
        <w:t xml:space="preserve"> </w:t>
      </w:r>
      <w:r>
        <w:t>a human</w:t>
      </w:r>
      <w:r>
        <w:rPr>
          <w:spacing w:val="-5"/>
        </w:rPr>
        <w:t xml:space="preserve"> </w:t>
      </w:r>
      <w:r>
        <w:t>rights</w:t>
      </w:r>
      <w:r>
        <w:rPr>
          <w:spacing w:val="-5"/>
        </w:rPr>
        <w:t xml:space="preserve"> </w:t>
      </w:r>
      <w:r>
        <w:t>perspective,</w:t>
      </w:r>
      <w:r>
        <w:rPr>
          <w:spacing w:val="-5"/>
        </w:rPr>
        <w:t xml:space="preserve"> </w:t>
      </w:r>
      <w:r>
        <w:t>primarily</w:t>
      </w:r>
      <w:r>
        <w:rPr>
          <w:spacing w:val="-5"/>
        </w:rPr>
        <w:t xml:space="preserve"> </w:t>
      </w:r>
      <w:r>
        <w:t>discrimination</w:t>
      </w:r>
      <w:r>
        <w:rPr>
          <w:spacing w:val="-5"/>
        </w:rPr>
        <w:t xml:space="preserve"> </w:t>
      </w:r>
      <w:r>
        <w:t>against</w:t>
      </w:r>
      <w:r>
        <w:rPr>
          <w:spacing w:val="-5"/>
        </w:rPr>
        <w:t xml:space="preserve"> </w:t>
      </w:r>
      <w:r>
        <w:t>Roma,</w:t>
      </w:r>
      <w:r>
        <w:rPr>
          <w:spacing w:val="-5"/>
        </w:rPr>
        <w:t xml:space="preserve"> </w:t>
      </w:r>
      <w:r>
        <w:t>journalists’</w:t>
      </w:r>
      <w:r>
        <w:rPr>
          <w:spacing w:val="-5"/>
        </w:rPr>
        <w:t xml:space="preserve"> </w:t>
      </w:r>
      <w:r>
        <w:t>freedom</w:t>
      </w:r>
      <w:r>
        <w:rPr>
          <w:spacing w:val="-5"/>
        </w:rPr>
        <w:t xml:space="preserve"> </w:t>
      </w:r>
      <w:r>
        <w:t>of expression, delays and refusals to provide restitution or compensation for nationalized property, the powers of the prosecutors, and the powers of the secret services.</w:t>
      </w:r>
      <w:r>
        <w:rPr>
          <w:position w:val="7"/>
          <w:sz w:val="12"/>
        </w:rPr>
        <w:t>40</w:t>
      </w:r>
      <w:r>
        <w:rPr>
          <w:spacing w:val="23"/>
          <w:position w:val="7"/>
          <w:sz w:val="12"/>
        </w:rPr>
        <w:t xml:space="preserve"> </w:t>
      </w:r>
      <w:r>
        <w:t>Romania has consistently been in the top five European countries with the most judg</w:t>
      </w:r>
      <w:r>
        <w:t>ments and violations</w:t>
      </w:r>
      <w:r>
        <w:rPr>
          <w:spacing w:val="-1"/>
        </w:rPr>
        <w:t xml:space="preserve"> </w:t>
      </w:r>
      <w:r>
        <w:t>before</w:t>
      </w:r>
      <w:r>
        <w:rPr>
          <w:spacing w:val="-1"/>
        </w:rPr>
        <w:t xml:space="preserve"> </w:t>
      </w:r>
      <w:r>
        <w:t>the</w:t>
      </w:r>
      <w:r>
        <w:rPr>
          <w:spacing w:val="-1"/>
        </w:rPr>
        <w:t xml:space="preserve"> </w:t>
      </w:r>
      <w:r>
        <w:t>ECtHR.</w:t>
      </w:r>
      <w:r>
        <w:rPr>
          <w:spacing w:val="-1"/>
        </w:rPr>
        <w:t xml:space="preserve"> </w:t>
      </w:r>
      <w:r>
        <w:t>The</w:t>
      </w:r>
      <w:r>
        <w:rPr>
          <w:spacing w:val="-1"/>
        </w:rPr>
        <w:t xml:space="preserve"> </w:t>
      </w:r>
      <w:r>
        <w:t>key</w:t>
      </w:r>
      <w:r>
        <w:rPr>
          <w:spacing w:val="-1"/>
        </w:rPr>
        <w:t xml:space="preserve"> </w:t>
      </w:r>
      <w:r>
        <w:t>areas</w:t>
      </w:r>
      <w:r>
        <w:rPr>
          <w:spacing w:val="-1"/>
        </w:rPr>
        <w:t xml:space="preserve"> </w:t>
      </w:r>
      <w:r>
        <w:t>where</w:t>
      </w:r>
      <w:r>
        <w:rPr>
          <w:spacing w:val="-1"/>
        </w:rPr>
        <w:t xml:space="preserve"> </w:t>
      </w:r>
      <w:r>
        <w:t>the</w:t>
      </w:r>
      <w:r>
        <w:rPr>
          <w:spacing w:val="-1"/>
        </w:rPr>
        <w:t xml:space="preserve"> </w:t>
      </w:r>
      <w:r>
        <w:t>Court</w:t>
      </w:r>
      <w:r>
        <w:rPr>
          <w:spacing w:val="-1"/>
        </w:rPr>
        <w:t xml:space="preserve"> </w:t>
      </w:r>
      <w:r>
        <w:t>has</w:t>
      </w:r>
      <w:r>
        <w:rPr>
          <w:spacing w:val="-1"/>
        </w:rPr>
        <w:t xml:space="preserve"> </w:t>
      </w:r>
      <w:r>
        <w:t>found</w:t>
      </w:r>
      <w:r>
        <w:rPr>
          <w:spacing w:val="-1"/>
        </w:rPr>
        <w:t xml:space="preserve"> </w:t>
      </w:r>
      <w:r>
        <w:t>violations</w:t>
      </w:r>
      <w:r>
        <w:rPr>
          <w:spacing w:val="-1"/>
        </w:rPr>
        <w:t xml:space="preserve"> </w:t>
      </w:r>
      <w:r>
        <w:t>include inhuman</w:t>
      </w:r>
      <w:r>
        <w:rPr>
          <w:spacing w:val="-6"/>
        </w:rPr>
        <w:t xml:space="preserve"> </w:t>
      </w:r>
      <w:r>
        <w:t>and</w:t>
      </w:r>
      <w:r>
        <w:rPr>
          <w:spacing w:val="-6"/>
        </w:rPr>
        <w:t xml:space="preserve"> </w:t>
      </w:r>
      <w:r>
        <w:t>degrading</w:t>
      </w:r>
      <w:r>
        <w:rPr>
          <w:spacing w:val="-6"/>
        </w:rPr>
        <w:t xml:space="preserve"> </w:t>
      </w:r>
      <w:r>
        <w:t>treatment</w:t>
      </w:r>
      <w:r>
        <w:rPr>
          <w:spacing w:val="-6"/>
        </w:rPr>
        <w:t xml:space="preserve"> </w:t>
      </w:r>
      <w:r>
        <w:t>(such</w:t>
      </w:r>
      <w:r>
        <w:rPr>
          <w:spacing w:val="-6"/>
        </w:rPr>
        <w:t xml:space="preserve"> </w:t>
      </w:r>
      <w:r>
        <w:t>as</w:t>
      </w:r>
      <w:r>
        <w:rPr>
          <w:spacing w:val="-6"/>
        </w:rPr>
        <w:t xml:space="preserve"> </w:t>
      </w:r>
      <w:r>
        <w:t>overcrowding</w:t>
      </w:r>
      <w:r>
        <w:rPr>
          <w:spacing w:val="-6"/>
        </w:rPr>
        <w:t xml:space="preserve"> </w:t>
      </w:r>
      <w:r>
        <w:t>and</w:t>
      </w:r>
      <w:r>
        <w:rPr>
          <w:spacing w:val="-6"/>
        </w:rPr>
        <w:t xml:space="preserve"> </w:t>
      </w:r>
      <w:r>
        <w:t>poor</w:t>
      </w:r>
      <w:r>
        <w:rPr>
          <w:spacing w:val="-6"/>
        </w:rPr>
        <w:t xml:space="preserve"> </w:t>
      </w:r>
      <w:r>
        <w:t>detention</w:t>
      </w:r>
      <w:r>
        <w:rPr>
          <w:spacing w:val="-6"/>
        </w:rPr>
        <w:t xml:space="preserve"> </w:t>
      </w:r>
      <w:r>
        <w:t>conditions, attacks on Roma villages, and unlawful detention and ill treatment in CIA</w:t>
      </w:r>
      <w:r>
        <w:t xml:space="preserve"> ‘black sites’), right to a fair trial, right to property, right to liberty and security, length of proceedings, and right to respect for private and family life.</w:t>
      </w:r>
      <w:r>
        <w:rPr>
          <w:position w:val="7"/>
          <w:sz w:val="12"/>
        </w:rPr>
        <w:t>41</w:t>
      </w:r>
      <w:r>
        <w:rPr>
          <w:spacing w:val="28"/>
          <w:position w:val="7"/>
          <w:sz w:val="12"/>
        </w:rPr>
        <w:t xml:space="preserve"> </w:t>
      </w:r>
      <w:r>
        <w:t>The Court has also ruled on corruption and judicial independence, such as the illegal dismi</w:t>
      </w:r>
      <w:r>
        <w:t>ssal of the head of the Romanian anticorruption</w:t>
      </w:r>
      <w:r>
        <w:rPr>
          <w:spacing w:val="-10"/>
        </w:rPr>
        <w:t xml:space="preserve"> </w:t>
      </w:r>
      <w:r>
        <w:t>agency</w:t>
      </w:r>
      <w:r>
        <w:rPr>
          <w:spacing w:val="-10"/>
        </w:rPr>
        <w:t xml:space="preserve"> </w:t>
      </w:r>
      <w:r>
        <w:t>(DNA)</w:t>
      </w:r>
      <w:r>
        <w:rPr>
          <w:spacing w:val="-10"/>
        </w:rPr>
        <w:t xml:space="preserve"> </w:t>
      </w:r>
      <w:r>
        <w:t>(</w:t>
      </w:r>
      <w:r>
        <w:rPr>
          <w:i/>
        </w:rPr>
        <w:t>Kövesi</w:t>
      </w:r>
      <w:r>
        <w:rPr>
          <w:i/>
          <w:spacing w:val="-10"/>
        </w:rPr>
        <w:t xml:space="preserve"> </w:t>
      </w:r>
      <w:r>
        <w:rPr>
          <w:i/>
        </w:rPr>
        <w:t>v.</w:t>
      </w:r>
      <w:r>
        <w:rPr>
          <w:i/>
          <w:spacing w:val="-10"/>
        </w:rPr>
        <w:t xml:space="preserve"> </w:t>
      </w:r>
      <w:r>
        <w:rPr>
          <w:i/>
        </w:rPr>
        <w:t>Romania</w:t>
      </w:r>
      <w:r>
        <w:t>,</w:t>
      </w:r>
      <w:r>
        <w:rPr>
          <w:spacing w:val="-10"/>
        </w:rPr>
        <w:t xml:space="preserve"> </w:t>
      </w:r>
      <w:r>
        <w:t>2020),</w:t>
      </w:r>
      <w:r>
        <w:rPr>
          <w:spacing w:val="-10"/>
        </w:rPr>
        <w:t xml:space="preserve"> </w:t>
      </w:r>
      <w:r>
        <w:t>or</w:t>
      </w:r>
      <w:r>
        <w:rPr>
          <w:spacing w:val="-10"/>
        </w:rPr>
        <w:t xml:space="preserve"> </w:t>
      </w:r>
      <w:r>
        <w:t>disciplinary</w:t>
      </w:r>
      <w:r>
        <w:rPr>
          <w:spacing w:val="-10"/>
        </w:rPr>
        <w:t xml:space="preserve"> </w:t>
      </w:r>
      <w:r>
        <w:t>sanctions</w:t>
      </w:r>
      <w:r>
        <w:rPr>
          <w:spacing w:val="-10"/>
        </w:rPr>
        <w:t xml:space="preserve"> </w:t>
      </w:r>
      <w:r>
        <w:t>against judges infringing upon freedom of expression (</w:t>
      </w:r>
      <w:r>
        <w:rPr>
          <w:i/>
        </w:rPr>
        <w:t>Dănileţ v. Romania</w:t>
      </w:r>
      <w:r>
        <w:t>, 2024).</w:t>
      </w:r>
      <w:r>
        <w:rPr>
          <w:position w:val="7"/>
          <w:sz w:val="12"/>
        </w:rPr>
        <w:t>42</w:t>
      </w:r>
      <w:r>
        <w:rPr>
          <w:spacing w:val="40"/>
          <w:position w:val="7"/>
          <w:sz w:val="12"/>
        </w:rPr>
        <w:t xml:space="preserve"> </w:t>
      </w:r>
      <w:r>
        <w:t xml:space="preserve">The large </w:t>
      </w:r>
      <w:r>
        <w:rPr>
          <w:spacing w:val="-2"/>
        </w:rPr>
        <w:t>number</w:t>
      </w:r>
      <w:r>
        <w:rPr>
          <w:spacing w:val="-10"/>
        </w:rPr>
        <w:t xml:space="preserve"> </w:t>
      </w:r>
      <w:r>
        <w:rPr>
          <w:spacing w:val="-2"/>
        </w:rPr>
        <w:t>of</w:t>
      </w:r>
      <w:r>
        <w:rPr>
          <w:spacing w:val="-10"/>
        </w:rPr>
        <w:t xml:space="preserve"> </w:t>
      </w:r>
      <w:r>
        <w:rPr>
          <w:spacing w:val="-2"/>
        </w:rPr>
        <w:t>cases</w:t>
      </w:r>
      <w:r>
        <w:rPr>
          <w:spacing w:val="-10"/>
        </w:rPr>
        <w:t xml:space="preserve"> </w:t>
      </w:r>
      <w:r>
        <w:rPr>
          <w:spacing w:val="-2"/>
        </w:rPr>
        <w:t>before</w:t>
      </w:r>
      <w:r>
        <w:rPr>
          <w:spacing w:val="-10"/>
        </w:rPr>
        <w:t xml:space="preserve"> </w:t>
      </w:r>
      <w:r>
        <w:rPr>
          <w:spacing w:val="-2"/>
        </w:rPr>
        <w:t>the</w:t>
      </w:r>
      <w:r>
        <w:rPr>
          <w:spacing w:val="-10"/>
        </w:rPr>
        <w:t xml:space="preserve"> </w:t>
      </w:r>
      <w:r>
        <w:rPr>
          <w:spacing w:val="-2"/>
        </w:rPr>
        <w:t>Court,</w:t>
      </w:r>
      <w:r>
        <w:rPr>
          <w:spacing w:val="-10"/>
        </w:rPr>
        <w:t xml:space="preserve"> </w:t>
      </w:r>
      <w:r>
        <w:rPr>
          <w:spacing w:val="-2"/>
        </w:rPr>
        <w:t>particularly</w:t>
      </w:r>
      <w:r>
        <w:rPr>
          <w:spacing w:val="-10"/>
        </w:rPr>
        <w:t xml:space="preserve"> </w:t>
      </w:r>
      <w:r>
        <w:rPr>
          <w:spacing w:val="-2"/>
        </w:rPr>
        <w:t>given</w:t>
      </w:r>
      <w:r>
        <w:rPr>
          <w:spacing w:val="-10"/>
        </w:rPr>
        <w:t xml:space="preserve"> </w:t>
      </w:r>
      <w:r>
        <w:rPr>
          <w:spacing w:val="-2"/>
        </w:rPr>
        <w:t>the</w:t>
      </w:r>
      <w:r>
        <w:rPr>
          <w:spacing w:val="-10"/>
        </w:rPr>
        <w:t xml:space="preserve"> </w:t>
      </w:r>
      <w:r>
        <w:rPr>
          <w:spacing w:val="-2"/>
        </w:rPr>
        <w:t>size</w:t>
      </w:r>
      <w:r>
        <w:rPr>
          <w:spacing w:val="-10"/>
        </w:rPr>
        <w:t xml:space="preserve"> </w:t>
      </w:r>
      <w:r>
        <w:rPr>
          <w:spacing w:val="-2"/>
        </w:rPr>
        <w:t>of</w:t>
      </w:r>
      <w:r>
        <w:rPr>
          <w:spacing w:val="-10"/>
        </w:rPr>
        <w:t xml:space="preserve"> </w:t>
      </w:r>
      <w:r>
        <w:rPr>
          <w:spacing w:val="-2"/>
        </w:rPr>
        <w:t>the</w:t>
      </w:r>
      <w:r>
        <w:rPr>
          <w:spacing w:val="-9"/>
        </w:rPr>
        <w:t xml:space="preserve"> </w:t>
      </w:r>
      <w:r>
        <w:rPr>
          <w:spacing w:val="-2"/>
        </w:rPr>
        <w:t>country,</w:t>
      </w:r>
      <w:r>
        <w:rPr>
          <w:spacing w:val="-10"/>
        </w:rPr>
        <w:t xml:space="preserve"> </w:t>
      </w:r>
      <w:r>
        <w:rPr>
          <w:spacing w:val="-2"/>
        </w:rPr>
        <w:t>and</w:t>
      </w:r>
      <w:r>
        <w:rPr>
          <w:spacing w:val="-10"/>
        </w:rPr>
        <w:t xml:space="preserve"> </w:t>
      </w:r>
      <w:r>
        <w:rPr>
          <w:spacing w:val="-2"/>
        </w:rPr>
        <w:t>government losses</w:t>
      </w:r>
      <w:r>
        <w:rPr>
          <w:spacing w:val="-8"/>
        </w:rPr>
        <w:t xml:space="preserve"> </w:t>
      </w:r>
      <w:r>
        <w:rPr>
          <w:spacing w:val="-2"/>
        </w:rPr>
        <w:t>brought</w:t>
      </w:r>
      <w:r>
        <w:rPr>
          <w:spacing w:val="-8"/>
        </w:rPr>
        <w:t xml:space="preserve"> </w:t>
      </w:r>
      <w:r>
        <w:rPr>
          <w:spacing w:val="-2"/>
        </w:rPr>
        <w:t>public</w:t>
      </w:r>
      <w:r>
        <w:rPr>
          <w:spacing w:val="-8"/>
        </w:rPr>
        <w:t xml:space="preserve"> </w:t>
      </w:r>
      <w:r>
        <w:rPr>
          <w:spacing w:val="-2"/>
        </w:rPr>
        <w:t>attention</w:t>
      </w:r>
      <w:r>
        <w:rPr>
          <w:spacing w:val="-8"/>
        </w:rPr>
        <w:t xml:space="preserve"> </w:t>
      </w:r>
      <w:r>
        <w:rPr>
          <w:spacing w:val="-2"/>
        </w:rPr>
        <w:t>to</w:t>
      </w:r>
      <w:r>
        <w:rPr>
          <w:spacing w:val="-8"/>
        </w:rPr>
        <w:t xml:space="preserve"> </w:t>
      </w:r>
      <w:r>
        <w:rPr>
          <w:spacing w:val="-2"/>
        </w:rPr>
        <w:t>these</w:t>
      </w:r>
      <w:r>
        <w:rPr>
          <w:spacing w:val="-8"/>
        </w:rPr>
        <w:t xml:space="preserve"> </w:t>
      </w:r>
      <w:r>
        <w:rPr>
          <w:spacing w:val="-2"/>
        </w:rPr>
        <w:t>issues</w:t>
      </w:r>
      <w:r>
        <w:rPr>
          <w:spacing w:val="-8"/>
        </w:rPr>
        <w:t xml:space="preserve"> </w:t>
      </w:r>
      <w:r>
        <w:rPr>
          <w:spacing w:val="-2"/>
        </w:rPr>
        <w:t>and</w:t>
      </w:r>
      <w:r>
        <w:rPr>
          <w:spacing w:val="-8"/>
        </w:rPr>
        <w:t xml:space="preserve"> </w:t>
      </w:r>
      <w:r>
        <w:rPr>
          <w:spacing w:val="-2"/>
        </w:rPr>
        <w:t>pressure</w:t>
      </w:r>
      <w:r>
        <w:rPr>
          <w:spacing w:val="-8"/>
        </w:rPr>
        <w:t xml:space="preserve"> </w:t>
      </w:r>
      <w:r>
        <w:rPr>
          <w:spacing w:val="-2"/>
        </w:rPr>
        <w:t>on</w:t>
      </w:r>
      <w:r>
        <w:rPr>
          <w:spacing w:val="-8"/>
        </w:rPr>
        <w:t xml:space="preserve"> </w:t>
      </w:r>
      <w:r>
        <w:rPr>
          <w:spacing w:val="-2"/>
        </w:rPr>
        <w:t>the</w:t>
      </w:r>
      <w:r>
        <w:rPr>
          <w:spacing w:val="-8"/>
        </w:rPr>
        <w:t xml:space="preserve"> </w:t>
      </w:r>
      <w:r>
        <w:rPr>
          <w:spacing w:val="-2"/>
        </w:rPr>
        <w:t>judiciary</w:t>
      </w:r>
      <w:r>
        <w:rPr>
          <w:spacing w:val="-8"/>
        </w:rPr>
        <w:t xml:space="preserve"> </w:t>
      </w:r>
      <w:r>
        <w:rPr>
          <w:spacing w:val="-2"/>
        </w:rPr>
        <w:t>and</w:t>
      </w:r>
      <w:r>
        <w:rPr>
          <w:spacing w:val="-8"/>
        </w:rPr>
        <w:t xml:space="preserve"> </w:t>
      </w:r>
      <w:r>
        <w:rPr>
          <w:spacing w:val="-2"/>
        </w:rPr>
        <w:t>the</w:t>
      </w:r>
      <w:r>
        <w:rPr>
          <w:spacing w:val="-8"/>
        </w:rPr>
        <w:t xml:space="preserve"> </w:t>
      </w:r>
      <w:r>
        <w:rPr>
          <w:spacing w:val="-2"/>
        </w:rPr>
        <w:t xml:space="preserve">political </w:t>
      </w:r>
      <w:r>
        <w:t>system to introduce reforms.</w:t>
      </w:r>
    </w:p>
    <w:p w14:paraId="35F4935D" w14:textId="77777777" w:rsidR="002D7507" w:rsidRDefault="00ED0C46">
      <w:pPr>
        <w:pStyle w:val="BodyText"/>
        <w:spacing w:line="237" w:lineRule="auto"/>
        <w:ind w:left="770" w:right="947" w:firstLine="240"/>
      </w:pPr>
      <w:r>
        <w:t>Romania’s</w:t>
      </w:r>
      <w:r>
        <w:rPr>
          <w:spacing w:val="-11"/>
        </w:rPr>
        <w:t xml:space="preserve"> </w:t>
      </w:r>
      <w:r>
        <w:t>human</w:t>
      </w:r>
      <w:r>
        <w:rPr>
          <w:spacing w:val="-11"/>
        </w:rPr>
        <w:t xml:space="preserve"> </w:t>
      </w:r>
      <w:r>
        <w:t>rights</w:t>
      </w:r>
      <w:r>
        <w:rPr>
          <w:spacing w:val="-11"/>
        </w:rPr>
        <w:t xml:space="preserve"> </w:t>
      </w:r>
      <w:r>
        <w:t>record</w:t>
      </w:r>
      <w:r>
        <w:rPr>
          <w:spacing w:val="-11"/>
        </w:rPr>
        <w:t xml:space="preserve"> </w:t>
      </w:r>
      <w:r>
        <w:t>has</w:t>
      </w:r>
      <w:r>
        <w:rPr>
          <w:spacing w:val="-11"/>
        </w:rPr>
        <w:t xml:space="preserve"> </w:t>
      </w:r>
      <w:r>
        <w:t>improved</w:t>
      </w:r>
      <w:r>
        <w:rPr>
          <w:spacing w:val="-11"/>
        </w:rPr>
        <w:t xml:space="preserve"> </w:t>
      </w:r>
      <w:r>
        <w:t>following</w:t>
      </w:r>
      <w:r>
        <w:rPr>
          <w:spacing w:val="-11"/>
        </w:rPr>
        <w:t xml:space="preserve"> </w:t>
      </w:r>
      <w:r>
        <w:t>the</w:t>
      </w:r>
      <w:r>
        <w:rPr>
          <w:spacing w:val="-11"/>
        </w:rPr>
        <w:t xml:space="preserve"> </w:t>
      </w:r>
      <w:r>
        <w:t>ECtHR’s</w:t>
      </w:r>
      <w:r>
        <w:rPr>
          <w:spacing w:val="-11"/>
        </w:rPr>
        <w:t xml:space="preserve"> </w:t>
      </w:r>
      <w:r>
        <w:t>decisio</w:t>
      </w:r>
      <w:r>
        <w:t>ns,</w:t>
      </w:r>
      <w:r>
        <w:rPr>
          <w:spacing w:val="-11"/>
        </w:rPr>
        <w:t xml:space="preserve"> </w:t>
      </w:r>
      <w:r>
        <w:t>such</w:t>
      </w:r>
      <w:r>
        <w:rPr>
          <w:spacing w:val="-11"/>
        </w:rPr>
        <w:t xml:space="preserve"> </w:t>
      </w:r>
      <w:r>
        <w:t xml:space="preserve">as new election rules clarifying how parliamentary seats are allocated to organizations </w:t>
      </w:r>
      <w:r>
        <w:rPr>
          <w:spacing w:val="-2"/>
        </w:rPr>
        <w:t>representing</w:t>
      </w:r>
      <w:r>
        <w:rPr>
          <w:spacing w:val="-6"/>
        </w:rPr>
        <w:t xml:space="preserve"> </w:t>
      </w:r>
      <w:r>
        <w:rPr>
          <w:spacing w:val="-2"/>
        </w:rPr>
        <w:t>national</w:t>
      </w:r>
      <w:r>
        <w:rPr>
          <w:spacing w:val="-6"/>
        </w:rPr>
        <w:t xml:space="preserve"> </w:t>
      </w:r>
      <w:r>
        <w:rPr>
          <w:spacing w:val="-2"/>
        </w:rPr>
        <w:t>minorities,</w:t>
      </w:r>
      <w:r>
        <w:rPr>
          <w:spacing w:val="-6"/>
        </w:rPr>
        <w:t xml:space="preserve"> </w:t>
      </w:r>
      <w:r>
        <w:rPr>
          <w:spacing w:val="-2"/>
        </w:rPr>
        <w:t>amending</w:t>
      </w:r>
      <w:r>
        <w:rPr>
          <w:spacing w:val="-6"/>
        </w:rPr>
        <w:t xml:space="preserve"> </w:t>
      </w:r>
      <w:r>
        <w:rPr>
          <w:spacing w:val="-2"/>
        </w:rPr>
        <w:t>legislation</w:t>
      </w:r>
      <w:r>
        <w:rPr>
          <w:spacing w:val="-6"/>
        </w:rPr>
        <w:t xml:space="preserve"> </w:t>
      </w:r>
      <w:r>
        <w:rPr>
          <w:spacing w:val="-2"/>
        </w:rPr>
        <w:t>protecting</w:t>
      </w:r>
      <w:r>
        <w:rPr>
          <w:spacing w:val="-6"/>
        </w:rPr>
        <w:t xml:space="preserve"> </w:t>
      </w:r>
      <w:r>
        <w:rPr>
          <w:spacing w:val="-2"/>
        </w:rPr>
        <w:t>prosecutors</w:t>
      </w:r>
      <w:r>
        <w:rPr>
          <w:spacing w:val="-6"/>
        </w:rPr>
        <w:t xml:space="preserve"> </w:t>
      </w:r>
      <w:r>
        <w:rPr>
          <w:spacing w:val="-2"/>
        </w:rPr>
        <w:t>from</w:t>
      </w:r>
      <w:r>
        <w:rPr>
          <w:spacing w:val="-6"/>
        </w:rPr>
        <w:t xml:space="preserve"> </w:t>
      </w:r>
      <w:r>
        <w:rPr>
          <w:spacing w:val="-2"/>
        </w:rPr>
        <w:t xml:space="preserve">abusive </w:t>
      </w:r>
      <w:r>
        <w:t xml:space="preserve">removal from office, or focusing on ongoing reforms to combat </w:t>
      </w:r>
      <w:r>
        <w:t>domestic violence.</w:t>
      </w:r>
      <w:r>
        <w:rPr>
          <w:position w:val="7"/>
          <w:sz w:val="12"/>
        </w:rPr>
        <w:t>43</w:t>
      </w:r>
      <w:r>
        <w:rPr>
          <w:spacing w:val="40"/>
          <w:position w:val="7"/>
          <w:sz w:val="12"/>
        </w:rPr>
        <w:t xml:space="preserve"> </w:t>
      </w:r>
      <w:r>
        <w:t>Despite</w:t>
      </w:r>
      <w:r>
        <w:rPr>
          <w:spacing w:val="-7"/>
        </w:rPr>
        <w:t xml:space="preserve"> </w:t>
      </w:r>
      <w:r>
        <w:t>significant</w:t>
      </w:r>
      <w:r>
        <w:rPr>
          <w:spacing w:val="-7"/>
        </w:rPr>
        <w:t xml:space="preserve"> </w:t>
      </w:r>
      <w:r>
        <w:t>progress,</w:t>
      </w:r>
      <w:r>
        <w:rPr>
          <w:spacing w:val="-7"/>
        </w:rPr>
        <w:t xml:space="preserve"> </w:t>
      </w:r>
      <w:r>
        <w:t>issues</w:t>
      </w:r>
      <w:r>
        <w:rPr>
          <w:spacing w:val="-7"/>
        </w:rPr>
        <w:t xml:space="preserve"> </w:t>
      </w:r>
      <w:r>
        <w:t>remain,</w:t>
      </w:r>
      <w:r>
        <w:rPr>
          <w:spacing w:val="-7"/>
        </w:rPr>
        <w:t xml:space="preserve"> </w:t>
      </w:r>
      <w:r>
        <w:t>such</w:t>
      </w:r>
      <w:r>
        <w:rPr>
          <w:spacing w:val="-7"/>
        </w:rPr>
        <w:t xml:space="preserve"> </w:t>
      </w:r>
      <w:r>
        <w:t>as</w:t>
      </w:r>
      <w:r>
        <w:rPr>
          <w:spacing w:val="-7"/>
        </w:rPr>
        <w:t xml:space="preserve"> </w:t>
      </w:r>
      <w:r>
        <w:t>police</w:t>
      </w:r>
      <w:r>
        <w:rPr>
          <w:spacing w:val="-7"/>
        </w:rPr>
        <w:t xml:space="preserve"> </w:t>
      </w:r>
      <w:r>
        <w:t>brutality</w:t>
      </w:r>
      <w:r>
        <w:rPr>
          <w:spacing w:val="-7"/>
        </w:rPr>
        <w:t xml:space="preserve"> </w:t>
      </w:r>
      <w:r>
        <w:t>and</w:t>
      </w:r>
      <w:r>
        <w:rPr>
          <w:spacing w:val="-7"/>
        </w:rPr>
        <w:t xml:space="preserve"> </w:t>
      </w:r>
      <w:r>
        <w:t>prison</w:t>
      </w:r>
      <w:r>
        <w:rPr>
          <w:spacing w:val="-7"/>
        </w:rPr>
        <w:t xml:space="preserve"> </w:t>
      </w:r>
      <w:r>
        <w:t>conditions, discrimination</w:t>
      </w:r>
      <w:r>
        <w:rPr>
          <w:spacing w:val="-10"/>
        </w:rPr>
        <w:t xml:space="preserve"> </w:t>
      </w:r>
      <w:r>
        <w:t>against</w:t>
      </w:r>
      <w:r>
        <w:rPr>
          <w:spacing w:val="-10"/>
        </w:rPr>
        <w:t xml:space="preserve"> </w:t>
      </w:r>
      <w:r>
        <w:t>the</w:t>
      </w:r>
      <w:r>
        <w:rPr>
          <w:spacing w:val="-10"/>
        </w:rPr>
        <w:t xml:space="preserve"> </w:t>
      </w:r>
      <w:r>
        <w:t>Roma</w:t>
      </w:r>
      <w:r>
        <w:rPr>
          <w:spacing w:val="-10"/>
        </w:rPr>
        <w:t xml:space="preserve"> </w:t>
      </w:r>
      <w:r>
        <w:t>and</w:t>
      </w:r>
      <w:r>
        <w:rPr>
          <w:spacing w:val="-10"/>
        </w:rPr>
        <w:t xml:space="preserve"> </w:t>
      </w:r>
      <w:r>
        <w:t>the</w:t>
      </w:r>
      <w:r>
        <w:rPr>
          <w:spacing w:val="-10"/>
        </w:rPr>
        <w:t xml:space="preserve"> </w:t>
      </w:r>
      <w:r>
        <w:t>LGBTQ</w:t>
      </w:r>
      <w:r>
        <w:rPr>
          <w:spacing w:val="-10"/>
        </w:rPr>
        <w:t xml:space="preserve"> </w:t>
      </w:r>
      <w:r>
        <w:t>community,</w:t>
      </w:r>
      <w:r>
        <w:rPr>
          <w:spacing w:val="-10"/>
        </w:rPr>
        <w:t xml:space="preserve"> </w:t>
      </w:r>
      <w:r>
        <w:t>gender</w:t>
      </w:r>
      <w:r>
        <w:rPr>
          <w:spacing w:val="-10"/>
        </w:rPr>
        <w:t xml:space="preserve"> </w:t>
      </w:r>
      <w:r>
        <w:t>discrimination,</w:t>
      </w:r>
      <w:r>
        <w:rPr>
          <w:spacing w:val="-10"/>
        </w:rPr>
        <w:t xml:space="preserve"> </w:t>
      </w:r>
      <w:r>
        <w:t>and freedom of the press. Transitional justice issues are also</w:t>
      </w:r>
      <w:r>
        <w:t xml:space="preserve"> still on the agenda, such as restitution</w:t>
      </w:r>
      <w:r>
        <w:rPr>
          <w:spacing w:val="-12"/>
        </w:rPr>
        <w:t xml:space="preserve"> </w:t>
      </w:r>
      <w:r>
        <w:t>of</w:t>
      </w:r>
      <w:r>
        <w:rPr>
          <w:spacing w:val="-12"/>
        </w:rPr>
        <w:t xml:space="preserve"> </w:t>
      </w:r>
      <w:r>
        <w:t>property</w:t>
      </w:r>
      <w:r>
        <w:rPr>
          <w:spacing w:val="-12"/>
        </w:rPr>
        <w:t xml:space="preserve"> </w:t>
      </w:r>
      <w:r>
        <w:t>and</w:t>
      </w:r>
      <w:r>
        <w:rPr>
          <w:spacing w:val="-12"/>
        </w:rPr>
        <w:t xml:space="preserve"> </w:t>
      </w:r>
      <w:r>
        <w:t>responding</w:t>
      </w:r>
      <w:r>
        <w:rPr>
          <w:spacing w:val="-12"/>
        </w:rPr>
        <w:t xml:space="preserve"> </w:t>
      </w:r>
      <w:r>
        <w:t>to</w:t>
      </w:r>
      <w:r>
        <w:rPr>
          <w:spacing w:val="-12"/>
        </w:rPr>
        <w:t xml:space="preserve"> </w:t>
      </w:r>
      <w:r>
        <w:t>the</w:t>
      </w:r>
      <w:r>
        <w:rPr>
          <w:spacing w:val="-12"/>
        </w:rPr>
        <w:t xml:space="preserve"> </w:t>
      </w:r>
      <w:r>
        <w:t>crimes</w:t>
      </w:r>
      <w:r>
        <w:rPr>
          <w:spacing w:val="-12"/>
        </w:rPr>
        <w:t xml:space="preserve"> </w:t>
      </w:r>
      <w:r>
        <w:t>committed</w:t>
      </w:r>
      <w:r>
        <w:rPr>
          <w:spacing w:val="-12"/>
        </w:rPr>
        <w:t xml:space="preserve"> </w:t>
      </w:r>
      <w:r>
        <w:t>by</w:t>
      </w:r>
      <w:r>
        <w:rPr>
          <w:spacing w:val="-12"/>
        </w:rPr>
        <w:t xml:space="preserve"> </w:t>
      </w:r>
      <w:r>
        <w:t>the</w:t>
      </w:r>
      <w:r>
        <w:rPr>
          <w:spacing w:val="-12"/>
        </w:rPr>
        <w:t xml:space="preserve"> </w:t>
      </w:r>
      <w:r>
        <w:t>communist</w:t>
      </w:r>
      <w:r>
        <w:rPr>
          <w:spacing w:val="-12"/>
        </w:rPr>
        <w:t xml:space="preserve"> </w:t>
      </w:r>
      <w:r>
        <w:t xml:space="preserve">regime. </w:t>
      </w:r>
      <w:r>
        <w:rPr>
          <w:spacing w:val="-2"/>
        </w:rPr>
        <w:t xml:space="preserve">More broadly, corruption, clientelism, and abuses of power have a wide-ranging impact on </w:t>
      </w:r>
      <w:r>
        <w:t>rights and liberties and their implementation. Po</w:t>
      </w:r>
      <w:r>
        <w:t>litical interference continues to sway judicial independence and interfere with freedom of the press, as the recent case of the journalist Emilia Şercan shows. Şercan extensively reported on plagiarism in the political sphere,</w:t>
      </w:r>
      <w:r>
        <w:rPr>
          <w:spacing w:val="1"/>
        </w:rPr>
        <w:t xml:space="preserve"> </w:t>
      </w:r>
      <w:r>
        <w:t>including</w:t>
      </w:r>
      <w:r>
        <w:rPr>
          <w:spacing w:val="1"/>
        </w:rPr>
        <w:t xml:space="preserve"> </w:t>
      </w:r>
      <w:r>
        <w:t>by</w:t>
      </w:r>
      <w:r>
        <w:rPr>
          <w:spacing w:val="1"/>
        </w:rPr>
        <w:t xml:space="preserve"> </w:t>
      </w:r>
      <w:r>
        <w:t>the</w:t>
      </w:r>
      <w:r>
        <w:rPr>
          <w:spacing w:val="1"/>
        </w:rPr>
        <w:t xml:space="preserve"> </w:t>
      </w:r>
      <w:r>
        <w:t>then–prime</w:t>
      </w:r>
      <w:r>
        <w:rPr>
          <w:spacing w:val="2"/>
        </w:rPr>
        <w:t xml:space="preserve"> </w:t>
      </w:r>
      <w:r>
        <w:t>minister</w:t>
      </w:r>
      <w:r>
        <w:rPr>
          <w:spacing w:val="1"/>
        </w:rPr>
        <w:t xml:space="preserve"> </w:t>
      </w:r>
      <w:r>
        <w:t>in</w:t>
      </w:r>
      <w:r>
        <w:rPr>
          <w:spacing w:val="1"/>
        </w:rPr>
        <w:t xml:space="preserve"> </w:t>
      </w:r>
      <w:r>
        <w:t>his</w:t>
      </w:r>
      <w:r>
        <w:rPr>
          <w:spacing w:val="1"/>
        </w:rPr>
        <w:t xml:space="preserve"> </w:t>
      </w:r>
      <w:r>
        <w:t>doctoral</w:t>
      </w:r>
      <w:r>
        <w:rPr>
          <w:spacing w:val="2"/>
        </w:rPr>
        <w:t xml:space="preserve"> </w:t>
      </w:r>
      <w:r>
        <w:t>dissertation.</w:t>
      </w:r>
      <w:r>
        <w:rPr>
          <w:spacing w:val="1"/>
        </w:rPr>
        <w:t xml:space="preserve"> </w:t>
      </w:r>
      <w:r>
        <w:t>As</w:t>
      </w:r>
      <w:r>
        <w:rPr>
          <w:spacing w:val="1"/>
        </w:rPr>
        <w:t xml:space="preserve"> </w:t>
      </w:r>
      <w:r>
        <w:t>a</w:t>
      </w:r>
      <w:r>
        <w:rPr>
          <w:spacing w:val="1"/>
        </w:rPr>
        <w:t xml:space="preserve"> </w:t>
      </w:r>
      <w:r>
        <w:t>result,</w:t>
      </w:r>
      <w:r>
        <w:rPr>
          <w:spacing w:val="2"/>
        </w:rPr>
        <w:t xml:space="preserve"> </w:t>
      </w:r>
      <w:r>
        <w:rPr>
          <w:spacing w:val="-5"/>
        </w:rPr>
        <w:t>she</w:t>
      </w:r>
    </w:p>
    <w:p w14:paraId="02C639D8" w14:textId="77777777" w:rsidR="002D7507" w:rsidRDefault="002D7507">
      <w:pPr>
        <w:pStyle w:val="BodyText"/>
        <w:spacing w:line="237" w:lineRule="auto"/>
        <w:sectPr w:rsidR="002D7507">
          <w:pgSz w:w="10920" w:h="15240"/>
          <w:pgMar w:top="1000" w:right="850" w:bottom="420" w:left="850" w:header="0" w:footer="223" w:gutter="0"/>
          <w:cols w:space="720"/>
        </w:sectPr>
      </w:pPr>
    </w:p>
    <w:p w14:paraId="09A5CBE5" w14:textId="77777777" w:rsidR="002D7507" w:rsidRDefault="00ED0C46">
      <w:pPr>
        <w:tabs>
          <w:tab w:val="left" w:pos="949"/>
        </w:tabs>
        <w:spacing w:before="79"/>
        <w:ind w:left="131"/>
        <w:rPr>
          <w:rFonts w:ascii="Arial"/>
          <w:b/>
          <w:sz w:val="18"/>
        </w:rPr>
      </w:pPr>
      <w:r>
        <w:rPr>
          <w:rFonts w:ascii="Arial"/>
          <w:b/>
          <w:spacing w:val="-5"/>
          <w:sz w:val="18"/>
        </w:rPr>
        <w:lastRenderedPageBreak/>
        <w:t>468</w:t>
      </w:r>
      <w:r>
        <w:rPr>
          <w:rFonts w:ascii="Arial"/>
          <w:b/>
          <w:sz w:val="18"/>
        </w:rPr>
        <w:tab/>
      </w:r>
      <w:r>
        <w:rPr>
          <w:rFonts w:ascii="Arial"/>
          <w:b/>
          <w:w w:val="85"/>
          <w:sz w:val="18"/>
        </w:rPr>
        <w:t>Central</w:t>
      </w:r>
      <w:r>
        <w:rPr>
          <w:rFonts w:ascii="Arial"/>
          <w:b/>
          <w:spacing w:val="8"/>
          <w:sz w:val="18"/>
        </w:rPr>
        <w:t xml:space="preserve"> </w:t>
      </w:r>
      <w:r>
        <w:rPr>
          <w:rFonts w:ascii="Arial"/>
          <w:b/>
          <w:w w:val="85"/>
          <w:sz w:val="18"/>
        </w:rPr>
        <w:t>and</w:t>
      </w:r>
      <w:r>
        <w:rPr>
          <w:rFonts w:ascii="Arial"/>
          <w:b/>
          <w:spacing w:val="8"/>
          <w:sz w:val="18"/>
        </w:rPr>
        <w:t xml:space="preserve"> </w:t>
      </w:r>
      <w:r>
        <w:rPr>
          <w:rFonts w:ascii="Arial"/>
          <w:b/>
          <w:w w:val="85"/>
          <w:sz w:val="18"/>
        </w:rPr>
        <w:t>East</w:t>
      </w:r>
      <w:r>
        <w:rPr>
          <w:rFonts w:ascii="Arial"/>
          <w:b/>
          <w:spacing w:val="9"/>
          <w:sz w:val="18"/>
        </w:rPr>
        <w:t xml:space="preserve"> </w:t>
      </w:r>
      <w:r>
        <w:rPr>
          <w:rFonts w:ascii="Arial"/>
          <w:b/>
          <w:w w:val="85"/>
          <w:sz w:val="18"/>
        </w:rPr>
        <w:t>European</w:t>
      </w:r>
      <w:r>
        <w:rPr>
          <w:rFonts w:ascii="Arial"/>
          <w:b/>
          <w:spacing w:val="8"/>
          <w:sz w:val="18"/>
        </w:rPr>
        <w:t xml:space="preserve"> </w:t>
      </w:r>
      <w:r>
        <w:rPr>
          <w:rFonts w:ascii="Arial"/>
          <w:b/>
          <w:spacing w:val="-2"/>
          <w:w w:val="85"/>
          <w:sz w:val="18"/>
        </w:rPr>
        <w:t>Politics</w:t>
      </w:r>
    </w:p>
    <w:p w14:paraId="388BBB0E" w14:textId="77777777" w:rsidR="002D7507" w:rsidRDefault="002D7507">
      <w:pPr>
        <w:pStyle w:val="BodyText"/>
        <w:spacing w:before="88"/>
        <w:jc w:val="left"/>
        <w:rPr>
          <w:rFonts w:ascii="Arial"/>
          <w:b/>
        </w:rPr>
      </w:pPr>
    </w:p>
    <w:p w14:paraId="6393CEA8" w14:textId="77777777" w:rsidR="002D7507" w:rsidRDefault="00ED0C46">
      <w:pPr>
        <w:pStyle w:val="BodyText"/>
        <w:spacing w:line="237" w:lineRule="auto"/>
        <w:ind w:left="950" w:right="768"/>
        <w:rPr>
          <w:position w:val="7"/>
          <w:sz w:val="12"/>
        </w:rPr>
      </w:pPr>
      <w:r>
        <w:t xml:space="preserve">was subjected to a public smear campaign, which included the nonconsensual use of her private images, with the judiciary colluding </w:t>
      </w:r>
      <w:r>
        <w:t>in the cover-up.</w:t>
      </w:r>
      <w:r>
        <w:rPr>
          <w:position w:val="7"/>
          <w:sz w:val="12"/>
        </w:rPr>
        <w:t>44</w:t>
      </w:r>
    </w:p>
    <w:p w14:paraId="386BF7FF" w14:textId="77777777" w:rsidR="002D7507" w:rsidRDefault="002D7507">
      <w:pPr>
        <w:pStyle w:val="BodyText"/>
        <w:jc w:val="left"/>
      </w:pPr>
    </w:p>
    <w:p w14:paraId="2115B9DF" w14:textId="77777777" w:rsidR="002D7507" w:rsidRDefault="002D7507">
      <w:pPr>
        <w:pStyle w:val="BodyText"/>
        <w:spacing w:before="3"/>
        <w:jc w:val="left"/>
      </w:pPr>
    </w:p>
    <w:p w14:paraId="59885762" w14:textId="77777777" w:rsidR="002D7507" w:rsidRDefault="00ED0C46">
      <w:pPr>
        <w:pStyle w:val="Heading1"/>
      </w:pPr>
      <w:r>
        <w:rPr>
          <w:w w:val="90"/>
        </w:rPr>
        <w:t>Political</w:t>
      </w:r>
      <w:r>
        <w:rPr>
          <w:spacing w:val="-12"/>
          <w:w w:val="90"/>
        </w:rPr>
        <w:t xml:space="preserve"> </w:t>
      </w:r>
      <w:r>
        <w:rPr>
          <w:spacing w:val="-2"/>
        </w:rPr>
        <w:t>Competition</w:t>
      </w:r>
    </w:p>
    <w:p w14:paraId="5E8D2D5B" w14:textId="77777777" w:rsidR="002D7507" w:rsidRDefault="00ED0C46">
      <w:pPr>
        <w:pStyle w:val="BodyText"/>
        <w:spacing w:before="270" w:line="237" w:lineRule="auto"/>
        <w:ind w:left="950" w:right="767"/>
      </w:pPr>
      <w:r>
        <w:t>Constitutional weaknesses have been reinforced over three and a half decades of postcommunist</w:t>
      </w:r>
      <w:r>
        <w:t xml:space="preserve"> political competition, marked by a persistent struggle between two opposing forces: the lingering influence of the authoritarian communist past versus a progressive transformation in a cosmopolitan, liberal European direction. By the mid-</w:t>
      </w:r>
      <w:r>
        <w:rPr>
          <w:spacing w:val="-2"/>
        </w:rPr>
        <w:t>2000s,</w:t>
      </w:r>
      <w:r>
        <w:rPr>
          <w:spacing w:val="-8"/>
        </w:rPr>
        <w:t xml:space="preserve"> </w:t>
      </w:r>
      <w:r>
        <w:rPr>
          <w:spacing w:val="-2"/>
        </w:rPr>
        <w:t>the</w:t>
      </w:r>
      <w:r>
        <w:rPr>
          <w:spacing w:val="-8"/>
        </w:rPr>
        <w:t xml:space="preserve"> </w:t>
      </w:r>
      <w:r>
        <w:rPr>
          <w:spacing w:val="-2"/>
        </w:rPr>
        <w:t>second</w:t>
      </w:r>
      <w:r>
        <w:rPr>
          <w:spacing w:val="-8"/>
        </w:rPr>
        <w:t xml:space="preserve"> </w:t>
      </w:r>
      <w:r>
        <w:rPr>
          <w:spacing w:val="-2"/>
        </w:rPr>
        <w:t>force</w:t>
      </w:r>
      <w:r>
        <w:rPr>
          <w:spacing w:val="-8"/>
        </w:rPr>
        <w:t xml:space="preserve"> </w:t>
      </w:r>
      <w:r>
        <w:rPr>
          <w:spacing w:val="-2"/>
        </w:rPr>
        <w:t>was</w:t>
      </w:r>
      <w:r>
        <w:rPr>
          <w:spacing w:val="-8"/>
        </w:rPr>
        <w:t xml:space="preserve"> </w:t>
      </w:r>
      <w:r>
        <w:rPr>
          <w:spacing w:val="-2"/>
        </w:rPr>
        <w:t>beginning</w:t>
      </w:r>
      <w:r>
        <w:rPr>
          <w:spacing w:val="-8"/>
        </w:rPr>
        <w:t xml:space="preserve"> </w:t>
      </w:r>
      <w:r>
        <w:rPr>
          <w:spacing w:val="-2"/>
        </w:rPr>
        <w:t>to</w:t>
      </w:r>
      <w:r>
        <w:rPr>
          <w:spacing w:val="-8"/>
        </w:rPr>
        <w:t xml:space="preserve"> </w:t>
      </w:r>
      <w:r>
        <w:rPr>
          <w:spacing w:val="-2"/>
        </w:rPr>
        <w:t>prevail</w:t>
      </w:r>
      <w:r>
        <w:rPr>
          <w:spacing w:val="-8"/>
        </w:rPr>
        <w:t xml:space="preserve"> </w:t>
      </w:r>
      <w:r>
        <w:rPr>
          <w:spacing w:val="-2"/>
        </w:rPr>
        <w:t>over</w:t>
      </w:r>
      <w:r>
        <w:rPr>
          <w:spacing w:val="-8"/>
        </w:rPr>
        <w:t xml:space="preserve"> </w:t>
      </w:r>
      <w:r>
        <w:rPr>
          <w:spacing w:val="-2"/>
        </w:rPr>
        <w:t>the</w:t>
      </w:r>
      <w:r>
        <w:rPr>
          <w:spacing w:val="-8"/>
        </w:rPr>
        <w:t xml:space="preserve"> </w:t>
      </w:r>
      <w:r>
        <w:rPr>
          <w:spacing w:val="-2"/>
        </w:rPr>
        <w:t>first.</w:t>
      </w:r>
      <w:r>
        <w:rPr>
          <w:spacing w:val="-8"/>
        </w:rPr>
        <w:t xml:space="preserve"> </w:t>
      </w:r>
      <w:r>
        <w:rPr>
          <w:spacing w:val="-2"/>
        </w:rPr>
        <w:t>However,</w:t>
      </w:r>
      <w:r>
        <w:rPr>
          <w:spacing w:val="-8"/>
        </w:rPr>
        <w:t xml:space="preserve"> </w:t>
      </w:r>
      <w:r>
        <w:rPr>
          <w:spacing w:val="-2"/>
        </w:rPr>
        <w:t>this</w:t>
      </w:r>
      <w:r>
        <w:rPr>
          <w:spacing w:val="-8"/>
        </w:rPr>
        <w:t xml:space="preserve"> </w:t>
      </w:r>
      <w:r>
        <w:rPr>
          <w:spacing w:val="-2"/>
        </w:rPr>
        <w:t>was</w:t>
      </w:r>
      <w:r>
        <w:rPr>
          <w:spacing w:val="-8"/>
        </w:rPr>
        <w:t xml:space="preserve"> </w:t>
      </w:r>
      <w:r>
        <w:rPr>
          <w:spacing w:val="-2"/>
        </w:rPr>
        <w:t>an</w:t>
      </w:r>
      <w:r>
        <w:rPr>
          <w:spacing w:val="-8"/>
        </w:rPr>
        <w:t xml:space="preserve"> </w:t>
      </w:r>
      <w:r>
        <w:rPr>
          <w:spacing w:val="-2"/>
        </w:rPr>
        <w:t xml:space="preserve">illusory </w:t>
      </w:r>
      <w:r>
        <w:t>victory, disguising the country’s dysfunctional party politics and corrupt elites under the positive</w:t>
      </w:r>
      <w:r>
        <w:rPr>
          <w:spacing w:val="-6"/>
        </w:rPr>
        <w:t xml:space="preserve"> </w:t>
      </w:r>
      <w:r>
        <w:t>effects</w:t>
      </w:r>
      <w:r>
        <w:rPr>
          <w:spacing w:val="-6"/>
        </w:rPr>
        <w:t xml:space="preserve"> </w:t>
      </w:r>
      <w:r>
        <w:t>of</w:t>
      </w:r>
      <w:r>
        <w:rPr>
          <w:spacing w:val="-6"/>
        </w:rPr>
        <w:t xml:space="preserve"> </w:t>
      </w:r>
      <w:r>
        <w:t>the</w:t>
      </w:r>
      <w:r>
        <w:rPr>
          <w:spacing w:val="-6"/>
        </w:rPr>
        <w:t xml:space="preserve"> </w:t>
      </w:r>
      <w:r>
        <w:t>EU</w:t>
      </w:r>
      <w:r>
        <w:rPr>
          <w:spacing w:val="-6"/>
        </w:rPr>
        <w:t xml:space="preserve"> </w:t>
      </w:r>
      <w:r>
        <w:t>accession</w:t>
      </w:r>
      <w:r>
        <w:rPr>
          <w:spacing w:val="-6"/>
        </w:rPr>
        <w:t xml:space="preserve"> </w:t>
      </w:r>
      <w:r>
        <w:t>process.</w:t>
      </w:r>
      <w:r>
        <w:rPr>
          <w:spacing w:val="-6"/>
        </w:rPr>
        <w:t xml:space="preserve"> </w:t>
      </w:r>
      <w:r>
        <w:t>Moreover,</w:t>
      </w:r>
      <w:r>
        <w:rPr>
          <w:spacing w:val="-6"/>
        </w:rPr>
        <w:t xml:space="preserve"> </w:t>
      </w:r>
      <w:r>
        <w:t>the</w:t>
      </w:r>
      <w:r>
        <w:rPr>
          <w:spacing w:val="-6"/>
        </w:rPr>
        <w:t xml:space="preserve"> </w:t>
      </w:r>
      <w:r>
        <w:t>last</w:t>
      </w:r>
      <w:r>
        <w:rPr>
          <w:spacing w:val="-6"/>
        </w:rPr>
        <w:t xml:space="preserve"> </w:t>
      </w:r>
      <w:r>
        <w:t>decade</w:t>
      </w:r>
      <w:r>
        <w:rPr>
          <w:spacing w:val="-6"/>
        </w:rPr>
        <w:t xml:space="preserve"> </w:t>
      </w:r>
      <w:r>
        <w:t>reshaped</w:t>
      </w:r>
      <w:r>
        <w:rPr>
          <w:spacing w:val="-6"/>
        </w:rPr>
        <w:t xml:space="preserve"> </w:t>
      </w:r>
      <w:r>
        <w:t>a</w:t>
      </w:r>
      <w:r>
        <w:rPr>
          <w:spacing w:val="-6"/>
        </w:rPr>
        <w:t xml:space="preserve"> </w:t>
      </w:r>
      <w:r>
        <w:t xml:space="preserve">political landscape characterized by a lack of genuine pluralism and clear-cut ideologies between the left and the right. During the early postcommunist transition, external actors could </w:t>
      </w:r>
      <w:r>
        <w:rPr>
          <w:spacing w:val="-2"/>
        </w:rPr>
        <w:t>restrain</w:t>
      </w:r>
      <w:r>
        <w:rPr>
          <w:spacing w:val="-5"/>
        </w:rPr>
        <w:t xml:space="preserve"> </w:t>
      </w:r>
      <w:r>
        <w:rPr>
          <w:spacing w:val="-2"/>
        </w:rPr>
        <w:t>Romanian</w:t>
      </w:r>
      <w:r>
        <w:rPr>
          <w:spacing w:val="-4"/>
        </w:rPr>
        <w:t xml:space="preserve"> </w:t>
      </w:r>
      <w:r>
        <w:rPr>
          <w:spacing w:val="-2"/>
        </w:rPr>
        <w:t>elites</w:t>
      </w:r>
      <w:r>
        <w:rPr>
          <w:spacing w:val="-4"/>
        </w:rPr>
        <w:t xml:space="preserve"> </w:t>
      </w:r>
      <w:r>
        <w:rPr>
          <w:spacing w:val="-2"/>
        </w:rPr>
        <w:t>from</w:t>
      </w:r>
      <w:r>
        <w:rPr>
          <w:spacing w:val="-4"/>
        </w:rPr>
        <w:t xml:space="preserve"> </w:t>
      </w:r>
      <w:r>
        <w:rPr>
          <w:spacing w:val="-2"/>
        </w:rPr>
        <w:t>democratic</w:t>
      </w:r>
      <w:r>
        <w:rPr>
          <w:spacing w:val="-5"/>
        </w:rPr>
        <w:t xml:space="preserve"> </w:t>
      </w:r>
      <w:r>
        <w:rPr>
          <w:spacing w:val="-2"/>
        </w:rPr>
        <w:t>backsliding.</w:t>
      </w:r>
      <w:r>
        <w:rPr>
          <w:spacing w:val="-4"/>
        </w:rPr>
        <w:t xml:space="preserve"> </w:t>
      </w:r>
      <w:r>
        <w:rPr>
          <w:spacing w:val="-2"/>
        </w:rPr>
        <w:t>Now,</w:t>
      </w:r>
      <w:r>
        <w:rPr>
          <w:spacing w:val="-4"/>
        </w:rPr>
        <w:t xml:space="preserve"> </w:t>
      </w:r>
      <w:r>
        <w:rPr>
          <w:spacing w:val="-2"/>
        </w:rPr>
        <w:t>however,</w:t>
      </w:r>
      <w:r>
        <w:rPr>
          <w:spacing w:val="-4"/>
        </w:rPr>
        <w:t xml:space="preserve"> </w:t>
      </w:r>
      <w:r>
        <w:rPr>
          <w:spacing w:val="-2"/>
        </w:rPr>
        <w:t>with</w:t>
      </w:r>
      <w:r>
        <w:rPr>
          <w:spacing w:val="-5"/>
        </w:rPr>
        <w:t xml:space="preserve"> </w:t>
      </w:r>
      <w:r>
        <w:rPr>
          <w:spacing w:val="-2"/>
        </w:rPr>
        <w:t>post–Cold</w:t>
      </w:r>
      <w:r>
        <w:rPr>
          <w:spacing w:val="-5"/>
        </w:rPr>
        <w:t xml:space="preserve"> </w:t>
      </w:r>
      <w:r>
        <w:rPr>
          <w:spacing w:val="-2"/>
        </w:rPr>
        <w:t xml:space="preserve">War </w:t>
      </w:r>
      <w:r>
        <w:t>norms</w:t>
      </w:r>
      <w:r>
        <w:rPr>
          <w:spacing w:val="-5"/>
        </w:rPr>
        <w:t xml:space="preserve"> </w:t>
      </w:r>
      <w:r>
        <w:t>challenged</w:t>
      </w:r>
      <w:r>
        <w:rPr>
          <w:spacing w:val="-5"/>
        </w:rPr>
        <w:t xml:space="preserve"> </w:t>
      </w:r>
      <w:r>
        <w:t>by</w:t>
      </w:r>
      <w:r>
        <w:rPr>
          <w:spacing w:val="-5"/>
        </w:rPr>
        <w:t xml:space="preserve"> </w:t>
      </w:r>
      <w:r>
        <w:t>Russia</w:t>
      </w:r>
      <w:r>
        <w:rPr>
          <w:spacing w:val="-5"/>
        </w:rPr>
        <w:t xml:space="preserve"> </w:t>
      </w:r>
      <w:r>
        <w:t>and</w:t>
      </w:r>
      <w:r>
        <w:rPr>
          <w:spacing w:val="-5"/>
        </w:rPr>
        <w:t xml:space="preserve"> </w:t>
      </w:r>
      <w:r>
        <w:t>wavering</w:t>
      </w:r>
      <w:r>
        <w:rPr>
          <w:spacing w:val="-5"/>
        </w:rPr>
        <w:t xml:space="preserve"> </w:t>
      </w:r>
      <w:r>
        <w:t>Western</w:t>
      </w:r>
      <w:r>
        <w:rPr>
          <w:spacing w:val="-5"/>
        </w:rPr>
        <w:t xml:space="preserve"> </w:t>
      </w:r>
      <w:r>
        <w:t>support</w:t>
      </w:r>
      <w:r>
        <w:rPr>
          <w:spacing w:val="-5"/>
        </w:rPr>
        <w:t xml:space="preserve"> </w:t>
      </w:r>
      <w:r>
        <w:t>for</w:t>
      </w:r>
      <w:r>
        <w:rPr>
          <w:spacing w:val="-5"/>
        </w:rPr>
        <w:t xml:space="preserve"> </w:t>
      </w:r>
      <w:r>
        <w:t>liberal</w:t>
      </w:r>
      <w:r>
        <w:rPr>
          <w:spacing w:val="-5"/>
        </w:rPr>
        <w:t xml:space="preserve"> </w:t>
      </w:r>
      <w:r>
        <w:t>ideas,</w:t>
      </w:r>
      <w:r>
        <w:rPr>
          <w:spacing w:val="-5"/>
        </w:rPr>
        <w:t xml:space="preserve"> </w:t>
      </w:r>
      <w:r>
        <w:t>a</w:t>
      </w:r>
      <w:r>
        <w:rPr>
          <w:spacing w:val="-5"/>
        </w:rPr>
        <w:t xml:space="preserve"> </w:t>
      </w:r>
      <w:r>
        <w:t>democratic future seems uncertain.</w:t>
      </w:r>
    </w:p>
    <w:p w14:paraId="6911E555" w14:textId="77777777" w:rsidR="002D7507" w:rsidRDefault="00ED0C46">
      <w:pPr>
        <w:pStyle w:val="BodyText"/>
        <w:spacing w:line="237" w:lineRule="auto"/>
        <w:ind w:left="950" w:right="767" w:firstLine="240"/>
      </w:pPr>
      <w:r>
        <w:t>The first decade of the democratic transition saw extreme confrontational rhetoric between former communists aligne</w:t>
      </w:r>
      <w:r>
        <w:t>d with FSN heirs and the historical parties PNL and PNŢD, allied with anticommunist groups. These sharp divisions persisted through the 1992, 1996, and 2000 elections and were primarily rooted in disagreements over the country’s</w:t>
      </w:r>
      <w:r>
        <w:rPr>
          <w:spacing w:val="-12"/>
        </w:rPr>
        <w:t xml:space="preserve"> </w:t>
      </w:r>
      <w:r>
        <w:t>communist</w:t>
      </w:r>
      <w:r>
        <w:rPr>
          <w:spacing w:val="-12"/>
        </w:rPr>
        <w:t xml:space="preserve"> </w:t>
      </w:r>
      <w:r>
        <w:t>and</w:t>
      </w:r>
      <w:r>
        <w:rPr>
          <w:spacing w:val="-12"/>
        </w:rPr>
        <w:t xml:space="preserve"> </w:t>
      </w:r>
      <w:r>
        <w:t>precommunist</w:t>
      </w:r>
      <w:r>
        <w:rPr>
          <w:spacing w:val="-12"/>
        </w:rPr>
        <w:t xml:space="preserve"> </w:t>
      </w:r>
      <w:r>
        <w:t>past</w:t>
      </w:r>
      <w:r>
        <w:rPr>
          <w:spacing w:val="-12"/>
        </w:rPr>
        <w:t xml:space="preserve"> </w:t>
      </w:r>
      <w:r>
        <w:t>and</w:t>
      </w:r>
      <w:r>
        <w:rPr>
          <w:spacing w:val="-12"/>
        </w:rPr>
        <w:t xml:space="preserve"> </w:t>
      </w:r>
      <w:r>
        <w:t>policies</w:t>
      </w:r>
      <w:r>
        <w:rPr>
          <w:spacing w:val="-12"/>
        </w:rPr>
        <w:t xml:space="preserve"> </w:t>
      </w:r>
      <w:r>
        <w:t>that</w:t>
      </w:r>
      <w:r>
        <w:rPr>
          <w:spacing w:val="-12"/>
        </w:rPr>
        <w:t xml:space="preserve"> </w:t>
      </w:r>
      <w:r>
        <w:t>would</w:t>
      </w:r>
      <w:r>
        <w:rPr>
          <w:spacing w:val="-12"/>
        </w:rPr>
        <w:t xml:space="preserve"> </w:t>
      </w:r>
      <w:r>
        <w:t>typically</w:t>
      </w:r>
      <w:r>
        <w:rPr>
          <w:spacing w:val="-12"/>
        </w:rPr>
        <w:t xml:space="preserve"> </w:t>
      </w:r>
      <w:r>
        <w:t>distinguish left and right. Former communists appealed to the memories of “the good years of communism”</w:t>
      </w:r>
      <w:r>
        <w:rPr>
          <w:spacing w:val="-6"/>
        </w:rPr>
        <w:t xml:space="preserve"> </w:t>
      </w:r>
      <w:r>
        <w:t>(the</w:t>
      </w:r>
      <w:r>
        <w:rPr>
          <w:spacing w:val="-6"/>
        </w:rPr>
        <w:t xml:space="preserve"> </w:t>
      </w:r>
      <w:r>
        <w:t>1970s)</w:t>
      </w:r>
      <w:r>
        <w:rPr>
          <w:spacing w:val="-6"/>
        </w:rPr>
        <w:t xml:space="preserve"> </w:t>
      </w:r>
      <w:r>
        <w:t>and</w:t>
      </w:r>
      <w:r>
        <w:rPr>
          <w:spacing w:val="-6"/>
        </w:rPr>
        <w:t xml:space="preserve"> </w:t>
      </w:r>
      <w:r>
        <w:t>the</w:t>
      </w:r>
      <w:r>
        <w:rPr>
          <w:spacing w:val="-6"/>
        </w:rPr>
        <w:t xml:space="preserve"> </w:t>
      </w:r>
      <w:r>
        <w:t>fears</w:t>
      </w:r>
      <w:r>
        <w:rPr>
          <w:spacing w:val="-6"/>
        </w:rPr>
        <w:t xml:space="preserve"> </w:t>
      </w:r>
      <w:r>
        <w:t>of</w:t>
      </w:r>
      <w:r>
        <w:rPr>
          <w:spacing w:val="-6"/>
        </w:rPr>
        <w:t xml:space="preserve"> </w:t>
      </w:r>
      <w:r>
        <w:t>the</w:t>
      </w:r>
      <w:r>
        <w:rPr>
          <w:spacing w:val="-6"/>
        </w:rPr>
        <w:t xml:space="preserve"> </w:t>
      </w:r>
      <w:r>
        <w:t>industrial</w:t>
      </w:r>
      <w:r>
        <w:rPr>
          <w:spacing w:val="-6"/>
        </w:rPr>
        <w:t xml:space="preserve"> </w:t>
      </w:r>
      <w:r>
        <w:t>working</w:t>
      </w:r>
      <w:r>
        <w:rPr>
          <w:spacing w:val="-6"/>
        </w:rPr>
        <w:t xml:space="preserve"> </w:t>
      </w:r>
      <w:r>
        <w:t>class</w:t>
      </w:r>
      <w:r>
        <w:rPr>
          <w:spacing w:val="-6"/>
        </w:rPr>
        <w:t xml:space="preserve"> </w:t>
      </w:r>
      <w:r>
        <w:t>and</w:t>
      </w:r>
      <w:r>
        <w:rPr>
          <w:spacing w:val="-6"/>
        </w:rPr>
        <w:t xml:space="preserve"> </w:t>
      </w:r>
      <w:r>
        <w:t>rural</w:t>
      </w:r>
      <w:r>
        <w:rPr>
          <w:spacing w:val="-6"/>
        </w:rPr>
        <w:t xml:space="preserve"> </w:t>
      </w:r>
      <w:r>
        <w:t xml:space="preserve">electorate </w:t>
      </w:r>
      <w:r>
        <w:rPr>
          <w:spacing w:val="-4"/>
        </w:rPr>
        <w:t>over the capitalist d</w:t>
      </w:r>
      <w:r>
        <w:rPr>
          <w:spacing w:val="-4"/>
        </w:rPr>
        <w:t xml:space="preserve">ismantling of the socialist welfare system. By contrast, the anticommunist </w:t>
      </w:r>
      <w:r>
        <w:rPr>
          <w:spacing w:val="-2"/>
        </w:rPr>
        <w:t>opposition</w:t>
      </w:r>
      <w:r>
        <w:rPr>
          <w:spacing w:val="-10"/>
        </w:rPr>
        <w:t xml:space="preserve"> </w:t>
      </w:r>
      <w:r>
        <w:rPr>
          <w:spacing w:val="-2"/>
        </w:rPr>
        <w:t>portrayed</w:t>
      </w:r>
      <w:r>
        <w:rPr>
          <w:spacing w:val="-10"/>
        </w:rPr>
        <w:t xml:space="preserve"> </w:t>
      </w:r>
      <w:r>
        <w:rPr>
          <w:spacing w:val="-2"/>
        </w:rPr>
        <w:t>the</w:t>
      </w:r>
      <w:r>
        <w:rPr>
          <w:spacing w:val="-10"/>
        </w:rPr>
        <w:t xml:space="preserve"> </w:t>
      </w:r>
      <w:r>
        <w:rPr>
          <w:spacing w:val="-2"/>
        </w:rPr>
        <w:t>precommunist</w:t>
      </w:r>
      <w:r>
        <w:rPr>
          <w:spacing w:val="-10"/>
        </w:rPr>
        <w:t xml:space="preserve"> </w:t>
      </w:r>
      <w:r>
        <w:rPr>
          <w:spacing w:val="-2"/>
        </w:rPr>
        <w:t>era</w:t>
      </w:r>
      <w:r>
        <w:rPr>
          <w:spacing w:val="-10"/>
        </w:rPr>
        <w:t xml:space="preserve"> </w:t>
      </w:r>
      <w:r>
        <w:rPr>
          <w:spacing w:val="-2"/>
        </w:rPr>
        <w:t>as</w:t>
      </w:r>
      <w:r>
        <w:rPr>
          <w:spacing w:val="-10"/>
        </w:rPr>
        <w:t xml:space="preserve"> </w:t>
      </w:r>
      <w:r>
        <w:rPr>
          <w:spacing w:val="-2"/>
        </w:rPr>
        <w:t>a</w:t>
      </w:r>
      <w:r>
        <w:rPr>
          <w:spacing w:val="-10"/>
        </w:rPr>
        <w:t xml:space="preserve"> </w:t>
      </w:r>
      <w:r>
        <w:rPr>
          <w:spacing w:val="-2"/>
        </w:rPr>
        <w:t>“golden”</w:t>
      </w:r>
      <w:r>
        <w:rPr>
          <w:spacing w:val="-10"/>
        </w:rPr>
        <w:t xml:space="preserve"> </w:t>
      </w:r>
      <w:r>
        <w:rPr>
          <w:spacing w:val="-2"/>
        </w:rPr>
        <w:t>historical</w:t>
      </w:r>
      <w:r>
        <w:rPr>
          <w:spacing w:val="-10"/>
        </w:rPr>
        <w:t xml:space="preserve"> </w:t>
      </w:r>
      <w:r>
        <w:rPr>
          <w:spacing w:val="-2"/>
        </w:rPr>
        <w:t>epoch.</w:t>
      </w:r>
      <w:r>
        <w:rPr>
          <w:spacing w:val="-2"/>
          <w:position w:val="7"/>
          <w:sz w:val="12"/>
        </w:rPr>
        <w:t>45</w:t>
      </w:r>
      <w:r>
        <w:rPr>
          <w:spacing w:val="-2"/>
        </w:rPr>
        <w:t xml:space="preserve">Simultaneously, </w:t>
      </w:r>
      <w:r>
        <w:t>the former sought to keep power in the hands of the ex-communist elite,</w:t>
      </w:r>
      <w:r>
        <w:rPr>
          <w:position w:val="7"/>
          <w:sz w:val="12"/>
        </w:rPr>
        <w:t>46</w:t>
      </w:r>
      <w:r>
        <w:rPr>
          <w:spacing w:val="40"/>
          <w:position w:val="7"/>
          <w:sz w:val="12"/>
        </w:rPr>
        <w:t xml:space="preserve"> </w:t>
      </w:r>
      <w:r>
        <w:t>aligning themsel</w:t>
      </w:r>
      <w:r>
        <w:t>ves with the xenophobic nationalist Party of Great Romania (PRM) led by Ceauşescu loyalist, poet, and journalist Corneliu Vadim Tudor.</w:t>
      </w:r>
    </w:p>
    <w:p w14:paraId="6E97CF95" w14:textId="77777777" w:rsidR="002D7507" w:rsidRDefault="00ED0C46">
      <w:pPr>
        <w:pStyle w:val="BodyText"/>
        <w:spacing w:line="237" w:lineRule="auto"/>
        <w:ind w:left="950" w:right="766" w:firstLine="240"/>
      </w:pPr>
      <w:r>
        <w:t>The opposition, meanwhile, led by the two historical parties, formed the Democratic Convention</w:t>
      </w:r>
      <w:r>
        <w:rPr>
          <w:spacing w:val="-9"/>
        </w:rPr>
        <w:t xml:space="preserve"> </w:t>
      </w:r>
      <w:r>
        <w:t>of</w:t>
      </w:r>
      <w:r>
        <w:rPr>
          <w:spacing w:val="-9"/>
        </w:rPr>
        <w:t xml:space="preserve"> </w:t>
      </w:r>
      <w:r>
        <w:t>Romania</w:t>
      </w:r>
      <w:r>
        <w:rPr>
          <w:spacing w:val="-9"/>
        </w:rPr>
        <w:t xml:space="preserve"> </w:t>
      </w:r>
      <w:r>
        <w:t>(CDR)</w:t>
      </w:r>
      <w:r>
        <w:rPr>
          <w:spacing w:val="-9"/>
        </w:rPr>
        <w:t xml:space="preserve"> </w:t>
      </w:r>
      <w:r>
        <w:t>in</w:t>
      </w:r>
      <w:r>
        <w:rPr>
          <w:spacing w:val="-9"/>
        </w:rPr>
        <w:t xml:space="preserve"> </w:t>
      </w:r>
      <w:r>
        <w:t>1991.</w:t>
      </w:r>
      <w:r>
        <w:rPr>
          <w:spacing w:val="-9"/>
        </w:rPr>
        <w:t xml:space="preserve"> </w:t>
      </w:r>
      <w:r>
        <w:t>Under</w:t>
      </w:r>
      <w:r>
        <w:rPr>
          <w:spacing w:val="-9"/>
        </w:rPr>
        <w:t xml:space="preserve"> </w:t>
      </w:r>
      <w:r>
        <w:t>university</w:t>
      </w:r>
      <w:r>
        <w:rPr>
          <w:spacing w:val="-9"/>
        </w:rPr>
        <w:t xml:space="preserve"> </w:t>
      </w:r>
      <w:r>
        <w:t>president</w:t>
      </w:r>
      <w:r>
        <w:rPr>
          <w:spacing w:val="-9"/>
        </w:rPr>
        <w:t xml:space="preserve"> </w:t>
      </w:r>
      <w:r>
        <w:t>Emil</w:t>
      </w:r>
      <w:r>
        <w:rPr>
          <w:spacing w:val="-9"/>
        </w:rPr>
        <w:t xml:space="preserve"> </w:t>
      </w:r>
      <w:r>
        <w:t xml:space="preserve">Constantinescu, </w:t>
      </w:r>
      <w:r>
        <w:rPr>
          <w:spacing w:val="-2"/>
        </w:rPr>
        <w:t>the</w:t>
      </w:r>
      <w:r>
        <w:rPr>
          <w:spacing w:val="-5"/>
        </w:rPr>
        <w:t xml:space="preserve"> </w:t>
      </w:r>
      <w:r>
        <w:rPr>
          <w:spacing w:val="-2"/>
        </w:rPr>
        <w:t>CDR</w:t>
      </w:r>
      <w:r>
        <w:rPr>
          <w:spacing w:val="-5"/>
        </w:rPr>
        <w:t xml:space="preserve"> </w:t>
      </w:r>
      <w:r>
        <w:rPr>
          <w:spacing w:val="-2"/>
        </w:rPr>
        <w:t>won</w:t>
      </w:r>
      <w:r>
        <w:rPr>
          <w:spacing w:val="-5"/>
        </w:rPr>
        <w:t xml:space="preserve"> </w:t>
      </w:r>
      <w:r>
        <w:rPr>
          <w:spacing w:val="-2"/>
        </w:rPr>
        <w:t>the</w:t>
      </w:r>
      <w:r>
        <w:rPr>
          <w:spacing w:val="-5"/>
        </w:rPr>
        <w:t xml:space="preserve"> </w:t>
      </w:r>
      <w:r>
        <w:rPr>
          <w:spacing w:val="-2"/>
        </w:rPr>
        <w:t>1996</w:t>
      </w:r>
      <w:r>
        <w:rPr>
          <w:spacing w:val="-5"/>
        </w:rPr>
        <w:t xml:space="preserve"> </w:t>
      </w:r>
      <w:r>
        <w:rPr>
          <w:spacing w:val="-2"/>
        </w:rPr>
        <w:t>elections,</w:t>
      </w:r>
      <w:r>
        <w:rPr>
          <w:spacing w:val="-5"/>
        </w:rPr>
        <w:t xml:space="preserve"> </w:t>
      </w:r>
      <w:r>
        <w:rPr>
          <w:spacing w:val="-2"/>
        </w:rPr>
        <w:t>advocating</w:t>
      </w:r>
      <w:r>
        <w:rPr>
          <w:spacing w:val="-5"/>
        </w:rPr>
        <w:t xml:space="preserve"> </w:t>
      </w:r>
      <w:r>
        <w:rPr>
          <w:spacing w:val="-2"/>
        </w:rPr>
        <w:t>for</w:t>
      </w:r>
      <w:r>
        <w:rPr>
          <w:spacing w:val="-5"/>
        </w:rPr>
        <w:t xml:space="preserve"> </w:t>
      </w:r>
      <w:r>
        <w:rPr>
          <w:spacing w:val="-2"/>
        </w:rPr>
        <w:t>economic</w:t>
      </w:r>
      <w:r>
        <w:rPr>
          <w:spacing w:val="-5"/>
        </w:rPr>
        <w:t xml:space="preserve"> </w:t>
      </w:r>
      <w:r>
        <w:rPr>
          <w:spacing w:val="-2"/>
        </w:rPr>
        <w:t>reforms,</w:t>
      </w:r>
      <w:r>
        <w:rPr>
          <w:spacing w:val="-5"/>
        </w:rPr>
        <w:t xml:space="preserve"> </w:t>
      </w:r>
      <w:r>
        <w:rPr>
          <w:spacing w:val="-2"/>
        </w:rPr>
        <w:t>a</w:t>
      </w:r>
      <w:r>
        <w:rPr>
          <w:spacing w:val="-5"/>
        </w:rPr>
        <w:t xml:space="preserve"> </w:t>
      </w:r>
      <w:r>
        <w:rPr>
          <w:spacing w:val="-2"/>
        </w:rPr>
        <w:t>market</w:t>
      </w:r>
      <w:r>
        <w:rPr>
          <w:spacing w:val="-5"/>
        </w:rPr>
        <w:t xml:space="preserve"> </w:t>
      </w:r>
      <w:r>
        <w:rPr>
          <w:spacing w:val="-2"/>
        </w:rPr>
        <w:t>economy,</w:t>
      </w:r>
      <w:r>
        <w:rPr>
          <w:spacing w:val="-5"/>
        </w:rPr>
        <w:t xml:space="preserve"> </w:t>
      </w:r>
      <w:r>
        <w:rPr>
          <w:spacing w:val="-2"/>
        </w:rPr>
        <w:t xml:space="preserve">and </w:t>
      </w:r>
      <w:r>
        <w:t>anticorruption, with Constantinescu becoming president. The Convention included a large spectrum of parties, and the coal</w:t>
      </w:r>
      <w:r>
        <w:t>ition government it formed was heterogeneous. Its inclusion</w:t>
      </w:r>
      <w:r>
        <w:rPr>
          <w:spacing w:val="-2"/>
        </w:rPr>
        <w:t xml:space="preserve"> </w:t>
      </w:r>
      <w:r>
        <w:t>of</w:t>
      </w:r>
      <w:r>
        <w:rPr>
          <w:spacing w:val="-2"/>
        </w:rPr>
        <w:t xml:space="preserve"> </w:t>
      </w:r>
      <w:r>
        <w:t>the</w:t>
      </w:r>
      <w:r>
        <w:rPr>
          <w:spacing w:val="-2"/>
        </w:rPr>
        <w:t xml:space="preserve"> </w:t>
      </w:r>
      <w:r>
        <w:t>Hungarian</w:t>
      </w:r>
      <w:r>
        <w:rPr>
          <w:spacing w:val="-2"/>
        </w:rPr>
        <w:t xml:space="preserve"> </w:t>
      </w:r>
      <w:r>
        <w:t>minority</w:t>
      </w:r>
      <w:r>
        <w:rPr>
          <w:spacing w:val="-2"/>
        </w:rPr>
        <w:t xml:space="preserve"> </w:t>
      </w:r>
      <w:r>
        <w:t>party</w:t>
      </w:r>
      <w:r>
        <w:rPr>
          <w:spacing w:val="-2"/>
        </w:rPr>
        <w:t xml:space="preserve"> </w:t>
      </w:r>
      <w:r>
        <w:t>sent</w:t>
      </w:r>
      <w:r>
        <w:rPr>
          <w:spacing w:val="-2"/>
        </w:rPr>
        <w:t xml:space="preserve"> </w:t>
      </w:r>
      <w:r>
        <w:t>a</w:t>
      </w:r>
      <w:r>
        <w:rPr>
          <w:spacing w:val="-2"/>
        </w:rPr>
        <w:t xml:space="preserve"> </w:t>
      </w:r>
      <w:r>
        <w:t>positive</w:t>
      </w:r>
      <w:r>
        <w:rPr>
          <w:spacing w:val="-2"/>
        </w:rPr>
        <w:t xml:space="preserve"> </w:t>
      </w:r>
      <w:r>
        <w:t>message</w:t>
      </w:r>
      <w:r>
        <w:rPr>
          <w:spacing w:val="-2"/>
        </w:rPr>
        <w:t xml:space="preserve"> </w:t>
      </w:r>
      <w:r>
        <w:t>to</w:t>
      </w:r>
      <w:r>
        <w:rPr>
          <w:spacing w:val="-2"/>
        </w:rPr>
        <w:t xml:space="preserve"> </w:t>
      </w:r>
      <w:r>
        <w:t>Brussels,</w:t>
      </w:r>
      <w:r>
        <w:rPr>
          <w:spacing w:val="-2"/>
        </w:rPr>
        <w:t xml:space="preserve"> </w:t>
      </w:r>
      <w:r>
        <w:t>facilitating the beginning of EU accession negotiations in 1999. However, heterogeneity reduced the government’s ability to cop</w:t>
      </w:r>
      <w:r>
        <w:t xml:space="preserve">e with a deeply corrupt bureaucracy and a weak economy. By </w:t>
      </w:r>
      <w:r>
        <w:rPr>
          <w:spacing w:val="-2"/>
        </w:rPr>
        <w:t>2000,</w:t>
      </w:r>
      <w:r>
        <w:rPr>
          <w:spacing w:val="-3"/>
        </w:rPr>
        <w:t xml:space="preserve"> </w:t>
      </w:r>
      <w:r>
        <w:rPr>
          <w:spacing w:val="-2"/>
        </w:rPr>
        <w:t>the</w:t>
      </w:r>
      <w:r>
        <w:rPr>
          <w:spacing w:val="-3"/>
        </w:rPr>
        <w:t xml:space="preserve"> </w:t>
      </w:r>
      <w:r>
        <w:rPr>
          <w:spacing w:val="-2"/>
        </w:rPr>
        <w:t>Convention’s</w:t>
      </w:r>
      <w:r>
        <w:rPr>
          <w:spacing w:val="-3"/>
        </w:rPr>
        <w:t xml:space="preserve"> </w:t>
      </w:r>
      <w:r>
        <w:rPr>
          <w:spacing w:val="-2"/>
        </w:rPr>
        <w:t>popularity</w:t>
      </w:r>
      <w:r>
        <w:rPr>
          <w:spacing w:val="-3"/>
        </w:rPr>
        <w:t xml:space="preserve"> </w:t>
      </w:r>
      <w:r>
        <w:rPr>
          <w:spacing w:val="-2"/>
        </w:rPr>
        <w:t>waned,</w:t>
      </w:r>
      <w:r>
        <w:rPr>
          <w:spacing w:val="-3"/>
        </w:rPr>
        <w:t xml:space="preserve"> </w:t>
      </w:r>
      <w:r>
        <w:rPr>
          <w:spacing w:val="-2"/>
        </w:rPr>
        <w:t>and</w:t>
      </w:r>
      <w:r>
        <w:rPr>
          <w:spacing w:val="-3"/>
        </w:rPr>
        <w:t xml:space="preserve"> </w:t>
      </w:r>
      <w:r>
        <w:rPr>
          <w:spacing w:val="-2"/>
        </w:rPr>
        <w:t>Constantinescu</w:t>
      </w:r>
      <w:r>
        <w:rPr>
          <w:spacing w:val="-3"/>
        </w:rPr>
        <w:t xml:space="preserve"> </w:t>
      </w:r>
      <w:r>
        <w:rPr>
          <w:spacing w:val="-2"/>
        </w:rPr>
        <w:t>declined</w:t>
      </w:r>
      <w:r>
        <w:rPr>
          <w:spacing w:val="-3"/>
        </w:rPr>
        <w:t xml:space="preserve"> </w:t>
      </w:r>
      <w:r>
        <w:rPr>
          <w:spacing w:val="-2"/>
        </w:rPr>
        <w:t>to</w:t>
      </w:r>
      <w:r>
        <w:rPr>
          <w:spacing w:val="-3"/>
        </w:rPr>
        <w:t xml:space="preserve"> </w:t>
      </w:r>
      <w:r>
        <w:rPr>
          <w:spacing w:val="-2"/>
        </w:rPr>
        <w:t>run</w:t>
      </w:r>
      <w:r>
        <w:rPr>
          <w:spacing w:val="-3"/>
        </w:rPr>
        <w:t xml:space="preserve"> </w:t>
      </w:r>
      <w:r>
        <w:rPr>
          <w:spacing w:val="-2"/>
        </w:rPr>
        <w:t>for</w:t>
      </w:r>
      <w:r>
        <w:rPr>
          <w:spacing w:val="-3"/>
        </w:rPr>
        <w:t xml:space="preserve"> </w:t>
      </w:r>
      <w:r>
        <w:rPr>
          <w:spacing w:val="-2"/>
        </w:rPr>
        <w:t>a</w:t>
      </w:r>
      <w:r>
        <w:rPr>
          <w:spacing w:val="-3"/>
        </w:rPr>
        <w:t xml:space="preserve"> </w:t>
      </w:r>
      <w:r>
        <w:rPr>
          <w:spacing w:val="-2"/>
        </w:rPr>
        <w:t xml:space="preserve">second </w:t>
      </w:r>
      <w:r>
        <w:rPr>
          <w:spacing w:val="-4"/>
        </w:rPr>
        <w:t>term.</w:t>
      </w:r>
    </w:p>
    <w:p w14:paraId="510381F0" w14:textId="77777777" w:rsidR="002D7507" w:rsidRDefault="00ED0C46">
      <w:pPr>
        <w:pStyle w:val="BodyText"/>
        <w:spacing w:line="237" w:lineRule="auto"/>
        <w:ind w:left="950" w:right="767" w:firstLine="240"/>
      </w:pPr>
      <w:r>
        <w:t xml:space="preserve">In this unstable political climate, the ex-communists, now handily renamed the Social </w:t>
      </w:r>
      <w:r>
        <w:rPr>
          <w:spacing w:val="-2"/>
        </w:rPr>
        <w:t>Democratic</w:t>
      </w:r>
      <w:r>
        <w:rPr>
          <w:spacing w:val="-6"/>
        </w:rPr>
        <w:t xml:space="preserve"> </w:t>
      </w:r>
      <w:r>
        <w:rPr>
          <w:spacing w:val="-2"/>
        </w:rPr>
        <w:t>Party</w:t>
      </w:r>
      <w:r>
        <w:rPr>
          <w:spacing w:val="-6"/>
        </w:rPr>
        <w:t xml:space="preserve"> </w:t>
      </w:r>
      <w:r>
        <w:rPr>
          <w:spacing w:val="-2"/>
        </w:rPr>
        <w:t>of</w:t>
      </w:r>
      <w:r>
        <w:rPr>
          <w:spacing w:val="-5"/>
        </w:rPr>
        <w:t xml:space="preserve"> </w:t>
      </w:r>
      <w:r>
        <w:rPr>
          <w:spacing w:val="-2"/>
        </w:rPr>
        <w:t>Romania</w:t>
      </w:r>
      <w:r>
        <w:rPr>
          <w:spacing w:val="-6"/>
        </w:rPr>
        <w:t xml:space="preserve"> </w:t>
      </w:r>
      <w:r>
        <w:rPr>
          <w:spacing w:val="-2"/>
        </w:rPr>
        <w:t>(PSD),</w:t>
      </w:r>
      <w:r>
        <w:rPr>
          <w:spacing w:val="-5"/>
        </w:rPr>
        <w:t xml:space="preserve"> </w:t>
      </w:r>
      <w:r>
        <w:rPr>
          <w:spacing w:val="-2"/>
        </w:rPr>
        <w:t>resumed</w:t>
      </w:r>
      <w:r>
        <w:rPr>
          <w:spacing w:val="-6"/>
        </w:rPr>
        <w:t xml:space="preserve"> </w:t>
      </w:r>
      <w:r>
        <w:rPr>
          <w:spacing w:val="-2"/>
        </w:rPr>
        <w:t>power.</w:t>
      </w:r>
      <w:r>
        <w:rPr>
          <w:spacing w:val="-6"/>
        </w:rPr>
        <w:t xml:space="preserve"> </w:t>
      </w:r>
      <w:r>
        <w:rPr>
          <w:spacing w:val="-2"/>
        </w:rPr>
        <w:t>The</w:t>
      </w:r>
      <w:r>
        <w:rPr>
          <w:spacing w:val="-5"/>
        </w:rPr>
        <w:t xml:space="preserve"> </w:t>
      </w:r>
      <w:r>
        <w:rPr>
          <w:spacing w:val="-2"/>
        </w:rPr>
        <w:t>2000</w:t>
      </w:r>
      <w:r>
        <w:rPr>
          <w:spacing w:val="-6"/>
        </w:rPr>
        <w:t xml:space="preserve"> </w:t>
      </w:r>
      <w:r>
        <w:rPr>
          <w:spacing w:val="-2"/>
        </w:rPr>
        <w:t>elections</w:t>
      </w:r>
      <w:r>
        <w:rPr>
          <w:spacing w:val="-5"/>
        </w:rPr>
        <w:t xml:space="preserve"> </w:t>
      </w:r>
      <w:r>
        <w:rPr>
          <w:spacing w:val="-2"/>
        </w:rPr>
        <w:t>produced</w:t>
      </w:r>
      <w:r>
        <w:rPr>
          <w:spacing w:val="-6"/>
        </w:rPr>
        <w:t xml:space="preserve"> </w:t>
      </w:r>
      <w:r>
        <w:rPr>
          <w:spacing w:val="-2"/>
        </w:rPr>
        <w:t>a</w:t>
      </w:r>
      <w:r>
        <w:rPr>
          <w:spacing w:val="-5"/>
        </w:rPr>
        <w:t xml:space="preserve"> </w:t>
      </w:r>
      <w:r>
        <w:rPr>
          <w:spacing w:val="-2"/>
        </w:rPr>
        <w:t>major</w:t>
      </w:r>
    </w:p>
    <w:p w14:paraId="0E9CA2F1" w14:textId="77777777" w:rsidR="002D7507" w:rsidRDefault="002D7507">
      <w:pPr>
        <w:pStyle w:val="BodyText"/>
        <w:spacing w:line="237" w:lineRule="auto"/>
        <w:sectPr w:rsidR="002D7507">
          <w:pgSz w:w="10920" w:h="15240"/>
          <w:pgMar w:top="1000" w:right="850" w:bottom="420" w:left="850" w:header="0" w:footer="223" w:gutter="0"/>
          <w:cols w:space="720"/>
        </w:sectPr>
      </w:pPr>
    </w:p>
    <w:p w14:paraId="2A23A75B" w14:textId="77777777" w:rsidR="002D7507" w:rsidRDefault="00ED0C46">
      <w:pPr>
        <w:tabs>
          <w:tab w:val="left" w:pos="8785"/>
        </w:tabs>
        <w:spacing w:before="79"/>
        <w:ind w:left="7591"/>
        <w:rPr>
          <w:rFonts w:ascii="Arial"/>
          <w:b/>
          <w:sz w:val="18"/>
        </w:rPr>
      </w:pPr>
      <w:r>
        <w:rPr>
          <w:rFonts w:ascii="Arial"/>
          <w:b/>
          <w:spacing w:val="-2"/>
          <w:sz w:val="18"/>
        </w:rPr>
        <w:lastRenderedPageBreak/>
        <w:t>Romania</w:t>
      </w:r>
      <w:r>
        <w:rPr>
          <w:rFonts w:ascii="Arial"/>
          <w:b/>
          <w:sz w:val="18"/>
        </w:rPr>
        <w:tab/>
      </w:r>
      <w:r>
        <w:rPr>
          <w:rFonts w:ascii="Arial"/>
          <w:b/>
          <w:spacing w:val="-5"/>
          <w:sz w:val="18"/>
        </w:rPr>
        <w:t>469</w:t>
      </w:r>
    </w:p>
    <w:p w14:paraId="34D8238E" w14:textId="77777777" w:rsidR="002D7507" w:rsidRDefault="002D7507">
      <w:pPr>
        <w:pStyle w:val="BodyText"/>
        <w:spacing w:before="123"/>
        <w:jc w:val="left"/>
        <w:rPr>
          <w:rFonts w:ascii="Arial"/>
          <w:b/>
          <w:sz w:val="18"/>
        </w:rPr>
      </w:pPr>
    </w:p>
    <w:p w14:paraId="62D8BBBA" w14:textId="77777777" w:rsidR="002D7507" w:rsidRDefault="00ED0C46">
      <w:pPr>
        <w:pStyle w:val="BodyText"/>
        <w:spacing w:line="237" w:lineRule="auto"/>
        <w:ind w:left="770" w:right="947"/>
      </w:pPr>
      <w:r>
        <w:rPr>
          <w:spacing w:val="-2"/>
        </w:rPr>
        <w:t>realignment</w:t>
      </w:r>
      <w:r>
        <w:rPr>
          <w:spacing w:val="-8"/>
        </w:rPr>
        <w:t xml:space="preserve"> </w:t>
      </w:r>
      <w:r>
        <w:rPr>
          <w:spacing w:val="-2"/>
        </w:rPr>
        <w:t>of</w:t>
      </w:r>
      <w:r>
        <w:rPr>
          <w:spacing w:val="-8"/>
        </w:rPr>
        <w:t xml:space="preserve"> </w:t>
      </w:r>
      <w:r>
        <w:rPr>
          <w:spacing w:val="-2"/>
        </w:rPr>
        <w:t>the</w:t>
      </w:r>
      <w:r>
        <w:rPr>
          <w:spacing w:val="-8"/>
        </w:rPr>
        <w:t xml:space="preserve"> </w:t>
      </w:r>
      <w:r>
        <w:rPr>
          <w:spacing w:val="-2"/>
        </w:rPr>
        <w:t>political</w:t>
      </w:r>
      <w:r>
        <w:rPr>
          <w:spacing w:val="-8"/>
        </w:rPr>
        <w:t xml:space="preserve"> </w:t>
      </w:r>
      <w:r>
        <w:rPr>
          <w:spacing w:val="-2"/>
        </w:rPr>
        <w:t>spectrum</w:t>
      </w:r>
      <w:r>
        <w:rPr>
          <w:spacing w:val="-8"/>
        </w:rPr>
        <w:t xml:space="preserve"> </w:t>
      </w:r>
      <w:r>
        <w:rPr>
          <w:spacing w:val="-2"/>
        </w:rPr>
        <w:t>as</w:t>
      </w:r>
      <w:r>
        <w:rPr>
          <w:spacing w:val="-8"/>
        </w:rPr>
        <w:t xml:space="preserve"> </w:t>
      </w:r>
      <w:r>
        <w:rPr>
          <w:spacing w:val="-2"/>
        </w:rPr>
        <w:t>the</w:t>
      </w:r>
      <w:r>
        <w:rPr>
          <w:spacing w:val="-8"/>
        </w:rPr>
        <w:t xml:space="preserve"> </w:t>
      </w:r>
      <w:r>
        <w:rPr>
          <w:spacing w:val="-2"/>
        </w:rPr>
        <w:t>xenophobic</w:t>
      </w:r>
      <w:r>
        <w:rPr>
          <w:spacing w:val="-8"/>
        </w:rPr>
        <w:t xml:space="preserve"> </w:t>
      </w:r>
      <w:r>
        <w:rPr>
          <w:spacing w:val="-2"/>
        </w:rPr>
        <w:t>PRM</w:t>
      </w:r>
      <w:r>
        <w:rPr>
          <w:spacing w:val="-8"/>
        </w:rPr>
        <w:t xml:space="preserve"> </w:t>
      </w:r>
      <w:r>
        <w:rPr>
          <w:spacing w:val="-2"/>
        </w:rPr>
        <w:t>secured</w:t>
      </w:r>
      <w:r>
        <w:rPr>
          <w:spacing w:val="-8"/>
        </w:rPr>
        <w:t xml:space="preserve"> </w:t>
      </w:r>
      <w:r>
        <w:rPr>
          <w:spacing w:val="-2"/>
        </w:rPr>
        <w:t>a</w:t>
      </w:r>
      <w:r>
        <w:rPr>
          <w:spacing w:val="-8"/>
        </w:rPr>
        <w:t xml:space="preserve"> </w:t>
      </w:r>
      <w:r>
        <w:rPr>
          <w:spacing w:val="-2"/>
        </w:rPr>
        <w:t>fifth</w:t>
      </w:r>
      <w:r>
        <w:rPr>
          <w:spacing w:val="-8"/>
        </w:rPr>
        <w:t xml:space="preserve"> </w:t>
      </w:r>
      <w:r>
        <w:rPr>
          <w:spacing w:val="-2"/>
        </w:rPr>
        <w:t>of</w:t>
      </w:r>
      <w:r>
        <w:rPr>
          <w:spacing w:val="-8"/>
        </w:rPr>
        <w:t xml:space="preserve"> </w:t>
      </w:r>
      <w:r>
        <w:rPr>
          <w:spacing w:val="-2"/>
        </w:rPr>
        <w:t>the</w:t>
      </w:r>
      <w:r>
        <w:rPr>
          <w:spacing w:val="-8"/>
        </w:rPr>
        <w:t xml:space="preserve"> </w:t>
      </w:r>
      <w:r>
        <w:rPr>
          <w:spacing w:val="-2"/>
        </w:rPr>
        <w:t xml:space="preserve">mandate </w:t>
      </w:r>
      <w:r>
        <w:t>in the lower house. The PRM’s extreme xenophobic messages target</w:t>
      </w:r>
      <w:r>
        <w:t>ed Romania’s well-organized Hungarian minority and triggered serious concerns about the potential for ethnic violence, especially given the war in Kosovo. These concerns generated broad electoral support for Iliescu in the second round of presidential elec</w:t>
      </w:r>
      <w:r>
        <w:t>tions. PRM failed to pass the electoral threshold of 5 percent in the subsequent 2008 elections.</w:t>
      </w:r>
    </w:p>
    <w:p w14:paraId="2FA6B0CD" w14:textId="77777777" w:rsidR="002D7507" w:rsidRDefault="00ED0C46">
      <w:pPr>
        <w:pStyle w:val="BodyText"/>
        <w:spacing w:line="237" w:lineRule="auto"/>
        <w:ind w:left="770" w:right="947" w:firstLine="240"/>
        <w:rPr>
          <w:position w:val="7"/>
          <w:sz w:val="12"/>
        </w:rPr>
      </w:pPr>
      <w:r>
        <w:t>In the early 2000s, it seemed that Romania was finally moving toward democratic consolidation and a party system with clear distinctions between left and right</w:t>
      </w:r>
      <w:r>
        <w:t xml:space="preserve"> electoral platforms. On the left, the Social Democratic Party increasingly identified as a modern </w:t>
      </w:r>
      <w:r>
        <w:rPr>
          <w:spacing w:val="-2"/>
        </w:rPr>
        <w:t>socialist</w:t>
      </w:r>
      <w:r>
        <w:rPr>
          <w:spacing w:val="-7"/>
        </w:rPr>
        <w:t xml:space="preserve"> </w:t>
      </w:r>
      <w:r>
        <w:rPr>
          <w:spacing w:val="-2"/>
        </w:rPr>
        <w:t>party</w:t>
      </w:r>
      <w:r>
        <w:rPr>
          <w:spacing w:val="-7"/>
        </w:rPr>
        <w:t xml:space="preserve"> </w:t>
      </w:r>
      <w:r>
        <w:rPr>
          <w:spacing w:val="-2"/>
        </w:rPr>
        <w:t>committed</w:t>
      </w:r>
      <w:r>
        <w:rPr>
          <w:spacing w:val="-7"/>
        </w:rPr>
        <w:t xml:space="preserve"> </w:t>
      </w:r>
      <w:r>
        <w:rPr>
          <w:spacing w:val="-2"/>
        </w:rPr>
        <w:t>to</w:t>
      </w:r>
      <w:r>
        <w:rPr>
          <w:spacing w:val="-7"/>
        </w:rPr>
        <w:t xml:space="preserve"> </w:t>
      </w:r>
      <w:r>
        <w:rPr>
          <w:spacing w:val="-2"/>
        </w:rPr>
        <w:t>European</w:t>
      </w:r>
      <w:r>
        <w:rPr>
          <w:spacing w:val="-7"/>
        </w:rPr>
        <w:t xml:space="preserve"> </w:t>
      </w:r>
      <w:r>
        <w:rPr>
          <w:spacing w:val="-2"/>
        </w:rPr>
        <w:t>integration.</w:t>
      </w:r>
      <w:r>
        <w:rPr>
          <w:spacing w:val="-7"/>
        </w:rPr>
        <w:t xml:space="preserve"> </w:t>
      </w:r>
      <w:r>
        <w:rPr>
          <w:spacing w:val="-2"/>
        </w:rPr>
        <w:t>Its</w:t>
      </w:r>
      <w:r>
        <w:rPr>
          <w:spacing w:val="-7"/>
        </w:rPr>
        <w:t xml:space="preserve"> </w:t>
      </w:r>
      <w:r>
        <w:rPr>
          <w:spacing w:val="-2"/>
        </w:rPr>
        <w:t>alliance</w:t>
      </w:r>
      <w:r>
        <w:rPr>
          <w:spacing w:val="-7"/>
        </w:rPr>
        <w:t xml:space="preserve"> </w:t>
      </w:r>
      <w:r>
        <w:rPr>
          <w:spacing w:val="-2"/>
        </w:rPr>
        <w:t>with</w:t>
      </w:r>
      <w:r>
        <w:rPr>
          <w:spacing w:val="-7"/>
        </w:rPr>
        <w:t xml:space="preserve"> </w:t>
      </w:r>
      <w:r>
        <w:rPr>
          <w:spacing w:val="-2"/>
        </w:rPr>
        <w:t>the</w:t>
      </w:r>
      <w:r>
        <w:rPr>
          <w:spacing w:val="-7"/>
        </w:rPr>
        <w:t xml:space="preserve"> </w:t>
      </w:r>
      <w:r>
        <w:rPr>
          <w:spacing w:val="-2"/>
        </w:rPr>
        <w:t>Hungarian</w:t>
      </w:r>
      <w:r>
        <w:rPr>
          <w:spacing w:val="-7"/>
        </w:rPr>
        <w:t xml:space="preserve"> </w:t>
      </w:r>
      <w:r>
        <w:rPr>
          <w:spacing w:val="-2"/>
        </w:rPr>
        <w:t xml:space="preserve">minority </w:t>
      </w:r>
      <w:r>
        <w:t>party</w:t>
      </w:r>
      <w:r>
        <w:rPr>
          <w:spacing w:val="-9"/>
        </w:rPr>
        <w:t xml:space="preserve"> </w:t>
      </w:r>
      <w:r>
        <w:t>added</w:t>
      </w:r>
      <w:r>
        <w:rPr>
          <w:spacing w:val="-9"/>
        </w:rPr>
        <w:t xml:space="preserve"> </w:t>
      </w:r>
      <w:r>
        <w:t>to</w:t>
      </w:r>
      <w:r>
        <w:rPr>
          <w:spacing w:val="-9"/>
        </w:rPr>
        <w:t xml:space="preserve"> </w:t>
      </w:r>
      <w:r>
        <w:t>its</w:t>
      </w:r>
      <w:r>
        <w:rPr>
          <w:spacing w:val="-9"/>
        </w:rPr>
        <w:t xml:space="preserve"> </w:t>
      </w:r>
      <w:r>
        <w:t>credibility,</w:t>
      </w:r>
      <w:r>
        <w:rPr>
          <w:spacing w:val="-9"/>
        </w:rPr>
        <w:t xml:space="preserve"> </w:t>
      </w:r>
      <w:r>
        <w:t>and</w:t>
      </w:r>
      <w:r>
        <w:rPr>
          <w:spacing w:val="-9"/>
        </w:rPr>
        <w:t xml:space="preserve"> </w:t>
      </w:r>
      <w:r>
        <w:t>the</w:t>
      </w:r>
      <w:r>
        <w:rPr>
          <w:spacing w:val="-9"/>
        </w:rPr>
        <w:t xml:space="preserve"> </w:t>
      </w:r>
      <w:r>
        <w:t>EU</w:t>
      </w:r>
      <w:r>
        <w:rPr>
          <w:spacing w:val="-9"/>
        </w:rPr>
        <w:t xml:space="preserve"> </w:t>
      </w:r>
      <w:r>
        <w:t>and</w:t>
      </w:r>
      <w:r>
        <w:rPr>
          <w:spacing w:val="-9"/>
        </w:rPr>
        <w:t xml:space="preserve"> </w:t>
      </w:r>
      <w:r>
        <w:t>the</w:t>
      </w:r>
      <w:r>
        <w:rPr>
          <w:spacing w:val="-9"/>
        </w:rPr>
        <w:t xml:space="preserve"> </w:t>
      </w:r>
      <w:r>
        <w:t>International</w:t>
      </w:r>
      <w:r>
        <w:rPr>
          <w:spacing w:val="-9"/>
        </w:rPr>
        <w:t xml:space="preserve"> </w:t>
      </w:r>
      <w:r>
        <w:t>Monetary</w:t>
      </w:r>
      <w:r>
        <w:rPr>
          <w:spacing w:val="-9"/>
        </w:rPr>
        <w:t xml:space="preserve"> </w:t>
      </w:r>
      <w:r>
        <w:t>Fund</w:t>
      </w:r>
      <w:r>
        <w:rPr>
          <w:spacing w:val="-9"/>
        </w:rPr>
        <w:t xml:space="preserve"> </w:t>
      </w:r>
      <w:r>
        <w:t>viewed</w:t>
      </w:r>
      <w:r>
        <w:rPr>
          <w:spacing w:val="-9"/>
        </w:rPr>
        <w:t xml:space="preserve"> </w:t>
      </w:r>
      <w:r>
        <w:t>the PSD government of Adrian N</w:t>
      </w:r>
      <w:r>
        <w:rPr>
          <w:rFonts w:ascii="Times New Roman" w:hAnsi="Times New Roman"/>
        </w:rPr>
        <w:t>ǎ</w:t>
      </w:r>
      <w:r>
        <w:t>stase as a reliable partner. These were cosmetic changes, however. The party continued to monopolize regional and local administration through corrupt officials known as “local barons.”</w:t>
      </w:r>
      <w:r>
        <w:rPr>
          <w:position w:val="7"/>
          <w:sz w:val="12"/>
        </w:rPr>
        <w:t>47</w:t>
      </w:r>
      <w:r>
        <w:rPr>
          <w:spacing w:val="40"/>
          <w:position w:val="7"/>
          <w:sz w:val="12"/>
        </w:rPr>
        <w:t xml:space="preserve"> </w:t>
      </w:r>
      <w:r>
        <w:t>Th</w:t>
      </w:r>
      <w:r>
        <w:t>e work of the National Anticorruption Prosecutor,</w:t>
      </w:r>
      <w:r>
        <w:rPr>
          <w:spacing w:val="-3"/>
        </w:rPr>
        <w:t xml:space="preserve"> </w:t>
      </w:r>
      <w:r>
        <w:t>a</w:t>
      </w:r>
      <w:r>
        <w:rPr>
          <w:spacing w:val="-3"/>
        </w:rPr>
        <w:t xml:space="preserve"> </w:t>
      </w:r>
      <w:r>
        <w:t>body</w:t>
      </w:r>
      <w:r>
        <w:rPr>
          <w:spacing w:val="-3"/>
        </w:rPr>
        <w:t xml:space="preserve"> </w:t>
      </w:r>
      <w:r>
        <w:t>set</w:t>
      </w:r>
      <w:r>
        <w:rPr>
          <w:spacing w:val="-3"/>
        </w:rPr>
        <w:t xml:space="preserve"> </w:t>
      </w:r>
      <w:r>
        <w:t>up</w:t>
      </w:r>
      <w:r>
        <w:rPr>
          <w:spacing w:val="-3"/>
        </w:rPr>
        <w:t xml:space="preserve"> </w:t>
      </w:r>
      <w:r>
        <w:t>in</w:t>
      </w:r>
      <w:r>
        <w:rPr>
          <w:spacing w:val="-3"/>
        </w:rPr>
        <w:t xml:space="preserve"> </w:t>
      </w:r>
      <w:r>
        <w:t>2002,</w:t>
      </w:r>
      <w:r>
        <w:rPr>
          <w:spacing w:val="-3"/>
        </w:rPr>
        <w:t xml:space="preserve"> </w:t>
      </w:r>
      <w:r>
        <w:t>was</w:t>
      </w:r>
      <w:r>
        <w:rPr>
          <w:spacing w:val="-3"/>
        </w:rPr>
        <w:t xml:space="preserve"> </w:t>
      </w:r>
      <w:r>
        <w:t>severely</w:t>
      </w:r>
      <w:r>
        <w:rPr>
          <w:spacing w:val="-3"/>
        </w:rPr>
        <w:t xml:space="preserve"> </w:t>
      </w:r>
      <w:r>
        <w:t>undermined</w:t>
      </w:r>
      <w:r>
        <w:rPr>
          <w:spacing w:val="-3"/>
        </w:rPr>
        <w:t xml:space="preserve"> </w:t>
      </w:r>
      <w:r>
        <w:t>by</w:t>
      </w:r>
      <w:r>
        <w:rPr>
          <w:spacing w:val="-3"/>
        </w:rPr>
        <w:t xml:space="preserve"> </w:t>
      </w:r>
      <w:r>
        <w:t>the</w:t>
      </w:r>
      <w:r>
        <w:rPr>
          <w:spacing w:val="-3"/>
        </w:rPr>
        <w:t xml:space="preserve"> </w:t>
      </w:r>
      <w:r>
        <w:t>executive</w:t>
      </w:r>
      <w:r>
        <w:rPr>
          <w:spacing w:val="-3"/>
        </w:rPr>
        <w:t xml:space="preserve"> </w:t>
      </w:r>
      <w:r>
        <w:t>and</w:t>
      </w:r>
      <w:r>
        <w:rPr>
          <w:spacing w:val="-3"/>
        </w:rPr>
        <w:t xml:space="preserve"> </w:t>
      </w:r>
      <w:r>
        <w:t>suffered from heavy political interference. Anticorruption legislation was unable to reform nepotistic</w:t>
      </w:r>
      <w:r>
        <w:rPr>
          <w:spacing w:val="-11"/>
        </w:rPr>
        <w:t xml:space="preserve"> </w:t>
      </w:r>
      <w:r>
        <w:t>and</w:t>
      </w:r>
      <w:r>
        <w:rPr>
          <w:spacing w:val="-11"/>
        </w:rPr>
        <w:t xml:space="preserve"> </w:t>
      </w:r>
      <w:r>
        <w:t>patrimonial</w:t>
      </w:r>
      <w:r>
        <w:rPr>
          <w:spacing w:val="-11"/>
        </w:rPr>
        <w:t xml:space="preserve"> </w:t>
      </w:r>
      <w:r>
        <w:t>state</w:t>
      </w:r>
      <w:r>
        <w:rPr>
          <w:spacing w:val="-11"/>
        </w:rPr>
        <w:t xml:space="preserve"> </w:t>
      </w:r>
      <w:r>
        <w:t>institutions.</w:t>
      </w:r>
      <w:r>
        <w:rPr>
          <w:spacing w:val="-11"/>
        </w:rPr>
        <w:t xml:space="preserve"> </w:t>
      </w:r>
      <w:r>
        <w:t>Despite</w:t>
      </w:r>
      <w:r>
        <w:rPr>
          <w:spacing w:val="-11"/>
        </w:rPr>
        <w:t xml:space="preserve"> </w:t>
      </w:r>
      <w:r>
        <w:t>new</w:t>
      </w:r>
      <w:r>
        <w:rPr>
          <w:spacing w:val="-11"/>
        </w:rPr>
        <w:t xml:space="preserve"> </w:t>
      </w:r>
      <w:r>
        <w:t>legislation</w:t>
      </w:r>
      <w:r>
        <w:rPr>
          <w:spacing w:val="-11"/>
        </w:rPr>
        <w:t xml:space="preserve"> </w:t>
      </w:r>
      <w:r>
        <w:t>and</w:t>
      </w:r>
      <w:r>
        <w:rPr>
          <w:spacing w:val="-11"/>
        </w:rPr>
        <w:t xml:space="preserve"> </w:t>
      </w:r>
      <w:r>
        <w:t>a</w:t>
      </w:r>
      <w:r>
        <w:rPr>
          <w:spacing w:val="-11"/>
        </w:rPr>
        <w:t xml:space="preserve"> </w:t>
      </w:r>
      <w:r>
        <w:t>serious</w:t>
      </w:r>
      <w:r>
        <w:rPr>
          <w:spacing w:val="-11"/>
        </w:rPr>
        <w:t xml:space="preserve"> </w:t>
      </w:r>
      <w:r>
        <w:t>attempt to create checks and balances, the EU signaled the country’s lack of preparedness for admission in 2007 (the date agreed to in 1999).</w:t>
      </w:r>
      <w:r>
        <w:rPr>
          <w:position w:val="7"/>
          <w:sz w:val="12"/>
        </w:rPr>
        <w:t>48</w:t>
      </w:r>
    </w:p>
    <w:p w14:paraId="28D98755" w14:textId="77777777" w:rsidR="002D7507" w:rsidRDefault="00ED0C46">
      <w:pPr>
        <w:pStyle w:val="BodyText"/>
        <w:spacing w:line="237" w:lineRule="auto"/>
        <w:ind w:left="770" w:right="947" w:firstLine="240"/>
      </w:pPr>
      <w:r>
        <w:t>The PSD’s inability to address corruption and EU concerns provided an opening to center-right parties. In 2003, the Democrats and Liberals united, winning the 2004 elections. Their candidate, Traian B</w:t>
      </w:r>
      <w:r>
        <w:rPr>
          <w:rFonts w:ascii="Times New Roman" w:hAnsi="Times New Roman"/>
        </w:rPr>
        <w:t>ǎ</w:t>
      </w:r>
      <w:r>
        <w:t xml:space="preserve">sescu, a former navy captain and Bucharest mayor, </w:t>
      </w:r>
      <w:r>
        <w:rPr>
          <w:spacing w:val="-2"/>
        </w:rPr>
        <w:t>was</w:t>
      </w:r>
      <w:r>
        <w:rPr>
          <w:spacing w:val="-6"/>
        </w:rPr>
        <w:t xml:space="preserve"> </w:t>
      </w:r>
      <w:r>
        <w:rPr>
          <w:spacing w:val="-2"/>
        </w:rPr>
        <w:t>a</w:t>
      </w:r>
      <w:r>
        <w:rPr>
          <w:spacing w:val="-6"/>
        </w:rPr>
        <w:t xml:space="preserve"> </w:t>
      </w:r>
      <w:r>
        <w:rPr>
          <w:spacing w:val="-2"/>
        </w:rPr>
        <w:t>shrewd</w:t>
      </w:r>
      <w:r>
        <w:rPr>
          <w:spacing w:val="-6"/>
        </w:rPr>
        <w:t xml:space="preserve"> </w:t>
      </w:r>
      <w:r>
        <w:rPr>
          <w:spacing w:val="-2"/>
        </w:rPr>
        <w:t>and</w:t>
      </w:r>
      <w:r>
        <w:rPr>
          <w:spacing w:val="-6"/>
        </w:rPr>
        <w:t xml:space="preserve"> </w:t>
      </w:r>
      <w:r>
        <w:rPr>
          <w:spacing w:val="-2"/>
        </w:rPr>
        <w:t>effective</w:t>
      </w:r>
      <w:r>
        <w:rPr>
          <w:spacing w:val="-6"/>
        </w:rPr>
        <w:t xml:space="preserve"> </w:t>
      </w:r>
      <w:r>
        <w:rPr>
          <w:spacing w:val="-2"/>
        </w:rPr>
        <w:t>politician</w:t>
      </w:r>
      <w:r>
        <w:rPr>
          <w:spacing w:val="-6"/>
        </w:rPr>
        <w:t xml:space="preserve"> </w:t>
      </w:r>
      <w:r>
        <w:rPr>
          <w:spacing w:val="-2"/>
        </w:rPr>
        <w:t>who</w:t>
      </w:r>
      <w:r>
        <w:rPr>
          <w:spacing w:val="-6"/>
        </w:rPr>
        <w:t xml:space="preserve"> </w:t>
      </w:r>
      <w:r>
        <w:rPr>
          <w:spacing w:val="-2"/>
        </w:rPr>
        <w:t>admitted</w:t>
      </w:r>
      <w:r>
        <w:rPr>
          <w:spacing w:val="-6"/>
        </w:rPr>
        <w:t xml:space="preserve"> </w:t>
      </w:r>
      <w:r>
        <w:rPr>
          <w:spacing w:val="-2"/>
        </w:rPr>
        <w:t>ties</w:t>
      </w:r>
      <w:r>
        <w:rPr>
          <w:spacing w:val="-6"/>
        </w:rPr>
        <w:t xml:space="preserve"> </w:t>
      </w:r>
      <w:r>
        <w:rPr>
          <w:spacing w:val="-2"/>
        </w:rPr>
        <w:t>to</w:t>
      </w:r>
      <w:r>
        <w:rPr>
          <w:spacing w:val="-6"/>
        </w:rPr>
        <w:t xml:space="preserve"> </w:t>
      </w:r>
      <w:r>
        <w:rPr>
          <w:spacing w:val="-2"/>
        </w:rPr>
        <w:t>the</w:t>
      </w:r>
      <w:r>
        <w:rPr>
          <w:spacing w:val="-6"/>
        </w:rPr>
        <w:t xml:space="preserve"> </w:t>
      </w:r>
      <w:r>
        <w:rPr>
          <w:spacing w:val="-2"/>
        </w:rPr>
        <w:t>communist</w:t>
      </w:r>
      <w:r>
        <w:rPr>
          <w:spacing w:val="-6"/>
        </w:rPr>
        <w:t xml:space="preserve"> </w:t>
      </w:r>
      <w:r>
        <w:rPr>
          <w:spacing w:val="-2"/>
        </w:rPr>
        <w:t>elite,</w:t>
      </w:r>
      <w:r>
        <w:rPr>
          <w:spacing w:val="-6"/>
        </w:rPr>
        <w:t xml:space="preserve"> </w:t>
      </w:r>
      <w:r>
        <w:rPr>
          <w:spacing w:val="-2"/>
        </w:rPr>
        <w:t>but</w:t>
      </w:r>
      <w:r>
        <w:rPr>
          <w:spacing w:val="-6"/>
        </w:rPr>
        <w:t xml:space="preserve"> </w:t>
      </w:r>
      <w:r>
        <w:rPr>
          <w:spacing w:val="-2"/>
        </w:rPr>
        <w:t xml:space="preserve">defeated </w:t>
      </w:r>
      <w:r>
        <w:t>N</w:t>
      </w:r>
      <w:r>
        <w:rPr>
          <w:rFonts w:ascii="Times New Roman" w:hAnsi="Times New Roman"/>
        </w:rPr>
        <w:t>ǎ</w:t>
      </w:r>
      <w:r>
        <w:t>stase with his populist approach. A divided parliament led to a coalition government, marking a generational shift in Romanian politics. The PSD replaced Iliescu with</w:t>
      </w:r>
      <w:r>
        <w:t xml:space="preserve"> the younger</w:t>
      </w:r>
      <w:r>
        <w:rPr>
          <w:spacing w:val="-9"/>
        </w:rPr>
        <w:t xml:space="preserve"> </w:t>
      </w:r>
      <w:r>
        <w:t>Mircea</w:t>
      </w:r>
      <w:r>
        <w:rPr>
          <w:spacing w:val="-9"/>
        </w:rPr>
        <w:t xml:space="preserve"> </w:t>
      </w:r>
      <w:r>
        <w:t>Geoană,</w:t>
      </w:r>
      <w:r>
        <w:rPr>
          <w:spacing w:val="-9"/>
        </w:rPr>
        <w:t xml:space="preserve"> </w:t>
      </w:r>
      <w:r>
        <w:t>and</w:t>
      </w:r>
      <w:r>
        <w:rPr>
          <w:spacing w:val="-9"/>
        </w:rPr>
        <w:t xml:space="preserve"> </w:t>
      </w:r>
      <w:r>
        <w:t>momentum</w:t>
      </w:r>
      <w:r>
        <w:rPr>
          <w:spacing w:val="-9"/>
        </w:rPr>
        <w:t xml:space="preserve"> </w:t>
      </w:r>
      <w:r>
        <w:t>grew</w:t>
      </w:r>
      <w:r>
        <w:rPr>
          <w:spacing w:val="-9"/>
        </w:rPr>
        <w:t xml:space="preserve"> </w:t>
      </w:r>
      <w:r>
        <w:t>for</w:t>
      </w:r>
      <w:r>
        <w:rPr>
          <w:spacing w:val="-9"/>
        </w:rPr>
        <w:t xml:space="preserve"> </w:t>
      </w:r>
      <w:r>
        <w:t>exposing</w:t>
      </w:r>
      <w:r>
        <w:rPr>
          <w:spacing w:val="-9"/>
        </w:rPr>
        <w:t xml:space="preserve"> </w:t>
      </w:r>
      <w:r>
        <w:t>communist</w:t>
      </w:r>
      <w:r>
        <w:rPr>
          <w:spacing w:val="-9"/>
        </w:rPr>
        <w:t xml:space="preserve"> </w:t>
      </w:r>
      <w:r>
        <w:t>ties.</w:t>
      </w:r>
      <w:r>
        <w:rPr>
          <w:spacing w:val="-9"/>
        </w:rPr>
        <w:t xml:space="preserve"> </w:t>
      </w:r>
      <w:r>
        <w:t>In</w:t>
      </w:r>
      <w:r>
        <w:rPr>
          <w:spacing w:val="-9"/>
        </w:rPr>
        <w:t xml:space="preserve"> </w:t>
      </w:r>
      <w:r>
        <w:t>2006,</w:t>
      </w:r>
      <w:r>
        <w:rPr>
          <w:spacing w:val="-9"/>
        </w:rPr>
        <w:t xml:space="preserve"> </w:t>
      </w:r>
      <w:r>
        <w:t>new legislation</w:t>
      </w:r>
      <w:r>
        <w:rPr>
          <w:spacing w:val="-6"/>
        </w:rPr>
        <w:t xml:space="preserve"> </w:t>
      </w:r>
      <w:r>
        <w:t>opened</w:t>
      </w:r>
      <w:r>
        <w:rPr>
          <w:spacing w:val="-6"/>
        </w:rPr>
        <w:t xml:space="preserve"> </w:t>
      </w:r>
      <w:r>
        <w:t>communist-era</w:t>
      </w:r>
      <w:r>
        <w:rPr>
          <w:spacing w:val="-6"/>
        </w:rPr>
        <w:t xml:space="preserve"> </w:t>
      </w:r>
      <w:r>
        <w:t>secret</w:t>
      </w:r>
      <w:r>
        <w:rPr>
          <w:spacing w:val="-6"/>
        </w:rPr>
        <w:t xml:space="preserve"> </w:t>
      </w:r>
      <w:r>
        <w:t>service</w:t>
      </w:r>
      <w:r>
        <w:rPr>
          <w:spacing w:val="-6"/>
        </w:rPr>
        <w:t xml:space="preserve"> </w:t>
      </w:r>
      <w:r>
        <w:t>files</w:t>
      </w:r>
      <w:r>
        <w:rPr>
          <w:spacing w:val="-6"/>
        </w:rPr>
        <w:t xml:space="preserve"> </w:t>
      </w:r>
      <w:r>
        <w:t>of</w:t>
      </w:r>
      <w:r>
        <w:rPr>
          <w:spacing w:val="-6"/>
        </w:rPr>
        <w:t xml:space="preserve"> </w:t>
      </w:r>
      <w:r>
        <w:t>members</w:t>
      </w:r>
      <w:r>
        <w:rPr>
          <w:spacing w:val="-6"/>
        </w:rPr>
        <w:t xml:space="preserve"> </w:t>
      </w:r>
      <w:r>
        <w:t>of</w:t>
      </w:r>
      <w:r>
        <w:rPr>
          <w:spacing w:val="-6"/>
        </w:rPr>
        <w:t xml:space="preserve"> </w:t>
      </w:r>
      <w:r>
        <w:t>parliament</w:t>
      </w:r>
      <w:r>
        <w:rPr>
          <w:spacing w:val="-6"/>
        </w:rPr>
        <w:t xml:space="preserve"> </w:t>
      </w:r>
      <w:r>
        <w:t>for</w:t>
      </w:r>
      <w:r>
        <w:rPr>
          <w:spacing w:val="-6"/>
        </w:rPr>
        <w:t xml:space="preserve"> </w:t>
      </w:r>
      <w:r>
        <w:t>public scrutiny, with Băsescu appointing a presidential commission to investigate the</w:t>
      </w:r>
      <w:r>
        <w:t xml:space="preserve"> nature of the communist era and publicly denouncing the “illegitimate and criminal” communist regime. However, PSD and PRM rejected the report,</w:t>
      </w:r>
      <w:r>
        <w:rPr>
          <w:position w:val="7"/>
          <w:sz w:val="12"/>
        </w:rPr>
        <w:t>49</w:t>
      </w:r>
      <w:r>
        <w:rPr>
          <w:spacing w:val="31"/>
          <w:position w:val="7"/>
          <w:sz w:val="12"/>
        </w:rPr>
        <w:t xml:space="preserve"> </w:t>
      </w:r>
      <w:r>
        <w:t>and efforts to oust Băsescu failed after a national referendum yielded strong public support for the presiden</w:t>
      </w:r>
      <w:r>
        <w:t>t.</w:t>
      </w:r>
    </w:p>
    <w:p w14:paraId="3C29A012" w14:textId="77777777" w:rsidR="002D7507" w:rsidRDefault="00ED0C46">
      <w:pPr>
        <w:pStyle w:val="BodyText"/>
        <w:spacing w:line="237" w:lineRule="auto"/>
        <w:ind w:left="770" w:right="947" w:firstLine="240"/>
      </w:pPr>
      <w:r>
        <w:t>In 2007, Băsescu oversaw Romania’s accession to the European Union, although, like Bulgaria,</w:t>
      </w:r>
      <w:r>
        <w:rPr>
          <w:spacing w:val="-1"/>
        </w:rPr>
        <w:t xml:space="preserve"> </w:t>
      </w:r>
      <w:r>
        <w:t>it</w:t>
      </w:r>
      <w:r>
        <w:rPr>
          <w:spacing w:val="-1"/>
        </w:rPr>
        <w:t xml:space="preserve"> </w:t>
      </w:r>
      <w:r>
        <w:t>continued</w:t>
      </w:r>
      <w:r>
        <w:rPr>
          <w:spacing w:val="-1"/>
        </w:rPr>
        <w:t xml:space="preserve"> </w:t>
      </w:r>
      <w:r>
        <w:t>to</w:t>
      </w:r>
      <w:r>
        <w:rPr>
          <w:spacing w:val="-1"/>
        </w:rPr>
        <w:t xml:space="preserve"> </w:t>
      </w:r>
      <w:r>
        <w:t>be</w:t>
      </w:r>
      <w:r>
        <w:rPr>
          <w:spacing w:val="-1"/>
        </w:rPr>
        <w:t xml:space="preserve"> </w:t>
      </w:r>
      <w:r>
        <w:t>monitored</w:t>
      </w:r>
      <w:r>
        <w:rPr>
          <w:spacing w:val="-1"/>
        </w:rPr>
        <w:t xml:space="preserve"> </w:t>
      </w:r>
      <w:r>
        <w:t>by</w:t>
      </w:r>
      <w:r>
        <w:rPr>
          <w:spacing w:val="-1"/>
        </w:rPr>
        <w:t xml:space="preserve"> </w:t>
      </w:r>
      <w:r>
        <w:t>the</w:t>
      </w:r>
      <w:r>
        <w:rPr>
          <w:spacing w:val="-1"/>
        </w:rPr>
        <w:t xml:space="preserve"> </w:t>
      </w:r>
      <w:r>
        <w:t>EU</w:t>
      </w:r>
      <w:r>
        <w:rPr>
          <w:spacing w:val="-1"/>
        </w:rPr>
        <w:t xml:space="preserve"> </w:t>
      </w:r>
      <w:r>
        <w:t>under</w:t>
      </w:r>
      <w:r>
        <w:rPr>
          <w:spacing w:val="-1"/>
        </w:rPr>
        <w:t xml:space="preserve"> </w:t>
      </w:r>
      <w:r>
        <w:t>the</w:t>
      </w:r>
      <w:r>
        <w:rPr>
          <w:spacing w:val="-1"/>
        </w:rPr>
        <w:t xml:space="preserve"> </w:t>
      </w:r>
      <w:r>
        <w:t>CVM.</w:t>
      </w:r>
      <w:r>
        <w:rPr>
          <w:spacing w:val="-1"/>
        </w:rPr>
        <w:t xml:space="preserve"> </w:t>
      </w:r>
      <w:r>
        <w:t>From</w:t>
      </w:r>
      <w:r>
        <w:rPr>
          <w:spacing w:val="-1"/>
        </w:rPr>
        <w:t xml:space="preserve"> </w:t>
      </w:r>
      <w:r>
        <w:t>2004</w:t>
      </w:r>
      <w:r>
        <w:rPr>
          <w:spacing w:val="-1"/>
        </w:rPr>
        <w:t xml:space="preserve"> </w:t>
      </w:r>
      <w:r>
        <w:t>until</w:t>
      </w:r>
      <w:r>
        <w:rPr>
          <w:spacing w:val="-1"/>
        </w:rPr>
        <w:t xml:space="preserve"> </w:t>
      </w:r>
      <w:r>
        <w:t xml:space="preserve">2006, </w:t>
      </w:r>
      <w:r>
        <w:rPr>
          <w:spacing w:val="-2"/>
        </w:rPr>
        <w:t>under</w:t>
      </w:r>
      <w:r>
        <w:rPr>
          <w:spacing w:val="-8"/>
        </w:rPr>
        <w:t xml:space="preserve"> </w:t>
      </w:r>
      <w:r>
        <w:rPr>
          <w:spacing w:val="-2"/>
        </w:rPr>
        <w:t>the</w:t>
      </w:r>
      <w:r>
        <w:rPr>
          <w:spacing w:val="-8"/>
        </w:rPr>
        <w:t xml:space="preserve"> </w:t>
      </w:r>
      <w:r>
        <w:rPr>
          <w:spacing w:val="-2"/>
        </w:rPr>
        <w:t>direction</w:t>
      </w:r>
      <w:r>
        <w:rPr>
          <w:spacing w:val="-8"/>
        </w:rPr>
        <w:t xml:space="preserve"> </w:t>
      </w:r>
      <w:r>
        <w:rPr>
          <w:spacing w:val="-2"/>
        </w:rPr>
        <w:t>of</w:t>
      </w:r>
      <w:r>
        <w:rPr>
          <w:spacing w:val="-8"/>
        </w:rPr>
        <w:t xml:space="preserve"> </w:t>
      </w:r>
      <w:r>
        <w:rPr>
          <w:spacing w:val="-2"/>
        </w:rPr>
        <w:t>the</w:t>
      </w:r>
      <w:r>
        <w:rPr>
          <w:spacing w:val="-8"/>
        </w:rPr>
        <w:t xml:space="preserve"> </w:t>
      </w:r>
      <w:r>
        <w:rPr>
          <w:spacing w:val="-2"/>
        </w:rPr>
        <w:t>minister</w:t>
      </w:r>
      <w:r>
        <w:rPr>
          <w:spacing w:val="-8"/>
        </w:rPr>
        <w:t xml:space="preserve"> </w:t>
      </w:r>
      <w:r>
        <w:rPr>
          <w:spacing w:val="-2"/>
        </w:rPr>
        <w:t>of</w:t>
      </w:r>
      <w:r>
        <w:rPr>
          <w:spacing w:val="-8"/>
        </w:rPr>
        <w:t xml:space="preserve"> </w:t>
      </w:r>
      <w:r>
        <w:rPr>
          <w:spacing w:val="-2"/>
        </w:rPr>
        <w:t>justice</w:t>
      </w:r>
      <w:r>
        <w:rPr>
          <w:spacing w:val="-8"/>
        </w:rPr>
        <w:t xml:space="preserve"> </w:t>
      </w:r>
      <w:r>
        <w:rPr>
          <w:spacing w:val="-2"/>
        </w:rPr>
        <w:t>Monica</w:t>
      </w:r>
      <w:r>
        <w:rPr>
          <w:spacing w:val="-8"/>
        </w:rPr>
        <w:t xml:space="preserve"> </w:t>
      </w:r>
      <w:r>
        <w:rPr>
          <w:spacing w:val="-2"/>
        </w:rPr>
        <w:t>Macovei,</w:t>
      </w:r>
      <w:r>
        <w:rPr>
          <w:spacing w:val="-8"/>
        </w:rPr>
        <w:t xml:space="preserve"> </w:t>
      </w:r>
      <w:r>
        <w:rPr>
          <w:spacing w:val="-2"/>
        </w:rPr>
        <w:t>the</w:t>
      </w:r>
      <w:r>
        <w:rPr>
          <w:spacing w:val="-8"/>
        </w:rPr>
        <w:t xml:space="preserve"> </w:t>
      </w:r>
      <w:r>
        <w:rPr>
          <w:spacing w:val="-2"/>
        </w:rPr>
        <w:t>anticorruption</w:t>
      </w:r>
      <w:r>
        <w:rPr>
          <w:spacing w:val="-8"/>
        </w:rPr>
        <w:t xml:space="preserve"> </w:t>
      </w:r>
      <w:r>
        <w:rPr>
          <w:spacing w:val="-2"/>
        </w:rPr>
        <w:t xml:space="preserve">campaign </w:t>
      </w:r>
      <w:r>
        <w:t>moved</w:t>
      </w:r>
      <w:r>
        <w:rPr>
          <w:spacing w:val="-12"/>
        </w:rPr>
        <w:t xml:space="preserve"> </w:t>
      </w:r>
      <w:r>
        <w:t>from</w:t>
      </w:r>
      <w:r>
        <w:rPr>
          <w:spacing w:val="-12"/>
        </w:rPr>
        <w:t xml:space="preserve"> </w:t>
      </w:r>
      <w:r>
        <w:t>lesser</w:t>
      </w:r>
      <w:r>
        <w:rPr>
          <w:spacing w:val="-12"/>
        </w:rPr>
        <w:t xml:space="preserve"> </w:t>
      </w:r>
      <w:r>
        <w:t>cases</w:t>
      </w:r>
      <w:r>
        <w:rPr>
          <w:spacing w:val="-12"/>
        </w:rPr>
        <w:t xml:space="preserve"> </w:t>
      </w:r>
      <w:r>
        <w:t>of</w:t>
      </w:r>
      <w:r>
        <w:rPr>
          <w:spacing w:val="-12"/>
        </w:rPr>
        <w:t xml:space="preserve"> </w:t>
      </w:r>
      <w:r>
        <w:t>bribery</w:t>
      </w:r>
      <w:r>
        <w:rPr>
          <w:spacing w:val="-12"/>
        </w:rPr>
        <w:t xml:space="preserve"> </w:t>
      </w:r>
      <w:r>
        <w:t>and</w:t>
      </w:r>
      <w:r>
        <w:rPr>
          <w:spacing w:val="-12"/>
        </w:rPr>
        <w:t xml:space="preserve"> </w:t>
      </w:r>
      <w:r>
        <w:t>corruption</w:t>
      </w:r>
      <w:r>
        <w:rPr>
          <w:spacing w:val="-12"/>
        </w:rPr>
        <w:t xml:space="preserve"> </w:t>
      </w:r>
      <w:r>
        <w:t>among</w:t>
      </w:r>
      <w:r>
        <w:rPr>
          <w:spacing w:val="-12"/>
        </w:rPr>
        <w:t xml:space="preserve"> </w:t>
      </w:r>
      <w:r>
        <w:t>public</w:t>
      </w:r>
      <w:r>
        <w:rPr>
          <w:spacing w:val="-12"/>
        </w:rPr>
        <w:t xml:space="preserve"> </w:t>
      </w:r>
      <w:r>
        <w:t>servants</w:t>
      </w:r>
      <w:r>
        <w:rPr>
          <w:spacing w:val="-12"/>
        </w:rPr>
        <w:t xml:space="preserve"> </w:t>
      </w:r>
      <w:r>
        <w:t>and</w:t>
      </w:r>
      <w:r>
        <w:rPr>
          <w:spacing w:val="-12"/>
        </w:rPr>
        <w:t xml:space="preserve"> </w:t>
      </w:r>
      <w:r>
        <w:t>the</w:t>
      </w:r>
      <w:r>
        <w:rPr>
          <w:spacing w:val="-11"/>
        </w:rPr>
        <w:t xml:space="preserve"> </w:t>
      </w:r>
      <w:r>
        <w:t>judiciary to examining the conduct of top officials. The latter involved former prime minister and speaker of the house Adrian N</w:t>
      </w:r>
      <w:r>
        <w:rPr>
          <w:rFonts w:ascii="Times New Roman" w:hAnsi="Times New Roman"/>
        </w:rPr>
        <w:t>ǎ</w:t>
      </w:r>
      <w:r>
        <w:t>stase and ultimately le</w:t>
      </w:r>
      <w:r>
        <w:t>d to his resignation.</w:t>
      </w:r>
    </w:p>
    <w:p w14:paraId="23EEA45D" w14:textId="77777777" w:rsidR="002D7507" w:rsidRDefault="00ED0C46">
      <w:pPr>
        <w:pStyle w:val="BodyText"/>
        <w:spacing w:line="237" w:lineRule="auto"/>
        <w:ind w:left="770" w:right="947" w:firstLine="240"/>
      </w:pPr>
      <w:r>
        <w:t>Since 2007, Romania has held four parliamentary elections and three presidential contests. As a result of the 2003 constitutional revision, which extended the presidential term</w:t>
      </w:r>
      <w:r>
        <w:rPr>
          <w:spacing w:val="-12"/>
        </w:rPr>
        <w:t xml:space="preserve"> </w:t>
      </w:r>
      <w:r>
        <w:t>from</w:t>
      </w:r>
      <w:r>
        <w:rPr>
          <w:spacing w:val="-12"/>
        </w:rPr>
        <w:t xml:space="preserve"> </w:t>
      </w:r>
      <w:r>
        <w:t>four</w:t>
      </w:r>
      <w:r>
        <w:rPr>
          <w:spacing w:val="-11"/>
        </w:rPr>
        <w:t xml:space="preserve"> </w:t>
      </w:r>
      <w:r>
        <w:t>to</w:t>
      </w:r>
      <w:r>
        <w:rPr>
          <w:spacing w:val="-12"/>
        </w:rPr>
        <w:t xml:space="preserve"> </w:t>
      </w:r>
      <w:r>
        <w:t>five</w:t>
      </w:r>
      <w:r>
        <w:rPr>
          <w:spacing w:val="-12"/>
        </w:rPr>
        <w:t xml:space="preserve"> </w:t>
      </w:r>
      <w:r>
        <w:t>years,</w:t>
      </w:r>
      <w:r>
        <w:rPr>
          <w:spacing w:val="-11"/>
        </w:rPr>
        <w:t xml:space="preserve"> </w:t>
      </w:r>
      <w:r>
        <w:t>the</w:t>
      </w:r>
      <w:r>
        <w:rPr>
          <w:spacing w:val="-12"/>
        </w:rPr>
        <w:t xml:space="preserve"> </w:t>
      </w:r>
      <w:r>
        <w:t>legislative</w:t>
      </w:r>
      <w:r>
        <w:rPr>
          <w:spacing w:val="-12"/>
        </w:rPr>
        <w:t xml:space="preserve"> </w:t>
      </w:r>
      <w:r>
        <w:t>and</w:t>
      </w:r>
      <w:r>
        <w:rPr>
          <w:spacing w:val="-11"/>
        </w:rPr>
        <w:t xml:space="preserve"> </w:t>
      </w:r>
      <w:r>
        <w:t>presidential</w:t>
      </w:r>
      <w:r>
        <w:rPr>
          <w:spacing w:val="-12"/>
        </w:rPr>
        <w:t xml:space="preserve"> </w:t>
      </w:r>
      <w:r>
        <w:t>elections</w:t>
      </w:r>
      <w:r>
        <w:rPr>
          <w:spacing w:val="-12"/>
        </w:rPr>
        <w:t xml:space="preserve"> </w:t>
      </w:r>
      <w:r>
        <w:t>have</w:t>
      </w:r>
      <w:r>
        <w:rPr>
          <w:spacing w:val="-11"/>
        </w:rPr>
        <w:t xml:space="preserve"> </w:t>
      </w:r>
      <w:r>
        <w:t>been</w:t>
      </w:r>
      <w:r>
        <w:rPr>
          <w:spacing w:val="-12"/>
        </w:rPr>
        <w:t xml:space="preserve"> </w:t>
      </w:r>
      <w:r>
        <w:t>decoupled. Contrary to expectations, this electoral change has not led to any depersonalization of politics or improvement in the performance of political parties. Instead, turnout for parliamentary</w:t>
      </w:r>
      <w:r>
        <w:rPr>
          <w:spacing w:val="15"/>
        </w:rPr>
        <w:t xml:space="preserve"> </w:t>
      </w:r>
      <w:r>
        <w:t>elections</w:t>
      </w:r>
      <w:r>
        <w:rPr>
          <w:spacing w:val="16"/>
        </w:rPr>
        <w:t xml:space="preserve"> </w:t>
      </w:r>
      <w:r>
        <w:t>dropped,</w:t>
      </w:r>
      <w:r>
        <w:rPr>
          <w:spacing w:val="15"/>
        </w:rPr>
        <w:t xml:space="preserve"> </w:t>
      </w:r>
      <w:r>
        <w:t>and</w:t>
      </w:r>
      <w:r>
        <w:rPr>
          <w:spacing w:val="16"/>
        </w:rPr>
        <w:t xml:space="preserve"> </w:t>
      </w:r>
      <w:r>
        <w:t>t</w:t>
      </w:r>
      <w:r>
        <w:t>he</w:t>
      </w:r>
      <w:r>
        <w:rPr>
          <w:spacing w:val="16"/>
        </w:rPr>
        <w:t xml:space="preserve"> </w:t>
      </w:r>
      <w:r>
        <w:t>presidential</w:t>
      </w:r>
      <w:r>
        <w:rPr>
          <w:spacing w:val="15"/>
        </w:rPr>
        <w:t xml:space="preserve"> </w:t>
      </w:r>
      <w:r>
        <w:t>race</w:t>
      </w:r>
      <w:r>
        <w:rPr>
          <w:spacing w:val="16"/>
        </w:rPr>
        <w:t xml:space="preserve"> </w:t>
      </w:r>
      <w:r>
        <w:t>continued</w:t>
      </w:r>
      <w:r>
        <w:rPr>
          <w:spacing w:val="16"/>
        </w:rPr>
        <w:t xml:space="preserve"> </w:t>
      </w:r>
      <w:r>
        <w:t>to</w:t>
      </w:r>
      <w:r>
        <w:rPr>
          <w:spacing w:val="15"/>
        </w:rPr>
        <w:t xml:space="preserve"> </w:t>
      </w:r>
      <w:r>
        <w:t>be</w:t>
      </w:r>
      <w:r>
        <w:rPr>
          <w:spacing w:val="16"/>
        </w:rPr>
        <w:t xml:space="preserve"> </w:t>
      </w:r>
      <w:r>
        <w:t>the</w:t>
      </w:r>
      <w:r>
        <w:rPr>
          <w:spacing w:val="16"/>
        </w:rPr>
        <w:t xml:space="preserve"> </w:t>
      </w:r>
      <w:r>
        <w:rPr>
          <w:spacing w:val="-2"/>
        </w:rPr>
        <w:t>primary</w:t>
      </w:r>
    </w:p>
    <w:p w14:paraId="152444C0" w14:textId="77777777" w:rsidR="002D7507" w:rsidRDefault="002D7507">
      <w:pPr>
        <w:pStyle w:val="BodyText"/>
        <w:spacing w:line="237" w:lineRule="auto"/>
        <w:sectPr w:rsidR="002D7507">
          <w:headerReference w:type="default" r:id="rId11"/>
          <w:footerReference w:type="default" r:id="rId12"/>
          <w:pgSz w:w="10920" w:h="15240"/>
          <w:pgMar w:top="1000" w:right="850" w:bottom="420" w:left="850" w:header="0" w:footer="223" w:gutter="0"/>
          <w:cols w:space="720"/>
        </w:sectPr>
      </w:pPr>
    </w:p>
    <w:p w14:paraId="2B6E3FBC" w14:textId="77777777" w:rsidR="002D7507" w:rsidRDefault="00ED0C46">
      <w:pPr>
        <w:tabs>
          <w:tab w:val="left" w:pos="949"/>
        </w:tabs>
        <w:spacing w:before="79"/>
        <w:ind w:left="136"/>
        <w:rPr>
          <w:rFonts w:ascii="Arial"/>
          <w:b/>
          <w:sz w:val="18"/>
        </w:rPr>
      </w:pPr>
      <w:r>
        <w:rPr>
          <w:rFonts w:ascii="Arial"/>
          <w:b/>
          <w:spacing w:val="-5"/>
          <w:sz w:val="18"/>
        </w:rPr>
        <w:lastRenderedPageBreak/>
        <w:t>470</w:t>
      </w:r>
      <w:r>
        <w:rPr>
          <w:rFonts w:ascii="Arial"/>
          <w:b/>
          <w:sz w:val="18"/>
        </w:rPr>
        <w:tab/>
      </w:r>
      <w:r>
        <w:rPr>
          <w:rFonts w:ascii="Arial"/>
          <w:b/>
          <w:w w:val="85"/>
          <w:sz w:val="18"/>
        </w:rPr>
        <w:t>Central</w:t>
      </w:r>
      <w:r>
        <w:rPr>
          <w:rFonts w:ascii="Arial"/>
          <w:b/>
          <w:spacing w:val="8"/>
          <w:sz w:val="18"/>
        </w:rPr>
        <w:t xml:space="preserve"> </w:t>
      </w:r>
      <w:r>
        <w:rPr>
          <w:rFonts w:ascii="Arial"/>
          <w:b/>
          <w:w w:val="85"/>
          <w:sz w:val="18"/>
        </w:rPr>
        <w:t>and</w:t>
      </w:r>
      <w:r>
        <w:rPr>
          <w:rFonts w:ascii="Arial"/>
          <w:b/>
          <w:spacing w:val="8"/>
          <w:sz w:val="18"/>
        </w:rPr>
        <w:t xml:space="preserve"> </w:t>
      </w:r>
      <w:r>
        <w:rPr>
          <w:rFonts w:ascii="Arial"/>
          <w:b/>
          <w:w w:val="85"/>
          <w:sz w:val="18"/>
        </w:rPr>
        <w:t>East</w:t>
      </w:r>
      <w:r>
        <w:rPr>
          <w:rFonts w:ascii="Arial"/>
          <w:b/>
          <w:spacing w:val="9"/>
          <w:sz w:val="18"/>
        </w:rPr>
        <w:t xml:space="preserve"> </w:t>
      </w:r>
      <w:r>
        <w:rPr>
          <w:rFonts w:ascii="Arial"/>
          <w:b/>
          <w:w w:val="85"/>
          <w:sz w:val="18"/>
        </w:rPr>
        <w:t>European</w:t>
      </w:r>
      <w:r>
        <w:rPr>
          <w:rFonts w:ascii="Arial"/>
          <w:b/>
          <w:spacing w:val="8"/>
          <w:sz w:val="18"/>
        </w:rPr>
        <w:t xml:space="preserve"> </w:t>
      </w:r>
      <w:r>
        <w:rPr>
          <w:rFonts w:ascii="Arial"/>
          <w:b/>
          <w:spacing w:val="-2"/>
          <w:w w:val="85"/>
          <w:sz w:val="18"/>
        </w:rPr>
        <w:t>Politics</w:t>
      </w:r>
    </w:p>
    <w:p w14:paraId="3F8FDBCD" w14:textId="77777777" w:rsidR="002D7507" w:rsidRDefault="002D7507">
      <w:pPr>
        <w:pStyle w:val="BodyText"/>
        <w:spacing w:before="88"/>
        <w:jc w:val="left"/>
        <w:rPr>
          <w:rFonts w:ascii="Arial"/>
          <w:b/>
        </w:rPr>
      </w:pPr>
    </w:p>
    <w:p w14:paraId="0CF00C69" w14:textId="77777777" w:rsidR="002D7507" w:rsidRDefault="00ED0C46">
      <w:pPr>
        <w:pStyle w:val="BodyText"/>
        <w:spacing w:line="237" w:lineRule="auto"/>
        <w:ind w:left="950" w:right="767"/>
      </w:pPr>
      <w:r>
        <w:t>focus of a highly divided electorate. This political polarization, together with the fragmentation of party politics, continuing clientelistic practices, the lack of a genuine democratic left and a solidly articulated civic liberal pole, and ongoing tensio</w:t>
      </w:r>
      <w:r>
        <w:t xml:space="preserve">ns between </w:t>
      </w:r>
      <w:r>
        <w:rPr>
          <w:spacing w:val="-2"/>
        </w:rPr>
        <w:t>the</w:t>
      </w:r>
      <w:r>
        <w:rPr>
          <w:spacing w:val="-8"/>
        </w:rPr>
        <w:t xml:space="preserve"> </w:t>
      </w:r>
      <w:r>
        <w:rPr>
          <w:spacing w:val="-2"/>
        </w:rPr>
        <w:t>executive</w:t>
      </w:r>
      <w:r>
        <w:rPr>
          <w:spacing w:val="-8"/>
        </w:rPr>
        <w:t xml:space="preserve"> </w:t>
      </w:r>
      <w:r>
        <w:rPr>
          <w:spacing w:val="-2"/>
        </w:rPr>
        <w:t>and</w:t>
      </w:r>
      <w:r>
        <w:rPr>
          <w:spacing w:val="-8"/>
        </w:rPr>
        <w:t xml:space="preserve"> </w:t>
      </w:r>
      <w:r>
        <w:rPr>
          <w:spacing w:val="-2"/>
        </w:rPr>
        <w:t>the</w:t>
      </w:r>
      <w:r>
        <w:rPr>
          <w:spacing w:val="-8"/>
        </w:rPr>
        <w:t xml:space="preserve"> </w:t>
      </w:r>
      <w:r>
        <w:rPr>
          <w:spacing w:val="-2"/>
        </w:rPr>
        <w:t>president,</w:t>
      </w:r>
      <w:r>
        <w:rPr>
          <w:spacing w:val="-8"/>
        </w:rPr>
        <w:t xml:space="preserve"> </w:t>
      </w:r>
      <w:r>
        <w:rPr>
          <w:spacing w:val="-2"/>
        </w:rPr>
        <w:t>have</w:t>
      </w:r>
      <w:r>
        <w:rPr>
          <w:spacing w:val="-8"/>
        </w:rPr>
        <w:t xml:space="preserve"> </w:t>
      </w:r>
      <w:r>
        <w:rPr>
          <w:spacing w:val="-2"/>
        </w:rPr>
        <w:t>resulted</w:t>
      </w:r>
      <w:r>
        <w:rPr>
          <w:spacing w:val="-8"/>
        </w:rPr>
        <w:t xml:space="preserve"> </w:t>
      </w:r>
      <w:r>
        <w:rPr>
          <w:spacing w:val="-2"/>
        </w:rPr>
        <w:t>in</w:t>
      </w:r>
      <w:r>
        <w:rPr>
          <w:spacing w:val="-8"/>
        </w:rPr>
        <w:t xml:space="preserve"> </w:t>
      </w:r>
      <w:r>
        <w:rPr>
          <w:spacing w:val="-2"/>
        </w:rPr>
        <w:t>persistent</w:t>
      </w:r>
      <w:r>
        <w:rPr>
          <w:spacing w:val="-8"/>
        </w:rPr>
        <w:t xml:space="preserve"> </w:t>
      </w:r>
      <w:r>
        <w:rPr>
          <w:spacing w:val="-2"/>
        </w:rPr>
        <w:t>political</w:t>
      </w:r>
      <w:r>
        <w:rPr>
          <w:spacing w:val="-8"/>
        </w:rPr>
        <w:t xml:space="preserve"> </w:t>
      </w:r>
      <w:r>
        <w:rPr>
          <w:spacing w:val="-2"/>
        </w:rPr>
        <w:t>instability</w:t>
      </w:r>
      <w:r>
        <w:rPr>
          <w:spacing w:val="-8"/>
        </w:rPr>
        <w:t xml:space="preserve"> </w:t>
      </w:r>
      <w:r>
        <w:rPr>
          <w:spacing w:val="-2"/>
        </w:rPr>
        <w:t>and</w:t>
      </w:r>
      <w:r>
        <w:rPr>
          <w:spacing w:val="-8"/>
        </w:rPr>
        <w:t xml:space="preserve"> </w:t>
      </w:r>
      <w:r>
        <w:rPr>
          <w:spacing w:val="-2"/>
        </w:rPr>
        <w:t xml:space="preserve">executive </w:t>
      </w:r>
      <w:r>
        <w:t>volatility. The most serious concern among EU officials was the PSD’s attempts to undermine democratic institutions and anticorruption reforms in th</w:t>
      </w:r>
      <w:r>
        <w:t>e aftermath of the 2012</w:t>
      </w:r>
      <w:r>
        <w:rPr>
          <w:spacing w:val="-1"/>
        </w:rPr>
        <w:t xml:space="preserve"> </w:t>
      </w:r>
      <w:r>
        <w:t>parliamentary</w:t>
      </w:r>
      <w:r>
        <w:rPr>
          <w:spacing w:val="-1"/>
        </w:rPr>
        <w:t xml:space="preserve"> </w:t>
      </w:r>
      <w:r>
        <w:t>elections.</w:t>
      </w:r>
      <w:r>
        <w:rPr>
          <w:spacing w:val="-1"/>
        </w:rPr>
        <w:t xml:space="preserve"> </w:t>
      </w:r>
      <w:r>
        <w:t>During</w:t>
      </w:r>
      <w:r>
        <w:rPr>
          <w:spacing w:val="-1"/>
        </w:rPr>
        <w:t xml:space="preserve"> </w:t>
      </w:r>
      <w:r>
        <w:t>his</w:t>
      </w:r>
      <w:r>
        <w:rPr>
          <w:spacing w:val="-1"/>
        </w:rPr>
        <w:t xml:space="preserve"> </w:t>
      </w:r>
      <w:r>
        <w:t>second</w:t>
      </w:r>
      <w:r>
        <w:rPr>
          <w:spacing w:val="-1"/>
        </w:rPr>
        <w:t xml:space="preserve"> </w:t>
      </w:r>
      <w:r>
        <w:t>term,</w:t>
      </w:r>
      <w:r>
        <w:rPr>
          <w:spacing w:val="-1"/>
        </w:rPr>
        <w:t xml:space="preserve"> </w:t>
      </w:r>
      <w:r>
        <w:t>B</w:t>
      </w:r>
      <w:r>
        <w:rPr>
          <w:rFonts w:ascii="Times New Roman" w:hAnsi="Times New Roman"/>
        </w:rPr>
        <w:t>ǎ</w:t>
      </w:r>
      <w:r>
        <w:t>sescu</w:t>
      </w:r>
      <w:r>
        <w:rPr>
          <w:spacing w:val="-1"/>
        </w:rPr>
        <w:t xml:space="preserve"> </w:t>
      </w:r>
      <w:r>
        <w:t>overstepped</w:t>
      </w:r>
      <w:r>
        <w:rPr>
          <w:spacing w:val="-1"/>
        </w:rPr>
        <w:t xml:space="preserve"> </w:t>
      </w:r>
      <w:r>
        <w:t>his</w:t>
      </w:r>
      <w:r>
        <w:rPr>
          <w:spacing w:val="-1"/>
        </w:rPr>
        <w:t xml:space="preserve"> </w:t>
      </w:r>
      <w:r>
        <w:t>authority by subordinating state institutions (including the secret services) to the presidency. His enemies, the newly created Social Liberal Union (USL), orc</w:t>
      </w:r>
      <w:r>
        <w:t>hestrated a second (although unsuccessful) impeachment in 2012.</w:t>
      </w:r>
    </w:p>
    <w:p w14:paraId="7018CFD0" w14:textId="77777777" w:rsidR="002D7507" w:rsidRDefault="00ED0C46">
      <w:pPr>
        <w:pStyle w:val="BodyText"/>
        <w:spacing w:line="237" w:lineRule="auto"/>
        <w:ind w:left="950" w:right="767" w:firstLine="240"/>
        <w:rPr>
          <w:position w:val="7"/>
          <w:sz w:val="12"/>
        </w:rPr>
      </w:pPr>
      <w:r>
        <w:t xml:space="preserve">USL came to power in 2012 after massive and sometimes violent protests against </w:t>
      </w:r>
      <w:r>
        <w:rPr>
          <w:spacing w:val="-2"/>
        </w:rPr>
        <w:t>austerity</w:t>
      </w:r>
      <w:r>
        <w:rPr>
          <w:spacing w:val="-7"/>
        </w:rPr>
        <w:t xml:space="preserve"> </w:t>
      </w:r>
      <w:r>
        <w:rPr>
          <w:spacing w:val="-2"/>
        </w:rPr>
        <w:t>measures</w:t>
      </w:r>
      <w:r>
        <w:rPr>
          <w:spacing w:val="-7"/>
        </w:rPr>
        <w:t xml:space="preserve"> </w:t>
      </w:r>
      <w:r>
        <w:rPr>
          <w:spacing w:val="-2"/>
        </w:rPr>
        <w:t>during</w:t>
      </w:r>
      <w:r>
        <w:rPr>
          <w:spacing w:val="-7"/>
        </w:rPr>
        <w:t xml:space="preserve"> </w:t>
      </w:r>
      <w:r>
        <w:rPr>
          <w:spacing w:val="-2"/>
        </w:rPr>
        <w:t>the</w:t>
      </w:r>
      <w:r>
        <w:rPr>
          <w:spacing w:val="-7"/>
        </w:rPr>
        <w:t xml:space="preserve"> </w:t>
      </w:r>
      <w:r>
        <w:rPr>
          <w:spacing w:val="-2"/>
        </w:rPr>
        <w:t>global</w:t>
      </w:r>
      <w:r>
        <w:rPr>
          <w:spacing w:val="-7"/>
        </w:rPr>
        <w:t xml:space="preserve"> </w:t>
      </w:r>
      <w:r>
        <w:rPr>
          <w:spacing w:val="-2"/>
        </w:rPr>
        <w:t>recession.</w:t>
      </w:r>
      <w:r>
        <w:rPr>
          <w:spacing w:val="-7"/>
        </w:rPr>
        <w:t xml:space="preserve"> </w:t>
      </w:r>
      <w:r>
        <w:rPr>
          <w:spacing w:val="-2"/>
        </w:rPr>
        <w:t>Victor</w:t>
      </w:r>
      <w:r>
        <w:rPr>
          <w:spacing w:val="-7"/>
        </w:rPr>
        <w:t xml:space="preserve"> </w:t>
      </w:r>
      <w:r>
        <w:rPr>
          <w:spacing w:val="-2"/>
        </w:rPr>
        <w:t>Ponta,</w:t>
      </w:r>
      <w:r>
        <w:rPr>
          <w:spacing w:val="-7"/>
        </w:rPr>
        <w:t xml:space="preserve"> </w:t>
      </w:r>
      <w:r>
        <w:rPr>
          <w:spacing w:val="-2"/>
        </w:rPr>
        <w:t>a</w:t>
      </w:r>
      <w:r>
        <w:rPr>
          <w:spacing w:val="-7"/>
        </w:rPr>
        <w:t xml:space="preserve"> </w:t>
      </w:r>
      <w:r>
        <w:rPr>
          <w:spacing w:val="-2"/>
        </w:rPr>
        <w:t>PSD</w:t>
      </w:r>
      <w:r>
        <w:rPr>
          <w:spacing w:val="-7"/>
        </w:rPr>
        <w:t xml:space="preserve"> </w:t>
      </w:r>
      <w:r>
        <w:rPr>
          <w:spacing w:val="-2"/>
        </w:rPr>
        <w:t>figure</w:t>
      </w:r>
      <w:r>
        <w:rPr>
          <w:spacing w:val="-7"/>
        </w:rPr>
        <w:t xml:space="preserve"> </w:t>
      </w:r>
      <w:r>
        <w:rPr>
          <w:spacing w:val="-2"/>
        </w:rPr>
        <w:t>linked</w:t>
      </w:r>
      <w:r>
        <w:rPr>
          <w:spacing w:val="-7"/>
        </w:rPr>
        <w:t xml:space="preserve"> </w:t>
      </w:r>
      <w:r>
        <w:rPr>
          <w:spacing w:val="-2"/>
        </w:rPr>
        <w:t>to</w:t>
      </w:r>
      <w:r>
        <w:rPr>
          <w:spacing w:val="-7"/>
        </w:rPr>
        <w:t xml:space="preserve"> </w:t>
      </w:r>
      <w:r>
        <w:rPr>
          <w:spacing w:val="-2"/>
        </w:rPr>
        <w:t>N</w:t>
      </w:r>
      <w:r>
        <w:rPr>
          <w:rFonts w:ascii="Times New Roman" w:hAnsi="Times New Roman"/>
          <w:spacing w:val="-2"/>
        </w:rPr>
        <w:t>ǎ</w:t>
      </w:r>
      <w:r>
        <w:rPr>
          <w:spacing w:val="-2"/>
        </w:rPr>
        <w:t>stase and</w:t>
      </w:r>
      <w:r>
        <w:rPr>
          <w:spacing w:val="-10"/>
        </w:rPr>
        <w:t xml:space="preserve"> </w:t>
      </w:r>
      <w:r>
        <w:rPr>
          <w:spacing w:val="-2"/>
        </w:rPr>
        <w:t>accused</w:t>
      </w:r>
      <w:r>
        <w:rPr>
          <w:spacing w:val="-10"/>
        </w:rPr>
        <w:t xml:space="preserve"> </w:t>
      </w:r>
      <w:r>
        <w:rPr>
          <w:spacing w:val="-2"/>
        </w:rPr>
        <w:t>of</w:t>
      </w:r>
      <w:r>
        <w:rPr>
          <w:spacing w:val="-10"/>
        </w:rPr>
        <w:t xml:space="preserve"> </w:t>
      </w:r>
      <w:r>
        <w:rPr>
          <w:spacing w:val="-2"/>
        </w:rPr>
        <w:t>tax</w:t>
      </w:r>
      <w:r>
        <w:rPr>
          <w:spacing w:val="-10"/>
        </w:rPr>
        <w:t xml:space="preserve"> </w:t>
      </w:r>
      <w:r>
        <w:rPr>
          <w:spacing w:val="-2"/>
        </w:rPr>
        <w:t>evasion</w:t>
      </w:r>
      <w:r>
        <w:rPr>
          <w:spacing w:val="-10"/>
        </w:rPr>
        <w:t xml:space="preserve"> </w:t>
      </w:r>
      <w:r>
        <w:rPr>
          <w:spacing w:val="-2"/>
        </w:rPr>
        <w:t>and</w:t>
      </w:r>
      <w:r>
        <w:rPr>
          <w:spacing w:val="-10"/>
        </w:rPr>
        <w:t xml:space="preserve"> </w:t>
      </w:r>
      <w:r>
        <w:rPr>
          <w:spacing w:val="-2"/>
        </w:rPr>
        <w:t>plagiarism,</w:t>
      </w:r>
      <w:r>
        <w:rPr>
          <w:spacing w:val="-10"/>
        </w:rPr>
        <w:t xml:space="preserve"> </w:t>
      </w:r>
      <w:r>
        <w:rPr>
          <w:spacing w:val="-2"/>
        </w:rPr>
        <w:t>became</w:t>
      </w:r>
      <w:r>
        <w:rPr>
          <w:spacing w:val="-10"/>
        </w:rPr>
        <w:t xml:space="preserve"> </w:t>
      </w:r>
      <w:r>
        <w:rPr>
          <w:spacing w:val="-2"/>
        </w:rPr>
        <w:t>prime</w:t>
      </w:r>
      <w:r>
        <w:rPr>
          <w:spacing w:val="-10"/>
        </w:rPr>
        <w:t xml:space="preserve"> </w:t>
      </w:r>
      <w:r>
        <w:rPr>
          <w:spacing w:val="-2"/>
        </w:rPr>
        <w:t>minister.</w:t>
      </w:r>
      <w:r>
        <w:rPr>
          <w:spacing w:val="-10"/>
        </w:rPr>
        <w:t xml:space="preserve"> </w:t>
      </w:r>
      <w:r>
        <w:rPr>
          <w:spacing w:val="-2"/>
        </w:rPr>
        <w:t>Fears</w:t>
      </w:r>
      <w:r>
        <w:rPr>
          <w:spacing w:val="-10"/>
        </w:rPr>
        <w:t xml:space="preserve"> </w:t>
      </w:r>
      <w:r>
        <w:rPr>
          <w:spacing w:val="-2"/>
        </w:rPr>
        <w:t>of</w:t>
      </w:r>
      <w:r>
        <w:rPr>
          <w:spacing w:val="-9"/>
        </w:rPr>
        <w:t xml:space="preserve"> </w:t>
      </w:r>
      <w:r>
        <w:rPr>
          <w:spacing w:val="-2"/>
        </w:rPr>
        <w:t>Ponta’s</w:t>
      </w:r>
      <w:r>
        <w:rPr>
          <w:spacing w:val="-10"/>
        </w:rPr>
        <w:t xml:space="preserve"> </w:t>
      </w:r>
      <w:r>
        <w:rPr>
          <w:spacing w:val="-2"/>
        </w:rPr>
        <w:t xml:space="preserve">attempts </w:t>
      </w:r>
      <w:r>
        <w:t>to</w:t>
      </w:r>
      <w:r>
        <w:rPr>
          <w:spacing w:val="-6"/>
        </w:rPr>
        <w:t xml:space="preserve"> </w:t>
      </w:r>
      <w:r>
        <w:t>derail</w:t>
      </w:r>
      <w:r>
        <w:rPr>
          <w:spacing w:val="-6"/>
        </w:rPr>
        <w:t xml:space="preserve"> </w:t>
      </w:r>
      <w:r>
        <w:t>democratic</w:t>
      </w:r>
      <w:r>
        <w:rPr>
          <w:spacing w:val="-6"/>
        </w:rPr>
        <w:t xml:space="preserve"> </w:t>
      </w:r>
      <w:r>
        <w:t>reforms</w:t>
      </w:r>
      <w:r>
        <w:rPr>
          <w:spacing w:val="-6"/>
        </w:rPr>
        <w:t xml:space="preserve"> </w:t>
      </w:r>
      <w:r>
        <w:t>were</w:t>
      </w:r>
      <w:r>
        <w:rPr>
          <w:spacing w:val="-6"/>
        </w:rPr>
        <w:t xml:space="preserve"> </w:t>
      </w:r>
      <w:r>
        <w:t>well-grounded,</w:t>
      </w:r>
      <w:r>
        <w:rPr>
          <w:spacing w:val="-6"/>
        </w:rPr>
        <w:t xml:space="preserve"> </w:t>
      </w:r>
      <w:r>
        <w:t>as</w:t>
      </w:r>
      <w:r>
        <w:rPr>
          <w:spacing w:val="-6"/>
        </w:rPr>
        <w:t xml:space="preserve"> </w:t>
      </w:r>
      <w:r>
        <w:t>he</w:t>
      </w:r>
      <w:r>
        <w:rPr>
          <w:spacing w:val="-6"/>
        </w:rPr>
        <w:t xml:space="preserve"> </w:t>
      </w:r>
      <w:r>
        <w:t>quickly</w:t>
      </w:r>
      <w:r>
        <w:rPr>
          <w:spacing w:val="-6"/>
        </w:rPr>
        <w:t xml:space="preserve"> </w:t>
      </w:r>
      <w:r>
        <w:t>moved</w:t>
      </w:r>
      <w:r>
        <w:rPr>
          <w:spacing w:val="-6"/>
        </w:rPr>
        <w:t xml:space="preserve"> </w:t>
      </w:r>
      <w:r>
        <w:t>to</w:t>
      </w:r>
      <w:r>
        <w:rPr>
          <w:spacing w:val="-6"/>
        </w:rPr>
        <w:t xml:space="preserve"> </w:t>
      </w:r>
      <w:r>
        <w:t>illegally</w:t>
      </w:r>
      <w:r>
        <w:rPr>
          <w:spacing w:val="-6"/>
        </w:rPr>
        <w:t xml:space="preserve"> </w:t>
      </w:r>
      <w:r>
        <w:t xml:space="preserve">remove </w:t>
      </w:r>
      <w:r>
        <w:rPr>
          <w:spacing w:val="-2"/>
        </w:rPr>
        <w:t>the</w:t>
      </w:r>
      <w:r>
        <w:rPr>
          <w:spacing w:val="-8"/>
        </w:rPr>
        <w:t xml:space="preserve"> </w:t>
      </w:r>
      <w:r>
        <w:rPr>
          <w:spacing w:val="-2"/>
        </w:rPr>
        <w:t>two</w:t>
      </w:r>
      <w:r>
        <w:rPr>
          <w:spacing w:val="-6"/>
        </w:rPr>
        <w:t xml:space="preserve"> </w:t>
      </w:r>
      <w:r>
        <w:rPr>
          <w:spacing w:val="-2"/>
        </w:rPr>
        <w:t>speakers</w:t>
      </w:r>
      <w:r>
        <w:rPr>
          <w:spacing w:val="-8"/>
        </w:rPr>
        <w:t xml:space="preserve"> </w:t>
      </w:r>
      <w:r>
        <w:rPr>
          <w:spacing w:val="-2"/>
        </w:rPr>
        <w:t>of</w:t>
      </w:r>
      <w:r>
        <w:rPr>
          <w:spacing w:val="-6"/>
        </w:rPr>
        <w:t xml:space="preserve"> </w:t>
      </w:r>
      <w:r>
        <w:rPr>
          <w:spacing w:val="-2"/>
        </w:rPr>
        <w:t>the</w:t>
      </w:r>
      <w:r>
        <w:rPr>
          <w:spacing w:val="-8"/>
        </w:rPr>
        <w:t xml:space="preserve"> </w:t>
      </w:r>
      <w:r>
        <w:rPr>
          <w:spacing w:val="-2"/>
        </w:rPr>
        <w:t>house,</w:t>
      </w:r>
      <w:r>
        <w:rPr>
          <w:spacing w:val="-8"/>
        </w:rPr>
        <w:t xml:space="preserve"> </w:t>
      </w:r>
      <w:r>
        <w:rPr>
          <w:spacing w:val="-2"/>
        </w:rPr>
        <w:t>replace</w:t>
      </w:r>
      <w:r>
        <w:rPr>
          <w:spacing w:val="-8"/>
        </w:rPr>
        <w:t xml:space="preserve"> </w:t>
      </w:r>
      <w:r>
        <w:rPr>
          <w:spacing w:val="-2"/>
        </w:rPr>
        <w:t>the</w:t>
      </w:r>
      <w:r>
        <w:rPr>
          <w:spacing w:val="-6"/>
        </w:rPr>
        <w:t xml:space="preserve"> </w:t>
      </w:r>
      <w:r>
        <w:rPr>
          <w:spacing w:val="-2"/>
        </w:rPr>
        <w:t>ombudsman,</w:t>
      </w:r>
      <w:r>
        <w:rPr>
          <w:spacing w:val="-8"/>
        </w:rPr>
        <w:t xml:space="preserve"> </w:t>
      </w:r>
      <w:r>
        <w:rPr>
          <w:spacing w:val="-2"/>
        </w:rPr>
        <w:t>and</w:t>
      </w:r>
      <w:r>
        <w:rPr>
          <w:spacing w:val="-6"/>
        </w:rPr>
        <w:t xml:space="preserve"> </w:t>
      </w:r>
      <w:r>
        <w:rPr>
          <w:spacing w:val="-2"/>
        </w:rPr>
        <w:t>attempt</w:t>
      </w:r>
      <w:r>
        <w:rPr>
          <w:spacing w:val="-6"/>
        </w:rPr>
        <w:t xml:space="preserve"> </w:t>
      </w:r>
      <w:r>
        <w:rPr>
          <w:spacing w:val="-2"/>
        </w:rPr>
        <w:t>to</w:t>
      </w:r>
      <w:r>
        <w:rPr>
          <w:spacing w:val="-8"/>
        </w:rPr>
        <w:t xml:space="preserve"> </w:t>
      </w:r>
      <w:r>
        <w:rPr>
          <w:spacing w:val="-2"/>
        </w:rPr>
        <w:t>alter</w:t>
      </w:r>
      <w:r>
        <w:rPr>
          <w:spacing w:val="-8"/>
        </w:rPr>
        <w:t xml:space="preserve"> </w:t>
      </w:r>
      <w:r>
        <w:rPr>
          <w:spacing w:val="-2"/>
        </w:rPr>
        <w:t>the</w:t>
      </w:r>
      <w:r>
        <w:rPr>
          <w:spacing w:val="-6"/>
        </w:rPr>
        <w:t xml:space="preserve"> </w:t>
      </w:r>
      <w:r>
        <w:rPr>
          <w:spacing w:val="-2"/>
        </w:rPr>
        <w:t xml:space="preserve">referendum </w:t>
      </w:r>
      <w:r>
        <w:t>law that kept B</w:t>
      </w:r>
      <w:r>
        <w:rPr>
          <w:rFonts w:ascii="Times New Roman" w:hAnsi="Times New Roman"/>
        </w:rPr>
        <w:t>ǎ</w:t>
      </w:r>
      <w:r>
        <w:t>sescu in office. Only a sharp rebuke from the EU and the United States prevented the country’s slide into authoritarianism.</w:t>
      </w:r>
      <w:r>
        <w:rPr>
          <w:position w:val="7"/>
          <w:sz w:val="12"/>
        </w:rPr>
        <w:t>50</w:t>
      </w:r>
    </w:p>
    <w:p w14:paraId="02E95D32" w14:textId="77777777" w:rsidR="002D7507" w:rsidRDefault="00ED0C46">
      <w:pPr>
        <w:pStyle w:val="BodyText"/>
        <w:spacing w:line="237" w:lineRule="auto"/>
        <w:ind w:left="950" w:right="767" w:firstLine="240"/>
      </w:pPr>
      <w:r>
        <w:t>The</w:t>
      </w:r>
      <w:r>
        <w:rPr>
          <w:spacing w:val="-9"/>
        </w:rPr>
        <w:t xml:space="preserve"> </w:t>
      </w:r>
      <w:r>
        <w:t>USL</w:t>
      </w:r>
      <w:r>
        <w:rPr>
          <w:spacing w:val="-9"/>
        </w:rPr>
        <w:t xml:space="preserve"> </w:t>
      </w:r>
      <w:r>
        <w:t>coalition</w:t>
      </w:r>
      <w:r>
        <w:rPr>
          <w:spacing w:val="-9"/>
        </w:rPr>
        <w:t xml:space="preserve"> </w:t>
      </w:r>
      <w:r>
        <w:t>dissolved</w:t>
      </w:r>
      <w:r>
        <w:rPr>
          <w:spacing w:val="-9"/>
        </w:rPr>
        <w:t xml:space="preserve"> </w:t>
      </w:r>
      <w:r>
        <w:t>in</w:t>
      </w:r>
      <w:r>
        <w:rPr>
          <w:spacing w:val="-9"/>
        </w:rPr>
        <w:t xml:space="preserve"> </w:t>
      </w:r>
      <w:r>
        <w:t>February</w:t>
      </w:r>
      <w:r>
        <w:rPr>
          <w:spacing w:val="-9"/>
        </w:rPr>
        <w:t xml:space="preserve"> </w:t>
      </w:r>
      <w:r>
        <w:t>2014</w:t>
      </w:r>
      <w:r>
        <w:rPr>
          <w:spacing w:val="-9"/>
        </w:rPr>
        <w:t xml:space="preserve"> </w:t>
      </w:r>
      <w:r>
        <w:t>after</w:t>
      </w:r>
      <w:r>
        <w:rPr>
          <w:spacing w:val="-9"/>
        </w:rPr>
        <w:t xml:space="preserve"> </w:t>
      </w:r>
      <w:r>
        <w:t>the</w:t>
      </w:r>
      <w:r>
        <w:rPr>
          <w:spacing w:val="-9"/>
        </w:rPr>
        <w:t xml:space="preserve"> </w:t>
      </w:r>
      <w:r>
        <w:t>PSD</w:t>
      </w:r>
      <w:r>
        <w:rPr>
          <w:spacing w:val="-9"/>
        </w:rPr>
        <w:t xml:space="preserve"> </w:t>
      </w:r>
      <w:r>
        <w:t>blocked</w:t>
      </w:r>
      <w:r>
        <w:rPr>
          <w:spacing w:val="-9"/>
        </w:rPr>
        <w:t xml:space="preserve"> </w:t>
      </w:r>
      <w:r>
        <w:t>Klaus</w:t>
      </w:r>
      <w:r>
        <w:rPr>
          <w:spacing w:val="-9"/>
        </w:rPr>
        <w:t xml:space="preserve"> </w:t>
      </w:r>
      <w:r>
        <w:t>Iohannis,</w:t>
      </w:r>
      <w:r>
        <w:rPr>
          <w:spacing w:val="-9"/>
        </w:rPr>
        <w:t xml:space="preserve"> </w:t>
      </w:r>
      <w:r>
        <w:t xml:space="preserve">an </w:t>
      </w:r>
      <w:r>
        <w:rPr>
          <w:spacing w:val="-2"/>
        </w:rPr>
        <w:t>ethnic</w:t>
      </w:r>
      <w:r>
        <w:rPr>
          <w:spacing w:val="-8"/>
        </w:rPr>
        <w:t xml:space="preserve"> </w:t>
      </w:r>
      <w:r>
        <w:rPr>
          <w:spacing w:val="-2"/>
        </w:rPr>
        <w:t>German</w:t>
      </w:r>
      <w:r>
        <w:rPr>
          <w:spacing w:val="-8"/>
        </w:rPr>
        <w:t xml:space="preserve"> </w:t>
      </w:r>
      <w:r>
        <w:rPr>
          <w:spacing w:val="-2"/>
        </w:rPr>
        <w:t>and</w:t>
      </w:r>
      <w:r>
        <w:rPr>
          <w:spacing w:val="-8"/>
        </w:rPr>
        <w:t xml:space="preserve"> </w:t>
      </w:r>
      <w:r>
        <w:rPr>
          <w:spacing w:val="-2"/>
        </w:rPr>
        <w:t>Sibiu’s</w:t>
      </w:r>
      <w:r>
        <w:rPr>
          <w:spacing w:val="-8"/>
        </w:rPr>
        <w:t xml:space="preserve"> </w:t>
      </w:r>
      <w:r>
        <w:rPr>
          <w:spacing w:val="-2"/>
        </w:rPr>
        <w:t>mayor,</w:t>
      </w:r>
      <w:r>
        <w:rPr>
          <w:spacing w:val="-8"/>
        </w:rPr>
        <w:t xml:space="preserve"> </w:t>
      </w:r>
      <w:r>
        <w:rPr>
          <w:spacing w:val="-2"/>
        </w:rPr>
        <w:t>from</w:t>
      </w:r>
      <w:r>
        <w:rPr>
          <w:spacing w:val="-8"/>
        </w:rPr>
        <w:t xml:space="preserve"> </w:t>
      </w:r>
      <w:r>
        <w:rPr>
          <w:spacing w:val="-2"/>
        </w:rPr>
        <w:t>becoming</w:t>
      </w:r>
      <w:r>
        <w:rPr>
          <w:spacing w:val="-8"/>
        </w:rPr>
        <w:t xml:space="preserve"> </w:t>
      </w:r>
      <w:r>
        <w:rPr>
          <w:spacing w:val="-2"/>
        </w:rPr>
        <w:t>deputy</w:t>
      </w:r>
      <w:r>
        <w:rPr>
          <w:spacing w:val="-8"/>
        </w:rPr>
        <w:t xml:space="preserve"> </w:t>
      </w:r>
      <w:r>
        <w:rPr>
          <w:spacing w:val="-2"/>
        </w:rPr>
        <w:t>prime</w:t>
      </w:r>
      <w:r>
        <w:rPr>
          <w:spacing w:val="-8"/>
        </w:rPr>
        <w:t xml:space="preserve"> </w:t>
      </w:r>
      <w:r>
        <w:rPr>
          <w:spacing w:val="-2"/>
        </w:rPr>
        <w:t>minister.</w:t>
      </w:r>
      <w:r>
        <w:rPr>
          <w:spacing w:val="-8"/>
        </w:rPr>
        <w:t xml:space="preserve"> </w:t>
      </w:r>
      <w:r>
        <w:rPr>
          <w:spacing w:val="-2"/>
        </w:rPr>
        <w:t>Iohannis</w:t>
      </w:r>
      <w:r>
        <w:rPr>
          <w:spacing w:val="-8"/>
        </w:rPr>
        <w:t xml:space="preserve"> </w:t>
      </w:r>
      <w:r>
        <w:rPr>
          <w:spacing w:val="-2"/>
        </w:rPr>
        <w:t xml:space="preserve">became </w:t>
      </w:r>
      <w:r>
        <w:t>the</w:t>
      </w:r>
      <w:r>
        <w:rPr>
          <w:spacing w:val="-14"/>
        </w:rPr>
        <w:t xml:space="preserve"> </w:t>
      </w:r>
      <w:r>
        <w:t>center-right</w:t>
      </w:r>
      <w:r>
        <w:rPr>
          <w:spacing w:val="-12"/>
        </w:rPr>
        <w:t xml:space="preserve"> </w:t>
      </w:r>
      <w:r>
        <w:t>presidential</w:t>
      </w:r>
      <w:r>
        <w:rPr>
          <w:spacing w:val="-12"/>
        </w:rPr>
        <w:t xml:space="preserve"> </w:t>
      </w:r>
      <w:r>
        <w:t>candidate</w:t>
      </w:r>
      <w:r>
        <w:rPr>
          <w:spacing w:val="-12"/>
        </w:rPr>
        <w:t xml:space="preserve"> </w:t>
      </w:r>
      <w:r>
        <w:t>and</w:t>
      </w:r>
      <w:r>
        <w:rPr>
          <w:spacing w:val="-12"/>
        </w:rPr>
        <w:t xml:space="preserve"> </w:t>
      </w:r>
      <w:r>
        <w:t>won</w:t>
      </w:r>
      <w:r>
        <w:rPr>
          <w:spacing w:val="-12"/>
        </w:rPr>
        <w:t xml:space="preserve"> </w:t>
      </w:r>
      <w:r>
        <w:t>in</w:t>
      </w:r>
      <w:r>
        <w:rPr>
          <w:spacing w:val="-12"/>
        </w:rPr>
        <w:t xml:space="preserve"> </w:t>
      </w:r>
      <w:r>
        <w:t>2014</w:t>
      </w:r>
      <w:r>
        <w:rPr>
          <w:spacing w:val="-12"/>
        </w:rPr>
        <w:t xml:space="preserve"> </w:t>
      </w:r>
      <w:r>
        <w:t>with</w:t>
      </w:r>
      <w:r>
        <w:rPr>
          <w:spacing w:val="-12"/>
        </w:rPr>
        <w:t xml:space="preserve"> </w:t>
      </w:r>
      <w:r>
        <w:t>support</w:t>
      </w:r>
      <w:r>
        <w:rPr>
          <w:spacing w:val="-12"/>
        </w:rPr>
        <w:t xml:space="preserve"> </w:t>
      </w:r>
      <w:r>
        <w:t>from</w:t>
      </w:r>
      <w:r>
        <w:rPr>
          <w:spacing w:val="-12"/>
        </w:rPr>
        <w:t xml:space="preserve"> </w:t>
      </w:r>
      <w:r>
        <w:t>urban,</w:t>
      </w:r>
      <w:r>
        <w:rPr>
          <w:spacing w:val="-11"/>
        </w:rPr>
        <w:t xml:space="preserve"> </w:t>
      </w:r>
      <w:r>
        <w:t xml:space="preserve">younger middle-class, and expatriate voters. Ponta resigned in 2015, following anticorruption </w:t>
      </w:r>
      <w:r>
        <w:rPr>
          <w:spacing w:val="-2"/>
        </w:rPr>
        <w:t>protests</w:t>
      </w:r>
      <w:r>
        <w:rPr>
          <w:spacing w:val="-4"/>
        </w:rPr>
        <w:t xml:space="preserve"> </w:t>
      </w:r>
      <w:r>
        <w:rPr>
          <w:spacing w:val="-2"/>
        </w:rPr>
        <w:t>and</w:t>
      </w:r>
      <w:r>
        <w:rPr>
          <w:spacing w:val="-4"/>
        </w:rPr>
        <w:t xml:space="preserve"> </w:t>
      </w:r>
      <w:r>
        <w:rPr>
          <w:spacing w:val="-2"/>
        </w:rPr>
        <w:t>charges</w:t>
      </w:r>
      <w:r>
        <w:rPr>
          <w:spacing w:val="-4"/>
        </w:rPr>
        <w:t xml:space="preserve"> </w:t>
      </w:r>
      <w:r>
        <w:rPr>
          <w:spacing w:val="-2"/>
        </w:rPr>
        <w:t>of</w:t>
      </w:r>
      <w:r>
        <w:rPr>
          <w:spacing w:val="-4"/>
        </w:rPr>
        <w:t xml:space="preserve"> </w:t>
      </w:r>
      <w:r>
        <w:rPr>
          <w:spacing w:val="-2"/>
        </w:rPr>
        <w:t>tax</w:t>
      </w:r>
      <w:r>
        <w:rPr>
          <w:spacing w:val="-4"/>
        </w:rPr>
        <w:t xml:space="preserve"> </w:t>
      </w:r>
      <w:r>
        <w:rPr>
          <w:spacing w:val="-2"/>
        </w:rPr>
        <w:t>evasion</w:t>
      </w:r>
      <w:r>
        <w:rPr>
          <w:spacing w:val="-4"/>
        </w:rPr>
        <w:t xml:space="preserve"> </w:t>
      </w:r>
      <w:r>
        <w:rPr>
          <w:spacing w:val="-2"/>
        </w:rPr>
        <w:t>and</w:t>
      </w:r>
      <w:r>
        <w:rPr>
          <w:spacing w:val="-4"/>
        </w:rPr>
        <w:t xml:space="preserve"> </w:t>
      </w:r>
      <w:r>
        <w:rPr>
          <w:spacing w:val="-2"/>
        </w:rPr>
        <w:t>money</w:t>
      </w:r>
      <w:r>
        <w:rPr>
          <w:spacing w:val="-4"/>
        </w:rPr>
        <w:t xml:space="preserve"> </w:t>
      </w:r>
      <w:r>
        <w:rPr>
          <w:spacing w:val="-2"/>
        </w:rPr>
        <w:t>laundering.</w:t>
      </w:r>
      <w:r>
        <w:rPr>
          <w:spacing w:val="-4"/>
        </w:rPr>
        <w:t xml:space="preserve"> </w:t>
      </w:r>
      <w:r>
        <w:rPr>
          <w:spacing w:val="-2"/>
        </w:rPr>
        <w:t>Public</w:t>
      </w:r>
      <w:r>
        <w:rPr>
          <w:spacing w:val="-4"/>
        </w:rPr>
        <w:t xml:space="preserve"> </w:t>
      </w:r>
      <w:r>
        <w:rPr>
          <w:spacing w:val="-2"/>
        </w:rPr>
        <w:t>discontent</w:t>
      </w:r>
      <w:r>
        <w:rPr>
          <w:spacing w:val="-4"/>
        </w:rPr>
        <w:t xml:space="preserve"> </w:t>
      </w:r>
      <w:r>
        <w:rPr>
          <w:spacing w:val="-2"/>
        </w:rPr>
        <w:t>was</w:t>
      </w:r>
      <w:r>
        <w:rPr>
          <w:spacing w:val="-4"/>
        </w:rPr>
        <w:t xml:space="preserve"> </w:t>
      </w:r>
      <w:r>
        <w:rPr>
          <w:spacing w:val="-2"/>
        </w:rPr>
        <w:t xml:space="preserve">worsened </w:t>
      </w:r>
      <w:r>
        <w:t>by a deadly nightclub fire caused by failure to enforce safety regulation</w:t>
      </w:r>
      <w:r>
        <w:t>s, leading to a technocrat-dominated government.</w:t>
      </w:r>
    </w:p>
    <w:p w14:paraId="4DA8F9BD" w14:textId="77777777" w:rsidR="002D7507" w:rsidRDefault="00ED0C46">
      <w:pPr>
        <w:pStyle w:val="BodyText"/>
        <w:spacing w:line="237" w:lineRule="auto"/>
        <w:ind w:left="950" w:right="767" w:firstLine="240"/>
        <w:rPr>
          <w:position w:val="7"/>
          <w:sz w:val="12"/>
        </w:rPr>
      </w:pPr>
      <w:r>
        <w:t>In the 2016 elections, the PSD, led by Liviu Dragnea, who was serving a suspended sentence</w:t>
      </w:r>
      <w:r>
        <w:rPr>
          <w:spacing w:val="-11"/>
        </w:rPr>
        <w:t xml:space="preserve"> </w:t>
      </w:r>
      <w:r>
        <w:t>for</w:t>
      </w:r>
      <w:r>
        <w:rPr>
          <w:spacing w:val="-11"/>
        </w:rPr>
        <w:t xml:space="preserve"> </w:t>
      </w:r>
      <w:r>
        <w:t>electoral</w:t>
      </w:r>
      <w:r>
        <w:rPr>
          <w:spacing w:val="-11"/>
        </w:rPr>
        <w:t xml:space="preserve"> </w:t>
      </w:r>
      <w:r>
        <w:t>fraud,</w:t>
      </w:r>
      <w:r>
        <w:rPr>
          <w:spacing w:val="-11"/>
        </w:rPr>
        <w:t xml:space="preserve"> </w:t>
      </w:r>
      <w:r>
        <w:t>made</w:t>
      </w:r>
      <w:r>
        <w:rPr>
          <w:spacing w:val="-11"/>
        </w:rPr>
        <w:t xml:space="preserve"> </w:t>
      </w:r>
      <w:r>
        <w:t>a</w:t>
      </w:r>
      <w:r>
        <w:rPr>
          <w:spacing w:val="-11"/>
        </w:rPr>
        <w:t xml:space="preserve"> </w:t>
      </w:r>
      <w:r>
        <w:t>strong</w:t>
      </w:r>
      <w:r>
        <w:rPr>
          <w:spacing w:val="-11"/>
        </w:rPr>
        <w:t xml:space="preserve"> </w:t>
      </w:r>
      <w:r>
        <w:t>comeback.</w:t>
      </w:r>
      <w:r>
        <w:rPr>
          <w:spacing w:val="-11"/>
        </w:rPr>
        <w:t xml:space="preserve"> </w:t>
      </w:r>
      <w:r>
        <w:t>The</w:t>
      </w:r>
      <w:r>
        <w:rPr>
          <w:spacing w:val="-11"/>
        </w:rPr>
        <w:t xml:space="preserve"> </w:t>
      </w:r>
      <w:r>
        <w:t>surprise</w:t>
      </w:r>
      <w:r>
        <w:rPr>
          <w:spacing w:val="-11"/>
        </w:rPr>
        <w:t xml:space="preserve"> </w:t>
      </w:r>
      <w:r>
        <w:t>of</w:t>
      </w:r>
      <w:r>
        <w:rPr>
          <w:spacing w:val="-11"/>
        </w:rPr>
        <w:t xml:space="preserve"> </w:t>
      </w:r>
      <w:r>
        <w:t>the</w:t>
      </w:r>
      <w:r>
        <w:rPr>
          <w:spacing w:val="-11"/>
        </w:rPr>
        <w:t xml:space="preserve"> </w:t>
      </w:r>
      <w:r>
        <w:t>elections</w:t>
      </w:r>
      <w:r>
        <w:rPr>
          <w:spacing w:val="-11"/>
        </w:rPr>
        <w:t xml:space="preserve"> </w:t>
      </w:r>
      <w:r>
        <w:t>was</w:t>
      </w:r>
      <w:r>
        <w:rPr>
          <w:spacing w:val="-11"/>
        </w:rPr>
        <w:t xml:space="preserve"> </w:t>
      </w:r>
      <w:r>
        <w:t>the unexpected performance of the Uni</w:t>
      </w:r>
      <w:r>
        <w:t>on for the Salvation of Romania (USR), a newcomer party</w:t>
      </w:r>
      <w:r>
        <w:rPr>
          <w:spacing w:val="-12"/>
        </w:rPr>
        <w:t xml:space="preserve"> </w:t>
      </w:r>
      <w:r>
        <w:t>focused</w:t>
      </w:r>
      <w:r>
        <w:rPr>
          <w:spacing w:val="-12"/>
        </w:rPr>
        <w:t xml:space="preserve"> </w:t>
      </w:r>
      <w:r>
        <w:t>on</w:t>
      </w:r>
      <w:r>
        <w:rPr>
          <w:spacing w:val="-12"/>
        </w:rPr>
        <w:t xml:space="preserve"> </w:t>
      </w:r>
      <w:r>
        <w:t>fighting</w:t>
      </w:r>
      <w:r>
        <w:rPr>
          <w:spacing w:val="-12"/>
        </w:rPr>
        <w:t xml:space="preserve"> </w:t>
      </w:r>
      <w:r>
        <w:t>corruption,</w:t>
      </w:r>
      <w:r>
        <w:rPr>
          <w:spacing w:val="-12"/>
        </w:rPr>
        <w:t xml:space="preserve"> </w:t>
      </w:r>
      <w:r>
        <w:t>which</w:t>
      </w:r>
      <w:r>
        <w:rPr>
          <w:spacing w:val="-12"/>
        </w:rPr>
        <w:t xml:space="preserve"> </w:t>
      </w:r>
      <w:r>
        <w:t>won</w:t>
      </w:r>
      <w:r>
        <w:rPr>
          <w:spacing w:val="-12"/>
        </w:rPr>
        <w:t xml:space="preserve"> </w:t>
      </w:r>
      <w:r>
        <w:t>9</w:t>
      </w:r>
      <w:r>
        <w:rPr>
          <w:spacing w:val="-12"/>
        </w:rPr>
        <w:t xml:space="preserve"> </w:t>
      </w:r>
      <w:r>
        <w:t>percent</w:t>
      </w:r>
      <w:r>
        <w:rPr>
          <w:spacing w:val="-12"/>
        </w:rPr>
        <w:t xml:space="preserve"> </w:t>
      </w:r>
      <w:r>
        <w:t>of</w:t>
      </w:r>
      <w:r>
        <w:rPr>
          <w:spacing w:val="-12"/>
        </w:rPr>
        <w:t xml:space="preserve"> </w:t>
      </w:r>
      <w:r>
        <w:t>the</w:t>
      </w:r>
      <w:r>
        <w:rPr>
          <w:spacing w:val="-12"/>
        </w:rPr>
        <w:t xml:space="preserve"> </w:t>
      </w:r>
      <w:r>
        <w:t>votes.</w:t>
      </w:r>
      <w:r>
        <w:rPr>
          <w:spacing w:val="-12"/>
        </w:rPr>
        <w:t xml:space="preserve"> </w:t>
      </w:r>
      <w:r>
        <w:t>Three</w:t>
      </w:r>
      <w:r>
        <w:rPr>
          <w:spacing w:val="-11"/>
        </w:rPr>
        <w:t xml:space="preserve"> </w:t>
      </w:r>
      <w:r>
        <w:t>other</w:t>
      </w:r>
      <w:r>
        <w:rPr>
          <w:spacing w:val="-12"/>
        </w:rPr>
        <w:t xml:space="preserve"> </w:t>
      </w:r>
      <w:r>
        <w:t>parties passed the electoral threshold, including the Democratic Alliance of Liberals and Democrats</w:t>
      </w:r>
      <w:r>
        <w:rPr>
          <w:spacing w:val="-12"/>
        </w:rPr>
        <w:t xml:space="preserve"> </w:t>
      </w:r>
      <w:r>
        <w:t>(ALDE),</w:t>
      </w:r>
      <w:r>
        <w:rPr>
          <w:spacing w:val="-11"/>
        </w:rPr>
        <w:t xml:space="preserve"> </w:t>
      </w:r>
      <w:r>
        <w:t>which</w:t>
      </w:r>
      <w:r>
        <w:rPr>
          <w:spacing w:val="-12"/>
        </w:rPr>
        <w:t xml:space="preserve"> </w:t>
      </w:r>
      <w:r>
        <w:t>joined</w:t>
      </w:r>
      <w:r>
        <w:rPr>
          <w:spacing w:val="-12"/>
        </w:rPr>
        <w:t xml:space="preserve"> </w:t>
      </w:r>
      <w:r>
        <w:t>PSD</w:t>
      </w:r>
      <w:r>
        <w:rPr>
          <w:spacing w:val="-11"/>
        </w:rPr>
        <w:t xml:space="preserve"> </w:t>
      </w:r>
      <w:r>
        <w:t>in</w:t>
      </w:r>
      <w:r>
        <w:rPr>
          <w:spacing w:val="-12"/>
        </w:rPr>
        <w:t xml:space="preserve"> </w:t>
      </w:r>
      <w:r>
        <w:t>an</w:t>
      </w:r>
      <w:r>
        <w:rPr>
          <w:spacing w:val="-11"/>
        </w:rPr>
        <w:t xml:space="preserve"> </w:t>
      </w:r>
      <w:r>
        <w:t>anti-EU</w:t>
      </w:r>
      <w:r>
        <w:rPr>
          <w:spacing w:val="-12"/>
        </w:rPr>
        <w:t xml:space="preserve"> </w:t>
      </w:r>
      <w:r>
        <w:t>populist</w:t>
      </w:r>
      <w:r>
        <w:rPr>
          <w:spacing w:val="-12"/>
        </w:rPr>
        <w:t xml:space="preserve"> </w:t>
      </w:r>
      <w:r>
        <w:t>campaign</w:t>
      </w:r>
      <w:r>
        <w:rPr>
          <w:spacing w:val="-11"/>
        </w:rPr>
        <w:t xml:space="preserve"> </w:t>
      </w:r>
      <w:r>
        <w:t>promising</w:t>
      </w:r>
      <w:r>
        <w:rPr>
          <w:spacing w:val="-12"/>
        </w:rPr>
        <w:t xml:space="preserve"> </w:t>
      </w:r>
      <w:r>
        <w:t>to</w:t>
      </w:r>
      <w:r>
        <w:rPr>
          <w:spacing w:val="-11"/>
        </w:rPr>
        <w:t xml:space="preserve"> </w:t>
      </w:r>
      <w:r>
        <w:t>take back the country. This nationalistic campaign targeted Iohannis and George Soros and resonated amid the rise of fascist, populist, and anti-EU movements.</w:t>
      </w:r>
      <w:r>
        <w:rPr>
          <w:position w:val="7"/>
          <w:sz w:val="12"/>
        </w:rPr>
        <w:t>51</w:t>
      </w:r>
    </w:p>
    <w:p w14:paraId="6681B8CD" w14:textId="77777777" w:rsidR="002D7507" w:rsidRDefault="00ED0C46">
      <w:pPr>
        <w:pStyle w:val="BodyText"/>
        <w:spacing w:line="237" w:lineRule="auto"/>
        <w:ind w:left="950" w:right="767" w:firstLine="240"/>
        <w:rPr>
          <w:position w:val="7"/>
          <w:sz w:val="12"/>
        </w:rPr>
      </w:pPr>
      <w:r>
        <w:t>A 2001 law prevents anyone convicted of</w:t>
      </w:r>
      <w:r>
        <w:t xml:space="preserve"> a crime from becoming a minister, which included Dragnea himself, but eventually a new government was appointed in January 2017 under the premiership of Sorin Grindeanu. He attempted to pass two controversial </w:t>
      </w:r>
      <w:r>
        <w:rPr>
          <w:spacing w:val="-2"/>
        </w:rPr>
        <w:t>emergency ordinances secretly without parliame</w:t>
      </w:r>
      <w:r>
        <w:rPr>
          <w:spacing w:val="-2"/>
        </w:rPr>
        <w:t xml:space="preserve">ntary debate and the president’s signature, </w:t>
      </w:r>
      <w:r>
        <w:t>aiming</w:t>
      </w:r>
      <w:r>
        <w:rPr>
          <w:spacing w:val="-5"/>
        </w:rPr>
        <w:t xml:space="preserve"> </w:t>
      </w:r>
      <w:r>
        <w:t>to</w:t>
      </w:r>
      <w:r>
        <w:rPr>
          <w:spacing w:val="-5"/>
        </w:rPr>
        <w:t xml:space="preserve"> </w:t>
      </w:r>
      <w:r>
        <w:t>undermine</w:t>
      </w:r>
      <w:r>
        <w:rPr>
          <w:spacing w:val="-5"/>
        </w:rPr>
        <w:t xml:space="preserve"> </w:t>
      </w:r>
      <w:r>
        <w:t>the</w:t>
      </w:r>
      <w:r>
        <w:rPr>
          <w:spacing w:val="-5"/>
        </w:rPr>
        <w:t xml:space="preserve"> </w:t>
      </w:r>
      <w:r>
        <w:t>work</w:t>
      </w:r>
      <w:r>
        <w:rPr>
          <w:spacing w:val="-5"/>
        </w:rPr>
        <w:t xml:space="preserve"> </w:t>
      </w:r>
      <w:r>
        <w:t>of</w:t>
      </w:r>
      <w:r>
        <w:rPr>
          <w:spacing w:val="-5"/>
        </w:rPr>
        <w:t xml:space="preserve"> </w:t>
      </w:r>
      <w:r>
        <w:t>the</w:t>
      </w:r>
      <w:r>
        <w:rPr>
          <w:spacing w:val="-5"/>
        </w:rPr>
        <w:t xml:space="preserve"> </w:t>
      </w:r>
      <w:r>
        <w:t>Anti-Corruption</w:t>
      </w:r>
      <w:r>
        <w:rPr>
          <w:spacing w:val="-5"/>
        </w:rPr>
        <w:t xml:space="preserve"> </w:t>
      </w:r>
      <w:r>
        <w:t>Directorate</w:t>
      </w:r>
      <w:r>
        <w:rPr>
          <w:spacing w:val="-5"/>
        </w:rPr>
        <w:t xml:space="preserve"> </w:t>
      </w:r>
      <w:r>
        <w:t>(DNA).</w:t>
      </w:r>
      <w:r>
        <w:rPr>
          <w:position w:val="7"/>
          <w:sz w:val="12"/>
        </w:rPr>
        <w:t>52</w:t>
      </w:r>
      <w:r>
        <w:rPr>
          <w:spacing w:val="16"/>
          <w:position w:val="7"/>
          <w:sz w:val="12"/>
        </w:rPr>
        <w:t xml:space="preserve"> </w:t>
      </w:r>
      <w:r>
        <w:t>Amnesty</w:t>
      </w:r>
      <w:r>
        <w:rPr>
          <w:spacing w:val="-5"/>
        </w:rPr>
        <w:t xml:space="preserve"> </w:t>
      </w:r>
      <w:r>
        <w:t xml:space="preserve">for </w:t>
      </w:r>
      <w:r>
        <w:rPr>
          <w:spacing w:val="-2"/>
        </w:rPr>
        <w:t>prison</w:t>
      </w:r>
      <w:r>
        <w:rPr>
          <w:spacing w:val="-6"/>
        </w:rPr>
        <w:t xml:space="preserve"> </w:t>
      </w:r>
      <w:r>
        <w:rPr>
          <w:spacing w:val="-2"/>
        </w:rPr>
        <w:t>terms</w:t>
      </w:r>
      <w:r>
        <w:rPr>
          <w:spacing w:val="-6"/>
        </w:rPr>
        <w:t xml:space="preserve"> </w:t>
      </w:r>
      <w:r>
        <w:rPr>
          <w:spacing w:val="-2"/>
        </w:rPr>
        <w:t>under</w:t>
      </w:r>
      <w:r>
        <w:rPr>
          <w:spacing w:val="-6"/>
        </w:rPr>
        <w:t xml:space="preserve"> </w:t>
      </w:r>
      <w:r>
        <w:rPr>
          <w:spacing w:val="-2"/>
        </w:rPr>
        <w:t>five</w:t>
      </w:r>
      <w:r>
        <w:rPr>
          <w:spacing w:val="-6"/>
        </w:rPr>
        <w:t xml:space="preserve"> </w:t>
      </w:r>
      <w:r>
        <w:rPr>
          <w:spacing w:val="-2"/>
        </w:rPr>
        <w:t>years</w:t>
      </w:r>
      <w:r>
        <w:rPr>
          <w:spacing w:val="-6"/>
        </w:rPr>
        <w:t xml:space="preserve"> </w:t>
      </w:r>
      <w:r>
        <w:rPr>
          <w:spacing w:val="-2"/>
        </w:rPr>
        <w:t>and</w:t>
      </w:r>
      <w:r>
        <w:rPr>
          <w:spacing w:val="-6"/>
        </w:rPr>
        <w:t xml:space="preserve"> </w:t>
      </w:r>
      <w:r>
        <w:rPr>
          <w:spacing w:val="-2"/>
        </w:rPr>
        <w:t>halving</w:t>
      </w:r>
      <w:r>
        <w:rPr>
          <w:spacing w:val="-6"/>
        </w:rPr>
        <w:t xml:space="preserve"> </w:t>
      </w:r>
      <w:r>
        <w:rPr>
          <w:spacing w:val="-2"/>
        </w:rPr>
        <w:t>sentences</w:t>
      </w:r>
      <w:r>
        <w:rPr>
          <w:spacing w:val="-6"/>
        </w:rPr>
        <w:t xml:space="preserve"> </w:t>
      </w:r>
      <w:r>
        <w:rPr>
          <w:spacing w:val="-2"/>
        </w:rPr>
        <w:t>for</w:t>
      </w:r>
      <w:r>
        <w:rPr>
          <w:spacing w:val="-6"/>
        </w:rPr>
        <w:t xml:space="preserve"> </w:t>
      </w:r>
      <w:r>
        <w:rPr>
          <w:spacing w:val="-2"/>
        </w:rPr>
        <w:t>those</w:t>
      </w:r>
      <w:r>
        <w:rPr>
          <w:spacing w:val="-6"/>
        </w:rPr>
        <w:t xml:space="preserve"> </w:t>
      </w:r>
      <w:r>
        <w:rPr>
          <w:spacing w:val="-2"/>
        </w:rPr>
        <w:t>over</w:t>
      </w:r>
      <w:r>
        <w:rPr>
          <w:spacing w:val="-6"/>
        </w:rPr>
        <w:t xml:space="preserve"> </w:t>
      </w:r>
      <w:r>
        <w:rPr>
          <w:spacing w:val="-2"/>
        </w:rPr>
        <w:t>sixty</w:t>
      </w:r>
      <w:r>
        <w:rPr>
          <w:spacing w:val="-6"/>
        </w:rPr>
        <w:t xml:space="preserve"> </w:t>
      </w:r>
      <w:r>
        <w:rPr>
          <w:spacing w:val="-2"/>
        </w:rPr>
        <w:t>would</w:t>
      </w:r>
      <w:r>
        <w:rPr>
          <w:spacing w:val="-6"/>
        </w:rPr>
        <w:t xml:space="preserve"> </w:t>
      </w:r>
      <w:r>
        <w:rPr>
          <w:spacing w:val="-2"/>
        </w:rPr>
        <w:t>have</w:t>
      </w:r>
      <w:r>
        <w:rPr>
          <w:spacing w:val="-6"/>
        </w:rPr>
        <w:t xml:space="preserve"> </w:t>
      </w:r>
      <w:r>
        <w:rPr>
          <w:spacing w:val="-2"/>
        </w:rPr>
        <w:t xml:space="preserve">directly </w:t>
      </w:r>
      <w:r>
        <w:t>benefitted Dragnea. In February 20</w:t>
      </w:r>
      <w:r>
        <w:t xml:space="preserve">17, large crowds (estimated at totaling five hundred </w:t>
      </w:r>
      <w:r>
        <w:rPr>
          <w:spacing w:val="-2"/>
        </w:rPr>
        <w:t>thousand)</w:t>
      </w:r>
      <w:r>
        <w:rPr>
          <w:spacing w:val="-5"/>
        </w:rPr>
        <w:t xml:space="preserve"> </w:t>
      </w:r>
      <w:r>
        <w:rPr>
          <w:spacing w:val="-2"/>
        </w:rPr>
        <w:t>responded</w:t>
      </w:r>
      <w:r>
        <w:rPr>
          <w:spacing w:val="-5"/>
        </w:rPr>
        <w:t xml:space="preserve"> </w:t>
      </w:r>
      <w:r>
        <w:rPr>
          <w:spacing w:val="-2"/>
        </w:rPr>
        <w:t>through</w:t>
      </w:r>
      <w:r>
        <w:rPr>
          <w:spacing w:val="-5"/>
        </w:rPr>
        <w:t xml:space="preserve"> </w:t>
      </w:r>
      <w:r>
        <w:rPr>
          <w:spacing w:val="-2"/>
        </w:rPr>
        <w:t>demonstrations</w:t>
      </w:r>
      <w:r>
        <w:rPr>
          <w:spacing w:val="-5"/>
        </w:rPr>
        <w:t xml:space="preserve"> </w:t>
      </w:r>
      <w:r>
        <w:rPr>
          <w:spacing w:val="-2"/>
        </w:rPr>
        <w:t>under</w:t>
      </w:r>
      <w:r>
        <w:rPr>
          <w:spacing w:val="-5"/>
        </w:rPr>
        <w:t xml:space="preserve"> </w:t>
      </w:r>
      <w:r>
        <w:rPr>
          <w:spacing w:val="-2"/>
        </w:rPr>
        <w:t>the</w:t>
      </w:r>
      <w:r>
        <w:rPr>
          <w:spacing w:val="-5"/>
        </w:rPr>
        <w:t xml:space="preserve"> </w:t>
      </w:r>
      <w:r>
        <w:rPr>
          <w:spacing w:val="-2"/>
        </w:rPr>
        <w:t>banners</w:t>
      </w:r>
      <w:r>
        <w:rPr>
          <w:spacing w:val="-5"/>
        </w:rPr>
        <w:t xml:space="preserve"> </w:t>
      </w:r>
      <w:r>
        <w:rPr>
          <w:spacing w:val="-2"/>
        </w:rPr>
        <w:t>“Resist”</w:t>
      </w:r>
      <w:r>
        <w:rPr>
          <w:spacing w:val="-5"/>
        </w:rPr>
        <w:t xml:space="preserve"> </w:t>
      </w:r>
      <w:r>
        <w:rPr>
          <w:spacing w:val="-2"/>
        </w:rPr>
        <w:t>and</w:t>
      </w:r>
      <w:r>
        <w:rPr>
          <w:spacing w:val="-5"/>
        </w:rPr>
        <w:t xml:space="preserve"> </w:t>
      </w:r>
      <w:r>
        <w:rPr>
          <w:spacing w:val="-2"/>
        </w:rPr>
        <w:t xml:space="preserve">“Corruption </w:t>
      </w:r>
      <w:r>
        <w:t>Kills.”</w:t>
      </w:r>
      <w:r>
        <w:rPr>
          <w:spacing w:val="-12"/>
        </w:rPr>
        <w:t xml:space="preserve"> </w:t>
      </w:r>
      <w:r>
        <w:t>As</w:t>
      </w:r>
      <w:r>
        <w:rPr>
          <w:spacing w:val="-12"/>
        </w:rPr>
        <w:t xml:space="preserve"> </w:t>
      </w:r>
      <w:r>
        <w:t>in</w:t>
      </w:r>
      <w:r>
        <w:rPr>
          <w:spacing w:val="-12"/>
        </w:rPr>
        <w:t xml:space="preserve"> </w:t>
      </w:r>
      <w:r>
        <w:t>2014,</w:t>
      </w:r>
      <w:r>
        <w:rPr>
          <w:spacing w:val="-12"/>
        </w:rPr>
        <w:t xml:space="preserve"> </w:t>
      </w:r>
      <w:r>
        <w:t>civic</w:t>
      </w:r>
      <w:r>
        <w:rPr>
          <w:spacing w:val="-12"/>
        </w:rPr>
        <w:t xml:space="preserve"> </w:t>
      </w:r>
      <w:r>
        <w:t>activism</w:t>
      </w:r>
      <w:r>
        <w:rPr>
          <w:spacing w:val="-12"/>
        </w:rPr>
        <w:t xml:space="preserve"> </w:t>
      </w:r>
      <w:r>
        <w:t>and</w:t>
      </w:r>
      <w:r>
        <w:rPr>
          <w:spacing w:val="-12"/>
        </w:rPr>
        <w:t xml:space="preserve"> </w:t>
      </w:r>
      <w:r>
        <w:t>international</w:t>
      </w:r>
      <w:r>
        <w:rPr>
          <w:spacing w:val="-12"/>
        </w:rPr>
        <w:t xml:space="preserve"> </w:t>
      </w:r>
      <w:r>
        <w:t>pressure</w:t>
      </w:r>
      <w:r>
        <w:rPr>
          <w:spacing w:val="-12"/>
        </w:rPr>
        <w:t xml:space="preserve"> </w:t>
      </w:r>
      <w:r>
        <w:t>once</w:t>
      </w:r>
      <w:r>
        <w:rPr>
          <w:spacing w:val="-12"/>
        </w:rPr>
        <w:t xml:space="preserve"> </w:t>
      </w:r>
      <w:r>
        <w:t>again</w:t>
      </w:r>
      <w:r>
        <w:rPr>
          <w:spacing w:val="-12"/>
        </w:rPr>
        <w:t xml:space="preserve"> </w:t>
      </w:r>
      <w:r>
        <w:t>pushed</w:t>
      </w:r>
      <w:r>
        <w:rPr>
          <w:spacing w:val="-12"/>
        </w:rPr>
        <w:t xml:space="preserve"> </w:t>
      </w:r>
      <w:r>
        <w:t>back</w:t>
      </w:r>
      <w:r>
        <w:rPr>
          <w:spacing w:val="-11"/>
        </w:rPr>
        <w:t xml:space="preserve"> </w:t>
      </w:r>
      <w:r>
        <w:t xml:space="preserve">against a blatant attempt to </w:t>
      </w:r>
      <w:r>
        <w:t>ram through secret, self-serving legislation.</w:t>
      </w:r>
      <w:r>
        <w:rPr>
          <w:position w:val="7"/>
          <w:sz w:val="12"/>
        </w:rPr>
        <w:t>53</w:t>
      </w:r>
    </w:p>
    <w:p w14:paraId="199B8BF5" w14:textId="77777777" w:rsidR="002D7507" w:rsidRDefault="002D7507">
      <w:pPr>
        <w:pStyle w:val="BodyText"/>
        <w:spacing w:line="237" w:lineRule="auto"/>
        <w:rPr>
          <w:position w:val="7"/>
          <w:sz w:val="12"/>
        </w:rPr>
        <w:sectPr w:rsidR="002D7507">
          <w:pgSz w:w="10920" w:h="15240"/>
          <w:pgMar w:top="1000" w:right="850" w:bottom="420" w:left="850" w:header="0" w:footer="223" w:gutter="0"/>
          <w:cols w:space="720"/>
        </w:sectPr>
      </w:pPr>
    </w:p>
    <w:p w14:paraId="7F54F6AA" w14:textId="77777777" w:rsidR="002D7507" w:rsidRDefault="00ED0C46">
      <w:pPr>
        <w:tabs>
          <w:tab w:val="left" w:pos="8785"/>
        </w:tabs>
        <w:spacing w:before="79"/>
        <w:ind w:left="7591"/>
        <w:rPr>
          <w:rFonts w:ascii="Arial"/>
          <w:b/>
          <w:sz w:val="18"/>
        </w:rPr>
      </w:pPr>
      <w:r>
        <w:rPr>
          <w:rFonts w:ascii="Arial"/>
          <w:b/>
          <w:spacing w:val="-2"/>
          <w:sz w:val="18"/>
        </w:rPr>
        <w:lastRenderedPageBreak/>
        <w:t>Romania</w:t>
      </w:r>
      <w:r>
        <w:rPr>
          <w:rFonts w:ascii="Arial"/>
          <w:b/>
          <w:sz w:val="18"/>
        </w:rPr>
        <w:tab/>
      </w:r>
      <w:r>
        <w:rPr>
          <w:rFonts w:ascii="Arial"/>
          <w:b/>
          <w:spacing w:val="-5"/>
          <w:sz w:val="18"/>
        </w:rPr>
        <w:t>471</w:t>
      </w:r>
    </w:p>
    <w:p w14:paraId="7987CE97" w14:textId="77777777" w:rsidR="002D7507" w:rsidRDefault="002D7507">
      <w:pPr>
        <w:pStyle w:val="BodyText"/>
        <w:spacing w:before="123"/>
        <w:jc w:val="left"/>
        <w:rPr>
          <w:rFonts w:ascii="Arial"/>
          <w:b/>
          <w:sz w:val="18"/>
        </w:rPr>
      </w:pPr>
    </w:p>
    <w:p w14:paraId="6A0D7A5A" w14:textId="77777777" w:rsidR="002D7507" w:rsidRDefault="00ED0C46">
      <w:pPr>
        <w:pStyle w:val="BodyText"/>
        <w:spacing w:line="237" w:lineRule="auto"/>
        <w:ind w:left="770" w:right="947" w:firstLine="240"/>
        <w:rPr>
          <w:position w:val="7"/>
          <w:sz w:val="12"/>
        </w:rPr>
      </w:pPr>
      <w:r>
        <w:rPr>
          <w:noProof/>
          <w:position w:val="7"/>
          <w:sz w:val="12"/>
        </w:rPr>
        <mc:AlternateContent>
          <mc:Choice Requires="wps">
            <w:drawing>
              <wp:anchor distT="0" distB="0" distL="0" distR="0" simplePos="0" relativeHeight="487281664" behindDoc="1" locked="0" layoutInCell="1" allowOverlap="1" wp14:anchorId="21E2531A" wp14:editId="029ACBEA">
                <wp:simplePos x="0" y="0"/>
                <wp:positionH relativeFrom="page">
                  <wp:posOffset>1356696</wp:posOffset>
                </wp:positionH>
                <wp:positionV relativeFrom="paragraph">
                  <wp:posOffset>1166292</wp:posOffset>
                </wp:positionV>
                <wp:extent cx="404495" cy="127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4495" cy="1270"/>
                        </a:xfrm>
                        <a:custGeom>
                          <a:avLst/>
                          <a:gdLst/>
                          <a:ahLst/>
                          <a:cxnLst/>
                          <a:rect l="l" t="t" r="r" b="b"/>
                          <a:pathLst>
                            <a:path w="404495">
                              <a:moveTo>
                                <a:pt x="0" y="0"/>
                              </a:moveTo>
                              <a:lnTo>
                                <a:pt x="404050" y="0"/>
                              </a:lnTo>
                            </a:path>
                          </a:pathLst>
                        </a:custGeom>
                        <a:ln w="11534">
                          <a:solidFill>
                            <a:srgbClr val="F76363"/>
                          </a:solidFill>
                          <a:prstDash val="solid"/>
                        </a:ln>
                      </wps:spPr>
                      <wps:bodyPr wrap="square" lIns="0" tIns="0" rIns="0" bIns="0" rtlCol="0">
                        <a:prstTxWarp prst="textNoShape">
                          <a:avLst/>
                        </a:prstTxWarp>
                        <a:noAutofit/>
                      </wps:bodyPr>
                    </wps:wsp>
                  </a:graphicData>
                </a:graphic>
              </wp:anchor>
            </w:drawing>
          </mc:Choice>
          <mc:Fallback>
            <w:pict>
              <v:shape w14:anchorId="3C36E772" id="Graphic 29" o:spid="_x0000_s1026" style="position:absolute;margin-left:106.85pt;margin-top:91.85pt;width:31.85pt;height:.1pt;z-index:-16034816;visibility:visible;mso-wrap-style:square;mso-wrap-distance-left:0;mso-wrap-distance-top:0;mso-wrap-distance-right:0;mso-wrap-distance-bottom:0;mso-position-horizontal:absolute;mso-position-horizontal-relative:page;mso-position-vertical:absolute;mso-position-vertical-relative:text;v-text-anchor:top" coordsize="4044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J4KgIAAH8EAAAOAAAAZHJzL2Uyb0RvYy54bWysVE1v2zAMvQ/YfxB0X+x8tjXiFEODFAOK&#10;rkAz7KzIcmxMFjVKiZN/P0q207S7DbsIT+IzxcdHeXl/ajQ7KnQ1mJyPRylnykgoarPP+Y/t5sst&#10;Z84LUwgNRuX8rBy/X33+tGxtpiZQgS4UMkpiXNbanFfe2yxJnKxUI9wIrDIULAEb4WmL+6RA0VL2&#10;RieTNF0kLWBhEaRyjk7XXZCvYv6yVNJ/L0unPNM5p9p8XDGuu7Amq6XI9ihsVcu+DPEPVTSiNnTp&#10;JdVaeMEOWP+VqqklgoPSjyQ0CZRlLVXUQGrG6Qc1r5WwKmqh5jh7aZP7f2nl8/EFWV3kfHLHmREN&#10;efTYt4NOqD2tdRmxXu0LBoHOPoH85SiQvIuEjes5pxKbwCV57BR7fb70Wp08k3Q4S2ezuzlnkkLj&#10;yU10IhHZ8Kk8OP+oIKYRxyfnO6OKAYlqQPJkBohkdzBaR6M9Z2Q0ckZG7zqjrfDhu1BbgKy91BGO&#10;GjiqLcSg/1A3VfYW1eaaRULSOY3WIJGoHYFAuIQa1YF4MeFradqEGsbj+XQWx8eBrotNrXWowuF+&#10;96CRHQVp2twspotpkEEp3tEsOr8Wrup4MdTTtOld6owJFu2gOJPhLVmcc/f7IFBxpr8ZGqnwPAaA&#10;A9gNAL1+gPiIYoPozu3pp0DLwvU59+TrMwwDK7LBs6D9wg1fGvh68FDWwdA4QV1F/YamPArsX2R4&#10;Rtf7yHr7b6z+AAAA//8DAFBLAwQUAAYACAAAACEAPifGyt4AAAALAQAADwAAAGRycy9kb3ducmV2&#10;LnhtbEyPQU+DQBCF7yb9D5tp4s0uRQMVWRo10YM3W2M8btkRCOwsslvAf+/US3ubmffy5nv5drad&#10;GHHwjSMF61UEAql0pqFKwcf+5WYDwgdNRneOUMEvetgWi6tcZ8ZN9I7jLlSCQ8hnWkEdQp9J6csa&#10;rfYr1yOx9u0GqwOvQyXNoCcOt52MoyiRVjfEH2rd43ONZbs7WgWvbdJ/JsbpdqT462d6KtvkzSt1&#10;vZwfH0AEnMPZDCd8RoeCmQ7uSMaLTkG8vk3ZysLmNLAjTtM7EIf/yz3IIpeXHYo/AAAA//8DAFBL&#10;AQItABQABgAIAAAAIQC2gziS/gAAAOEBAAATAAAAAAAAAAAAAAAAAAAAAABbQ29udGVudF9UeXBl&#10;c10ueG1sUEsBAi0AFAAGAAgAAAAhADj9If/WAAAAlAEAAAsAAAAAAAAAAAAAAAAALwEAAF9yZWxz&#10;Ly5yZWxzUEsBAi0AFAAGAAgAAAAhAJENEngqAgAAfwQAAA4AAAAAAAAAAAAAAAAALgIAAGRycy9l&#10;Mm9Eb2MueG1sUEsBAi0AFAAGAAgAAAAhAD4nxsreAAAACwEAAA8AAAAAAAAAAAAAAAAAhAQAAGRy&#10;cy9kb3ducmV2LnhtbFBLBQYAAAAABAAEAPMAAACPBQAAAAA=&#10;" path="m,l404050,e" filled="f" strokecolor="#f76363" strokeweight=".32039mm">
                <v:path arrowok="t"/>
                <w10:wrap anchorx="page"/>
              </v:shape>
            </w:pict>
          </mc:Fallback>
        </mc:AlternateContent>
      </w:r>
      <w:r>
        <w:t>The December 2020 elections marked a setback in Romanian politics, with the electorate’s</w:t>
      </w:r>
      <w:r>
        <w:rPr>
          <w:spacing w:val="-11"/>
        </w:rPr>
        <w:t xml:space="preserve"> </w:t>
      </w:r>
      <w:r>
        <w:t>choice</w:t>
      </w:r>
      <w:r>
        <w:rPr>
          <w:spacing w:val="-11"/>
        </w:rPr>
        <w:t xml:space="preserve"> </w:t>
      </w:r>
      <w:r>
        <w:t>between</w:t>
      </w:r>
      <w:r>
        <w:rPr>
          <w:spacing w:val="-11"/>
        </w:rPr>
        <w:t xml:space="preserve"> </w:t>
      </w:r>
      <w:r>
        <w:t>extremists</w:t>
      </w:r>
      <w:r>
        <w:rPr>
          <w:spacing w:val="-11"/>
        </w:rPr>
        <w:t xml:space="preserve"> </w:t>
      </w:r>
      <w:r>
        <w:t>and</w:t>
      </w:r>
      <w:r>
        <w:rPr>
          <w:spacing w:val="-11"/>
        </w:rPr>
        <w:t xml:space="preserve"> </w:t>
      </w:r>
      <w:r>
        <w:t>oligarchs.</w:t>
      </w:r>
      <w:r>
        <w:rPr>
          <w:spacing w:val="-11"/>
        </w:rPr>
        <w:t xml:space="preserve"> </w:t>
      </w:r>
      <w:r>
        <w:t>Partially</w:t>
      </w:r>
      <w:r>
        <w:rPr>
          <w:spacing w:val="-11"/>
        </w:rPr>
        <w:t xml:space="preserve"> </w:t>
      </w:r>
      <w:r>
        <w:t>due</w:t>
      </w:r>
      <w:r>
        <w:rPr>
          <w:spacing w:val="-11"/>
        </w:rPr>
        <w:t xml:space="preserve"> </w:t>
      </w:r>
      <w:r>
        <w:t>to</w:t>
      </w:r>
      <w:r>
        <w:rPr>
          <w:spacing w:val="-11"/>
        </w:rPr>
        <w:t xml:space="preserve"> </w:t>
      </w:r>
      <w:r>
        <w:t>the</w:t>
      </w:r>
      <w:r>
        <w:rPr>
          <w:spacing w:val="-11"/>
        </w:rPr>
        <w:t xml:space="preserve"> </w:t>
      </w:r>
      <w:r>
        <w:t>COVID-19</w:t>
      </w:r>
      <w:r>
        <w:rPr>
          <w:spacing w:val="-11"/>
        </w:rPr>
        <w:t xml:space="preserve"> </w:t>
      </w:r>
      <w:r>
        <w:t xml:space="preserve">crisis, </w:t>
      </w:r>
      <w:r>
        <w:rPr>
          <w:spacing w:val="-2"/>
        </w:rPr>
        <w:t>one</w:t>
      </w:r>
      <w:r>
        <w:rPr>
          <w:spacing w:val="-5"/>
        </w:rPr>
        <w:t xml:space="preserve"> </w:t>
      </w:r>
      <w:r>
        <w:rPr>
          <w:spacing w:val="-2"/>
        </w:rPr>
        <w:t>of</w:t>
      </w:r>
      <w:r>
        <w:rPr>
          <w:spacing w:val="-5"/>
        </w:rPr>
        <w:t xml:space="preserve"> </w:t>
      </w:r>
      <w:r>
        <w:rPr>
          <w:spacing w:val="-2"/>
        </w:rPr>
        <w:t>the</w:t>
      </w:r>
      <w:r>
        <w:rPr>
          <w:spacing w:val="-5"/>
        </w:rPr>
        <w:t xml:space="preserve"> </w:t>
      </w:r>
      <w:r>
        <w:rPr>
          <w:spacing w:val="-2"/>
        </w:rPr>
        <w:t>region’s</w:t>
      </w:r>
      <w:r>
        <w:rPr>
          <w:spacing w:val="-5"/>
        </w:rPr>
        <w:t xml:space="preserve"> </w:t>
      </w:r>
      <w:r>
        <w:rPr>
          <w:spacing w:val="-2"/>
        </w:rPr>
        <w:t>most</w:t>
      </w:r>
      <w:r>
        <w:rPr>
          <w:spacing w:val="-5"/>
        </w:rPr>
        <w:t xml:space="preserve"> </w:t>
      </w:r>
      <w:r>
        <w:rPr>
          <w:spacing w:val="-2"/>
        </w:rPr>
        <w:t>deadly</w:t>
      </w:r>
      <w:r>
        <w:rPr>
          <w:spacing w:val="-5"/>
        </w:rPr>
        <w:t xml:space="preserve"> </w:t>
      </w:r>
      <w:r>
        <w:rPr>
          <w:spacing w:val="-2"/>
        </w:rPr>
        <w:t>and</w:t>
      </w:r>
      <w:r>
        <w:rPr>
          <w:spacing w:val="-5"/>
        </w:rPr>
        <w:t xml:space="preserve"> </w:t>
      </w:r>
      <w:r>
        <w:rPr>
          <w:spacing w:val="-2"/>
        </w:rPr>
        <w:t>poorly</w:t>
      </w:r>
      <w:r>
        <w:rPr>
          <w:spacing w:val="-5"/>
        </w:rPr>
        <w:t xml:space="preserve"> </w:t>
      </w:r>
      <w:r>
        <w:rPr>
          <w:spacing w:val="-2"/>
        </w:rPr>
        <w:t>managed,</w:t>
      </w:r>
      <w:r>
        <w:rPr>
          <w:spacing w:val="-5"/>
        </w:rPr>
        <w:t xml:space="preserve"> </w:t>
      </w:r>
      <w:r>
        <w:rPr>
          <w:spacing w:val="-2"/>
        </w:rPr>
        <w:t>these</w:t>
      </w:r>
      <w:r>
        <w:rPr>
          <w:spacing w:val="-5"/>
        </w:rPr>
        <w:t xml:space="preserve"> </w:t>
      </w:r>
      <w:r>
        <w:rPr>
          <w:spacing w:val="-2"/>
        </w:rPr>
        <w:t>elections</w:t>
      </w:r>
      <w:r>
        <w:rPr>
          <w:spacing w:val="-5"/>
        </w:rPr>
        <w:t xml:space="preserve"> </w:t>
      </w:r>
      <w:r>
        <w:rPr>
          <w:spacing w:val="-2"/>
        </w:rPr>
        <w:t>had</w:t>
      </w:r>
      <w:r>
        <w:rPr>
          <w:spacing w:val="-5"/>
        </w:rPr>
        <w:t xml:space="preserve"> </w:t>
      </w:r>
      <w:r>
        <w:rPr>
          <w:spacing w:val="-2"/>
        </w:rPr>
        <w:t>the</w:t>
      </w:r>
      <w:r>
        <w:rPr>
          <w:spacing w:val="-5"/>
        </w:rPr>
        <w:t xml:space="preserve"> </w:t>
      </w:r>
      <w:r>
        <w:rPr>
          <w:spacing w:val="-2"/>
        </w:rPr>
        <w:t>lowest</w:t>
      </w:r>
      <w:r>
        <w:rPr>
          <w:spacing w:val="-5"/>
        </w:rPr>
        <w:t xml:space="preserve"> </w:t>
      </w:r>
      <w:r>
        <w:rPr>
          <w:spacing w:val="-2"/>
        </w:rPr>
        <w:t xml:space="preserve">turnout </w:t>
      </w:r>
      <w:r>
        <w:t>since</w:t>
      </w:r>
      <w:r>
        <w:rPr>
          <w:spacing w:val="-6"/>
        </w:rPr>
        <w:t xml:space="preserve"> </w:t>
      </w:r>
      <w:r>
        <w:t>December</w:t>
      </w:r>
      <w:r>
        <w:rPr>
          <w:spacing w:val="-6"/>
        </w:rPr>
        <w:t xml:space="preserve"> </w:t>
      </w:r>
      <w:r>
        <w:t>1989</w:t>
      </w:r>
      <w:r>
        <w:rPr>
          <w:spacing w:val="-6"/>
        </w:rPr>
        <w:t xml:space="preserve"> </w:t>
      </w:r>
      <w:r>
        <w:t>(32</w:t>
      </w:r>
      <w:r>
        <w:rPr>
          <w:spacing w:val="-6"/>
        </w:rPr>
        <w:t xml:space="preserve"> </w:t>
      </w:r>
      <w:r>
        <w:t>percent),</w:t>
      </w:r>
      <w:r>
        <w:rPr>
          <w:spacing w:val="-6"/>
        </w:rPr>
        <w:t xml:space="preserve"> </w:t>
      </w:r>
      <w:r>
        <w:t>with</w:t>
      </w:r>
      <w:r>
        <w:rPr>
          <w:spacing w:val="-6"/>
        </w:rPr>
        <w:t xml:space="preserve"> </w:t>
      </w:r>
      <w:r>
        <w:t>PSD</w:t>
      </w:r>
      <w:r>
        <w:rPr>
          <w:spacing w:val="-6"/>
        </w:rPr>
        <w:t xml:space="preserve"> </w:t>
      </w:r>
      <w:r>
        <w:t>and</w:t>
      </w:r>
      <w:r>
        <w:rPr>
          <w:spacing w:val="-6"/>
        </w:rPr>
        <w:t xml:space="preserve"> </w:t>
      </w:r>
      <w:r>
        <w:t>PNL</w:t>
      </w:r>
      <w:r>
        <w:rPr>
          <w:spacing w:val="-6"/>
        </w:rPr>
        <w:t xml:space="preserve"> </w:t>
      </w:r>
      <w:r>
        <w:t>winning</w:t>
      </w:r>
      <w:r>
        <w:rPr>
          <w:spacing w:val="-6"/>
        </w:rPr>
        <w:t xml:space="preserve"> </w:t>
      </w:r>
      <w:r>
        <w:t>29</w:t>
      </w:r>
      <w:r>
        <w:rPr>
          <w:spacing w:val="-6"/>
        </w:rPr>
        <w:t xml:space="preserve"> </w:t>
      </w:r>
      <w:r>
        <w:t>percent</w:t>
      </w:r>
      <w:r>
        <w:rPr>
          <w:spacing w:val="-6"/>
        </w:rPr>
        <w:t xml:space="preserve"> </w:t>
      </w:r>
      <w:r>
        <w:t>and</w:t>
      </w:r>
      <w:r>
        <w:rPr>
          <w:spacing w:val="-6"/>
        </w:rPr>
        <w:t xml:space="preserve"> </w:t>
      </w:r>
      <w:r>
        <w:t>25</w:t>
      </w:r>
      <w:r>
        <w:rPr>
          <w:spacing w:val="-6"/>
        </w:rPr>
        <w:t xml:space="preserve"> </w:t>
      </w:r>
      <w:r>
        <w:t>percent of</w:t>
      </w:r>
      <w:r>
        <w:rPr>
          <w:spacing w:val="-10"/>
        </w:rPr>
        <w:t xml:space="preserve"> </w:t>
      </w:r>
      <w:r>
        <w:t>the</w:t>
      </w:r>
      <w:r>
        <w:rPr>
          <w:spacing w:val="-10"/>
        </w:rPr>
        <w:t xml:space="preserve"> </w:t>
      </w:r>
      <w:r>
        <w:t>votes,</w:t>
      </w:r>
      <w:r>
        <w:rPr>
          <w:spacing w:val="-10"/>
        </w:rPr>
        <w:t xml:space="preserve"> </w:t>
      </w:r>
      <w:r>
        <w:t>respectively,</w:t>
      </w:r>
      <w:r>
        <w:rPr>
          <w:spacing w:val="-10"/>
        </w:rPr>
        <w:t xml:space="preserve"> </w:t>
      </w:r>
      <w:r>
        <w:t>and</w:t>
      </w:r>
      <w:r>
        <w:rPr>
          <w:spacing w:val="-10"/>
        </w:rPr>
        <w:t xml:space="preserve"> </w:t>
      </w:r>
      <w:r>
        <w:t>USR</w:t>
      </w:r>
      <w:r>
        <w:rPr>
          <w:spacing w:val="-10"/>
        </w:rPr>
        <w:t xml:space="preserve"> </w:t>
      </w:r>
      <w:r>
        <w:t>Plus</w:t>
      </w:r>
      <w:r>
        <w:rPr>
          <w:spacing w:val="-10"/>
        </w:rPr>
        <w:t xml:space="preserve"> </w:t>
      </w:r>
      <w:r>
        <w:t>coming</w:t>
      </w:r>
      <w:r>
        <w:rPr>
          <w:spacing w:val="-10"/>
        </w:rPr>
        <w:t xml:space="preserve"> </w:t>
      </w:r>
      <w:r>
        <w:t>in</w:t>
      </w:r>
      <w:r>
        <w:rPr>
          <w:spacing w:val="-10"/>
        </w:rPr>
        <w:t xml:space="preserve"> </w:t>
      </w:r>
      <w:r>
        <w:t>third</w:t>
      </w:r>
      <w:r>
        <w:rPr>
          <w:spacing w:val="-10"/>
        </w:rPr>
        <w:t xml:space="preserve"> </w:t>
      </w:r>
      <w:r>
        <w:t>at</w:t>
      </w:r>
      <w:r>
        <w:rPr>
          <w:spacing w:val="-10"/>
        </w:rPr>
        <w:t xml:space="preserve"> </w:t>
      </w:r>
      <w:r>
        <w:t>15</w:t>
      </w:r>
      <w:r>
        <w:rPr>
          <w:spacing w:val="-10"/>
        </w:rPr>
        <w:t xml:space="preserve"> </w:t>
      </w:r>
      <w:r>
        <w:t>percent.</w:t>
      </w:r>
      <w:r>
        <w:rPr>
          <w:spacing w:val="-10"/>
        </w:rPr>
        <w:t xml:space="preserve"> </w:t>
      </w:r>
      <w:r>
        <w:t>The</w:t>
      </w:r>
      <w:r>
        <w:rPr>
          <w:spacing w:val="-10"/>
        </w:rPr>
        <w:t xml:space="preserve"> </w:t>
      </w:r>
      <w:r>
        <w:t>biggest</w:t>
      </w:r>
      <w:r>
        <w:rPr>
          <w:spacing w:val="-10"/>
        </w:rPr>
        <w:t xml:space="preserve"> </w:t>
      </w:r>
      <w:r>
        <w:t>sur</w:t>
      </w:r>
      <w:r>
        <w:t>prise was</w:t>
      </w:r>
      <w:r>
        <w:rPr>
          <w:spacing w:val="-7"/>
        </w:rPr>
        <w:t xml:space="preserve"> </w:t>
      </w:r>
      <w:r>
        <w:t>the</w:t>
      </w:r>
      <w:r>
        <w:rPr>
          <w:spacing w:val="-7"/>
        </w:rPr>
        <w:t xml:space="preserve"> </w:t>
      </w:r>
      <w:r>
        <w:t>newcomer,</w:t>
      </w:r>
      <w:r>
        <w:rPr>
          <w:spacing w:val="-7"/>
        </w:rPr>
        <w:t xml:space="preserve"> </w:t>
      </w:r>
      <w:r>
        <w:t>Alliance</w:t>
      </w:r>
      <w:r>
        <w:rPr>
          <w:spacing w:val="-7"/>
        </w:rPr>
        <w:t xml:space="preserve"> </w:t>
      </w:r>
      <w:r>
        <w:t>of</w:t>
      </w:r>
      <w:r>
        <w:rPr>
          <w:spacing w:val="-7"/>
        </w:rPr>
        <w:t xml:space="preserve"> </w:t>
      </w:r>
      <w:r>
        <w:t>the</w:t>
      </w:r>
      <w:r>
        <w:rPr>
          <w:spacing w:val="-7"/>
        </w:rPr>
        <w:t xml:space="preserve"> </w:t>
      </w:r>
      <w:r>
        <w:t>Union</w:t>
      </w:r>
      <w:r>
        <w:rPr>
          <w:spacing w:val="-7"/>
        </w:rPr>
        <w:t xml:space="preserve"> </w:t>
      </w:r>
      <w:r>
        <w:t>of</w:t>
      </w:r>
      <w:r>
        <w:rPr>
          <w:spacing w:val="-7"/>
        </w:rPr>
        <w:t xml:space="preserve"> </w:t>
      </w:r>
      <w:r>
        <w:t>Romanians</w:t>
      </w:r>
      <w:r>
        <w:rPr>
          <w:spacing w:val="-7"/>
        </w:rPr>
        <w:t xml:space="preserve"> </w:t>
      </w:r>
      <w:r>
        <w:t>(AUR),</w:t>
      </w:r>
      <w:r>
        <w:rPr>
          <w:spacing w:val="-7"/>
        </w:rPr>
        <w:t xml:space="preserve"> </w:t>
      </w:r>
      <w:r>
        <w:t>which</w:t>
      </w:r>
      <w:r>
        <w:rPr>
          <w:spacing w:val="-7"/>
        </w:rPr>
        <w:t xml:space="preserve"> </w:t>
      </w:r>
      <w:r>
        <w:t>won</w:t>
      </w:r>
      <w:r>
        <w:rPr>
          <w:spacing w:val="-7"/>
        </w:rPr>
        <w:t xml:space="preserve"> </w:t>
      </w:r>
      <w:r>
        <w:t>percent</w:t>
      </w:r>
      <w:r>
        <w:rPr>
          <w:spacing w:val="-7"/>
        </w:rPr>
        <w:t xml:space="preserve"> </w:t>
      </w:r>
      <w:r>
        <w:t>of</w:t>
      </w:r>
      <w:r>
        <w:rPr>
          <w:spacing w:val="-7"/>
        </w:rPr>
        <w:t xml:space="preserve"> </w:t>
      </w:r>
      <w:r>
        <w:t>the vote.</w:t>
      </w:r>
      <w:r>
        <w:rPr>
          <w:position w:val="7"/>
          <w:sz w:val="12"/>
        </w:rPr>
        <w:t>54</w:t>
      </w:r>
      <w:r>
        <w:rPr>
          <w:b/>
        </w:rPr>
        <w:t xml:space="preserve">&lt;AQ1&gt; </w:t>
      </w:r>
      <w:r>
        <w:t xml:space="preserve">AUR has since become the most destabilizing antisystem party in the country and potentially the region. The party mixes cultural conservatism, unionism (unification with Moldova), Holocaust denial, antivaccination ideology, football </w:t>
      </w:r>
      <w:r>
        <w:rPr>
          <w:spacing w:val="-2"/>
        </w:rPr>
        <w:t>hooliganism, anti-Hunga</w:t>
      </w:r>
      <w:r>
        <w:rPr>
          <w:spacing w:val="-2"/>
        </w:rPr>
        <w:t>rian nationalism, religious piety, and new-age medicine. They are very</w:t>
      </w:r>
      <w:r>
        <w:rPr>
          <w:spacing w:val="-7"/>
        </w:rPr>
        <w:t xml:space="preserve"> </w:t>
      </w:r>
      <w:r>
        <w:rPr>
          <w:spacing w:val="-2"/>
        </w:rPr>
        <w:t>effective</w:t>
      </w:r>
      <w:r>
        <w:rPr>
          <w:spacing w:val="-7"/>
        </w:rPr>
        <w:t xml:space="preserve"> </w:t>
      </w:r>
      <w:r>
        <w:rPr>
          <w:spacing w:val="-2"/>
        </w:rPr>
        <w:t>on</w:t>
      </w:r>
      <w:r>
        <w:rPr>
          <w:spacing w:val="-7"/>
        </w:rPr>
        <w:t xml:space="preserve"> </w:t>
      </w:r>
      <w:r>
        <w:rPr>
          <w:spacing w:val="-2"/>
        </w:rPr>
        <w:t>social</w:t>
      </w:r>
      <w:r>
        <w:rPr>
          <w:spacing w:val="-7"/>
        </w:rPr>
        <w:t xml:space="preserve"> </w:t>
      </w:r>
      <w:r>
        <w:rPr>
          <w:spacing w:val="-2"/>
        </w:rPr>
        <w:t>media</w:t>
      </w:r>
      <w:r>
        <w:rPr>
          <w:spacing w:val="-7"/>
        </w:rPr>
        <w:t xml:space="preserve"> </w:t>
      </w:r>
      <w:r>
        <w:rPr>
          <w:spacing w:val="-2"/>
        </w:rPr>
        <w:t>and</w:t>
      </w:r>
      <w:r>
        <w:rPr>
          <w:spacing w:val="-7"/>
        </w:rPr>
        <w:t xml:space="preserve"> </w:t>
      </w:r>
      <w:r>
        <w:rPr>
          <w:spacing w:val="-2"/>
        </w:rPr>
        <w:t>in</w:t>
      </w:r>
      <w:r>
        <w:rPr>
          <w:spacing w:val="-7"/>
        </w:rPr>
        <w:t xml:space="preserve"> </w:t>
      </w:r>
      <w:r>
        <w:rPr>
          <w:spacing w:val="-2"/>
        </w:rPr>
        <w:t>the</w:t>
      </w:r>
      <w:r>
        <w:rPr>
          <w:spacing w:val="-7"/>
        </w:rPr>
        <w:t xml:space="preserve"> </w:t>
      </w:r>
      <w:r>
        <w:rPr>
          <w:spacing w:val="-2"/>
        </w:rPr>
        <w:t>diaspora</w:t>
      </w:r>
      <w:r>
        <w:rPr>
          <w:spacing w:val="-7"/>
        </w:rPr>
        <w:t xml:space="preserve"> </w:t>
      </w:r>
      <w:r>
        <w:rPr>
          <w:spacing w:val="-2"/>
        </w:rPr>
        <w:t>(AUR</w:t>
      </w:r>
      <w:r>
        <w:rPr>
          <w:spacing w:val="-7"/>
        </w:rPr>
        <w:t xml:space="preserve"> </w:t>
      </w:r>
      <w:r>
        <w:rPr>
          <w:spacing w:val="-2"/>
        </w:rPr>
        <w:t>was</w:t>
      </w:r>
      <w:r>
        <w:rPr>
          <w:spacing w:val="-7"/>
        </w:rPr>
        <w:t xml:space="preserve"> </w:t>
      </w:r>
      <w:r>
        <w:rPr>
          <w:spacing w:val="-2"/>
        </w:rPr>
        <w:t>the</w:t>
      </w:r>
      <w:r>
        <w:rPr>
          <w:spacing w:val="-7"/>
        </w:rPr>
        <w:t xml:space="preserve"> </w:t>
      </w:r>
      <w:r>
        <w:rPr>
          <w:spacing w:val="-2"/>
        </w:rPr>
        <w:t>first</w:t>
      </w:r>
      <w:r>
        <w:rPr>
          <w:spacing w:val="-7"/>
        </w:rPr>
        <w:t xml:space="preserve"> </w:t>
      </w:r>
      <w:r>
        <w:rPr>
          <w:spacing w:val="-2"/>
        </w:rPr>
        <w:t>choice</w:t>
      </w:r>
      <w:r>
        <w:rPr>
          <w:spacing w:val="-7"/>
        </w:rPr>
        <w:t xml:space="preserve"> </w:t>
      </w:r>
      <w:r>
        <w:rPr>
          <w:spacing w:val="-2"/>
        </w:rPr>
        <w:t>for</w:t>
      </w:r>
      <w:r>
        <w:rPr>
          <w:spacing w:val="-7"/>
        </w:rPr>
        <w:t xml:space="preserve"> </w:t>
      </w:r>
      <w:r>
        <w:rPr>
          <w:spacing w:val="-2"/>
        </w:rPr>
        <w:t>the</w:t>
      </w:r>
      <w:r>
        <w:rPr>
          <w:spacing w:val="-7"/>
        </w:rPr>
        <w:t xml:space="preserve"> </w:t>
      </w:r>
      <w:r>
        <w:rPr>
          <w:spacing w:val="-2"/>
        </w:rPr>
        <w:t xml:space="preserve">diaspora </w:t>
      </w:r>
      <w:r>
        <w:t>in Italy and the second in France and Spain).</w:t>
      </w:r>
      <w:r>
        <w:rPr>
          <w:position w:val="7"/>
          <w:sz w:val="12"/>
        </w:rPr>
        <w:t>55</w:t>
      </w:r>
      <w:r>
        <w:rPr>
          <w:spacing w:val="30"/>
          <w:position w:val="7"/>
          <w:sz w:val="12"/>
        </w:rPr>
        <w:t xml:space="preserve"> </w:t>
      </w:r>
      <w:r>
        <w:t>AUR is open about its affinities with the interw</w:t>
      </w:r>
      <w:r>
        <w:t>ar Legionary Movement and exhibits clear connections with ultraconservative elements of the Orthodox clergy.</w:t>
      </w:r>
      <w:r>
        <w:rPr>
          <w:position w:val="7"/>
          <w:sz w:val="12"/>
        </w:rPr>
        <w:t>56</w:t>
      </w:r>
    </w:p>
    <w:p w14:paraId="221BC682" w14:textId="77777777" w:rsidR="002D7507" w:rsidRDefault="00ED0C46">
      <w:pPr>
        <w:pStyle w:val="BodyText"/>
        <w:spacing w:line="266" w:lineRule="exact"/>
        <w:ind w:left="1010"/>
      </w:pPr>
      <w:r>
        <w:rPr>
          <w:spacing w:val="-2"/>
        </w:rPr>
        <w:t>In</w:t>
      </w:r>
      <w:r>
        <w:rPr>
          <w:spacing w:val="-6"/>
        </w:rPr>
        <w:t xml:space="preserve"> </w:t>
      </w:r>
      <w:r>
        <w:rPr>
          <w:spacing w:val="-2"/>
        </w:rPr>
        <w:t>late</w:t>
      </w:r>
      <w:r>
        <w:rPr>
          <w:spacing w:val="-6"/>
        </w:rPr>
        <w:t xml:space="preserve"> </w:t>
      </w:r>
      <w:r>
        <w:rPr>
          <w:spacing w:val="-2"/>
        </w:rPr>
        <w:t>2021,</w:t>
      </w:r>
      <w:r>
        <w:rPr>
          <w:spacing w:val="-6"/>
        </w:rPr>
        <w:t xml:space="preserve"> </w:t>
      </w:r>
      <w:r>
        <w:rPr>
          <w:spacing w:val="-2"/>
        </w:rPr>
        <w:t>Romania</w:t>
      </w:r>
      <w:r>
        <w:rPr>
          <w:spacing w:val="-5"/>
        </w:rPr>
        <w:t xml:space="preserve"> </w:t>
      </w:r>
      <w:r>
        <w:rPr>
          <w:spacing w:val="-2"/>
        </w:rPr>
        <w:t>faced</w:t>
      </w:r>
      <w:r>
        <w:rPr>
          <w:spacing w:val="-6"/>
        </w:rPr>
        <w:t xml:space="preserve"> </w:t>
      </w:r>
      <w:r>
        <w:rPr>
          <w:spacing w:val="-2"/>
        </w:rPr>
        <w:t>political</w:t>
      </w:r>
      <w:r>
        <w:rPr>
          <w:spacing w:val="-6"/>
        </w:rPr>
        <w:t xml:space="preserve"> </w:t>
      </w:r>
      <w:r>
        <w:rPr>
          <w:spacing w:val="-2"/>
        </w:rPr>
        <w:t>turmoil</w:t>
      </w:r>
      <w:r>
        <w:rPr>
          <w:spacing w:val="-6"/>
        </w:rPr>
        <w:t xml:space="preserve"> </w:t>
      </w:r>
      <w:r>
        <w:rPr>
          <w:spacing w:val="-2"/>
        </w:rPr>
        <w:t>amid</w:t>
      </w:r>
      <w:r>
        <w:rPr>
          <w:spacing w:val="-5"/>
        </w:rPr>
        <w:t xml:space="preserve"> </w:t>
      </w:r>
      <w:r>
        <w:rPr>
          <w:spacing w:val="-2"/>
        </w:rPr>
        <w:t>severe</w:t>
      </w:r>
      <w:r>
        <w:rPr>
          <w:spacing w:val="-6"/>
        </w:rPr>
        <w:t xml:space="preserve"> </w:t>
      </w:r>
      <w:r>
        <w:rPr>
          <w:spacing w:val="-2"/>
        </w:rPr>
        <w:t>social</w:t>
      </w:r>
      <w:r>
        <w:rPr>
          <w:spacing w:val="-6"/>
        </w:rPr>
        <w:t xml:space="preserve"> </w:t>
      </w:r>
      <w:r>
        <w:rPr>
          <w:spacing w:val="-2"/>
        </w:rPr>
        <w:t>and</w:t>
      </w:r>
      <w:r>
        <w:rPr>
          <w:spacing w:val="-6"/>
        </w:rPr>
        <w:t xml:space="preserve"> </w:t>
      </w:r>
      <w:r>
        <w:rPr>
          <w:spacing w:val="-2"/>
        </w:rPr>
        <w:t>economic</w:t>
      </w:r>
      <w:r>
        <w:rPr>
          <w:spacing w:val="-5"/>
        </w:rPr>
        <w:t xml:space="preserve"> </w:t>
      </w:r>
      <w:r>
        <w:rPr>
          <w:spacing w:val="-2"/>
        </w:rPr>
        <w:t>problems,</w:t>
      </w:r>
    </w:p>
    <w:p w14:paraId="1E9B2DB7" w14:textId="77777777" w:rsidR="002D7507" w:rsidRDefault="00ED0C46">
      <w:pPr>
        <w:pStyle w:val="BodyText"/>
        <w:spacing w:line="237" w:lineRule="auto"/>
        <w:ind w:left="770" w:right="947"/>
      </w:pPr>
      <w:r>
        <w:t xml:space="preserve">rising food and energy prices, and the fourth wave of </w:t>
      </w:r>
      <w:r>
        <w:t>COVID-19. Shifting political coalitions and Iohannis’s unpopularity delayed appointing a prime minister. The newly appointed prime minister, Nicolae Ciucă (PNL), was a three-star general who fought in Bosnia</w:t>
      </w:r>
      <w:r>
        <w:rPr>
          <w:spacing w:val="-6"/>
        </w:rPr>
        <w:t xml:space="preserve"> </w:t>
      </w:r>
      <w:r>
        <w:t>and</w:t>
      </w:r>
      <w:r>
        <w:rPr>
          <w:spacing w:val="-6"/>
        </w:rPr>
        <w:t xml:space="preserve"> </w:t>
      </w:r>
      <w:r>
        <w:t>Afghanistan</w:t>
      </w:r>
      <w:r>
        <w:rPr>
          <w:spacing w:val="-6"/>
        </w:rPr>
        <w:t xml:space="preserve"> </w:t>
      </w:r>
      <w:r>
        <w:t>but</w:t>
      </w:r>
      <w:r>
        <w:rPr>
          <w:spacing w:val="-6"/>
        </w:rPr>
        <w:t xml:space="preserve"> </w:t>
      </w:r>
      <w:r>
        <w:t>was</w:t>
      </w:r>
      <w:r>
        <w:rPr>
          <w:spacing w:val="-6"/>
        </w:rPr>
        <w:t xml:space="preserve"> </w:t>
      </w:r>
      <w:r>
        <w:t>later</w:t>
      </w:r>
      <w:r>
        <w:rPr>
          <w:spacing w:val="-6"/>
        </w:rPr>
        <w:t xml:space="preserve"> </w:t>
      </w:r>
      <w:r>
        <w:t>accused</w:t>
      </w:r>
      <w:r>
        <w:rPr>
          <w:spacing w:val="-6"/>
        </w:rPr>
        <w:t xml:space="preserve"> </w:t>
      </w:r>
      <w:r>
        <w:t>of</w:t>
      </w:r>
      <w:r>
        <w:rPr>
          <w:spacing w:val="-6"/>
        </w:rPr>
        <w:t xml:space="preserve"> </w:t>
      </w:r>
      <w:r>
        <w:t>plagiar</w:t>
      </w:r>
      <w:r>
        <w:t>ism.</w:t>
      </w:r>
      <w:r>
        <w:rPr>
          <w:position w:val="7"/>
          <w:sz w:val="12"/>
        </w:rPr>
        <w:t>57</w:t>
      </w:r>
      <w:r>
        <w:rPr>
          <w:spacing w:val="15"/>
          <w:position w:val="7"/>
          <w:sz w:val="12"/>
        </w:rPr>
        <w:t xml:space="preserve"> </w:t>
      </w:r>
      <w:r>
        <w:t>The</w:t>
      </w:r>
      <w:r>
        <w:rPr>
          <w:spacing w:val="-6"/>
        </w:rPr>
        <w:t xml:space="preserve"> </w:t>
      </w:r>
      <w:r>
        <w:t>PSD-PNL</w:t>
      </w:r>
      <w:r>
        <w:rPr>
          <w:spacing w:val="-6"/>
        </w:rPr>
        <w:t xml:space="preserve"> </w:t>
      </w:r>
      <w:r>
        <w:t>coalition</w:t>
      </w:r>
      <w:r>
        <w:rPr>
          <w:spacing w:val="-6"/>
        </w:rPr>
        <w:t xml:space="preserve"> </w:t>
      </w:r>
      <w:r>
        <w:t xml:space="preserve">has been governing the country in a monolithic coalition, alternating prime ministers and </w:t>
      </w:r>
      <w:r>
        <w:rPr>
          <w:spacing w:val="-2"/>
        </w:rPr>
        <w:t>compromising over</w:t>
      </w:r>
      <w:r>
        <w:rPr>
          <w:spacing w:val="-1"/>
        </w:rPr>
        <w:t xml:space="preserve"> </w:t>
      </w:r>
      <w:r>
        <w:rPr>
          <w:spacing w:val="-2"/>
        </w:rPr>
        <w:t>portfolios.</w:t>
      </w:r>
      <w:r>
        <w:rPr>
          <w:spacing w:val="-1"/>
        </w:rPr>
        <w:t xml:space="preserve"> </w:t>
      </w:r>
      <w:r>
        <w:rPr>
          <w:spacing w:val="-2"/>
        </w:rPr>
        <w:t>The</w:t>
      </w:r>
      <w:r>
        <w:rPr>
          <w:spacing w:val="-1"/>
        </w:rPr>
        <w:t xml:space="preserve"> </w:t>
      </w:r>
      <w:r>
        <w:rPr>
          <w:spacing w:val="-2"/>
        </w:rPr>
        <w:t>PSD</w:t>
      </w:r>
      <w:r>
        <w:rPr>
          <w:spacing w:val="-1"/>
        </w:rPr>
        <w:t xml:space="preserve"> </w:t>
      </w:r>
      <w:r>
        <w:rPr>
          <w:spacing w:val="-2"/>
        </w:rPr>
        <w:t>remains</w:t>
      </w:r>
      <w:r>
        <w:rPr>
          <w:spacing w:val="-1"/>
        </w:rPr>
        <w:t xml:space="preserve"> </w:t>
      </w:r>
      <w:r>
        <w:rPr>
          <w:spacing w:val="-2"/>
        </w:rPr>
        <w:t>dominant.</w:t>
      </w:r>
      <w:r>
        <w:rPr>
          <w:spacing w:val="-1"/>
        </w:rPr>
        <w:t xml:space="preserve"> </w:t>
      </w:r>
      <w:r>
        <w:rPr>
          <w:spacing w:val="-2"/>
        </w:rPr>
        <w:t>The</w:t>
      </w:r>
      <w:r>
        <w:rPr>
          <w:spacing w:val="-1"/>
        </w:rPr>
        <w:t xml:space="preserve"> </w:t>
      </w:r>
      <w:r>
        <w:rPr>
          <w:spacing w:val="-2"/>
        </w:rPr>
        <w:t>party’s</w:t>
      </w:r>
      <w:r>
        <w:rPr>
          <w:spacing w:val="-1"/>
        </w:rPr>
        <w:t xml:space="preserve"> </w:t>
      </w:r>
      <w:r>
        <w:rPr>
          <w:spacing w:val="-2"/>
        </w:rPr>
        <w:t>second-generation</w:t>
      </w:r>
    </w:p>
    <w:p w14:paraId="423579B5" w14:textId="77777777" w:rsidR="002D7507" w:rsidRDefault="00ED0C46">
      <w:pPr>
        <w:pStyle w:val="BodyText"/>
        <w:spacing w:before="76"/>
        <w:jc w:val="left"/>
        <w:rPr>
          <w:sz w:val="20"/>
        </w:rPr>
      </w:pPr>
      <w:r>
        <w:rPr>
          <w:noProof/>
          <w:sz w:val="20"/>
        </w:rPr>
        <w:drawing>
          <wp:anchor distT="0" distB="0" distL="0" distR="0" simplePos="0" relativeHeight="487589888" behindDoc="1" locked="0" layoutInCell="1" allowOverlap="1" wp14:anchorId="078D7DB8" wp14:editId="5A1CA7AE">
            <wp:simplePos x="0" y="0"/>
            <wp:positionH relativeFrom="page">
              <wp:posOffset>1069949</wp:posOffset>
            </wp:positionH>
            <wp:positionV relativeFrom="paragraph">
              <wp:posOffset>235234</wp:posOffset>
            </wp:positionV>
            <wp:extent cx="4682196" cy="3121152"/>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3" cstate="print"/>
                    <a:stretch>
                      <a:fillRect/>
                    </a:stretch>
                  </pic:blipFill>
                  <pic:spPr>
                    <a:xfrm>
                      <a:off x="0" y="0"/>
                      <a:ext cx="4682196" cy="3121152"/>
                    </a:xfrm>
                    <a:prstGeom prst="rect">
                      <a:avLst/>
                    </a:prstGeom>
                  </pic:spPr>
                </pic:pic>
              </a:graphicData>
            </a:graphic>
          </wp:anchor>
        </w:drawing>
      </w:r>
    </w:p>
    <w:p w14:paraId="188ADF63" w14:textId="77777777" w:rsidR="002D7507" w:rsidRDefault="00ED0C46">
      <w:pPr>
        <w:spacing w:before="136" w:line="247" w:lineRule="auto"/>
        <w:ind w:left="770" w:right="947"/>
        <w:jc w:val="both"/>
        <w:rPr>
          <w:rFonts w:ascii="Calibri"/>
          <w:sz w:val="19"/>
        </w:rPr>
      </w:pPr>
      <w:r>
        <w:rPr>
          <w:rFonts w:ascii="Trebuchet MS"/>
          <w:b/>
          <w:w w:val="105"/>
          <w:sz w:val="19"/>
        </w:rPr>
        <w:t xml:space="preserve">Photo 16.2. </w:t>
      </w:r>
      <w:r>
        <w:rPr>
          <w:rFonts w:ascii="Calibri"/>
          <w:w w:val="105"/>
          <w:sz w:val="19"/>
        </w:rPr>
        <w:t>On February 1, 2017, more than 250,00</w:t>
      </w:r>
      <w:r>
        <w:rPr>
          <w:rFonts w:ascii="Calibri"/>
          <w:w w:val="105"/>
          <w:sz w:val="19"/>
        </w:rPr>
        <w:t>0 Romanians demonstrated in Bucharest</w:t>
      </w:r>
      <w:r>
        <w:rPr>
          <w:rFonts w:ascii="Calibri"/>
          <w:spacing w:val="10"/>
          <w:w w:val="105"/>
          <w:sz w:val="19"/>
        </w:rPr>
        <w:t xml:space="preserve"> </w:t>
      </w:r>
      <w:r>
        <w:rPr>
          <w:rFonts w:ascii="Calibri"/>
          <w:w w:val="105"/>
          <w:sz w:val="19"/>
        </w:rPr>
        <w:t>against</w:t>
      </w:r>
      <w:r>
        <w:rPr>
          <w:rFonts w:ascii="Calibri"/>
          <w:spacing w:val="10"/>
          <w:w w:val="105"/>
          <w:sz w:val="19"/>
        </w:rPr>
        <w:t xml:space="preserve"> </w:t>
      </w:r>
      <w:r>
        <w:rPr>
          <w:rFonts w:ascii="Calibri"/>
          <w:w w:val="105"/>
          <w:sz w:val="19"/>
        </w:rPr>
        <w:t>corruption</w:t>
      </w:r>
      <w:r>
        <w:rPr>
          <w:rFonts w:ascii="Calibri"/>
          <w:spacing w:val="11"/>
          <w:w w:val="105"/>
          <w:sz w:val="19"/>
        </w:rPr>
        <w:t xml:space="preserve"> </w:t>
      </w:r>
      <w:r>
        <w:rPr>
          <w:rFonts w:ascii="Calibri"/>
          <w:w w:val="105"/>
          <w:sz w:val="19"/>
        </w:rPr>
        <w:t>in</w:t>
      </w:r>
      <w:r>
        <w:rPr>
          <w:rFonts w:ascii="Calibri"/>
          <w:spacing w:val="12"/>
          <w:w w:val="105"/>
          <w:sz w:val="19"/>
        </w:rPr>
        <w:t xml:space="preserve"> </w:t>
      </w:r>
      <w:r>
        <w:rPr>
          <w:rFonts w:ascii="Calibri"/>
          <w:w w:val="105"/>
          <w:sz w:val="19"/>
        </w:rPr>
        <w:t>the</w:t>
      </w:r>
      <w:r>
        <w:rPr>
          <w:rFonts w:ascii="Calibri"/>
          <w:spacing w:val="10"/>
          <w:w w:val="105"/>
          <w:sz w:val="19"/>
        </w:rPr>
        <w:t xml:space="preserve"> </w:t>
      </w:r>
      <w:r>
        <w:rPr>
          <w:rFonts w:ascii="Calibri"/>
          <w:w w:val="105"/>
          <w:sz w:val="19"/>
        </w:rPr>
        <w:t>biggest</w:t>
      </w:r>
      <w:r>
        <w:rPr>
          <w:rFonts w:ascii="Calibri"/>
          <w:spacing w:val="10"/>
          <w:w w:val="105"/>
          <w:sz w:val="19"/>
        </w:rPr>
        <w:t xml:space="preserve"> </w:t>
      </w:r>
      <w:r>
        <w:rPr>
          <w:rFonts w:ascii="Calibri"/>
          <w:w w:val="105"/>
          <w:sz w:val="19"/>
        </w:rPr>
        <w:t>protest</w:t>
      </w:r>
      <w:r>
        <w:rPr>
          <w:rFonts w:ascii="Calibri"/>
          <w:spacing w:val="11"/>
          <w:w w:val="105"/>
          <w:sz w:val="19"/>
        </w:rPr>
        <w:t xml:space="preserve"> </w:t>
      </w:r>
      <w:r>
        <w:rPr>
          <w:rFonts w:ascii="Calibri"/>
          <w:w w:val="105"/>
          <w:sz w:val="19"/>
        </w:rPr>
        <w:t>since</w:t>
      </w:r>
      <w:r>
        <w:rPr>
          <w:rFonts w:ascii="Calibri"/>
          <w:spacing w:val="10"/>
          <w:w w:val="105"/>
          <w:sz w:val="19"/>
        </w:rPr>
        <w:t xml:space="preserve"> </w:t>
      </w:r>
      <w:r>
        <w:rPr>
          <w:rFonts w:ascii="Calibri"/>
          <w:w w:val="105"/>
          <w:sz w:val="19"/>
        </w:rPr>
        <w:t>1989.</w:t>
      </w:r>
      <w:r>
        <w:rPr>
          <w:rFonts w:ascii="Calibri"/>
          <w:spacing w:val="11"/>
          <w:w w:val="105"/>
          <w:sz w:val="19"/>
        </w:rPr>
        <w:t xml:space="preserve"> </w:t>
      </w:r>
      <w:r>
        <w:rPr>
          <w:rFonts w:ascii="Calibri"/>
          <w:w w:val="105"/>
          <w:sz w:val="19"/>
        </w:rPr>
        <w:t>Creative</w:t>
      </w:r>
      <w:r>
        <w:rPr>
          <w:rFonts w:ascii="Calibri"/>
          <w:spacing w:val="11"/>
          <w:w w:val="105"/>
          <w:sz w:val="19"/>
        </w:rPr>
        <w:t xml:space="preserve"> </w:t>
      </w:r>
      <w:r>
        <w:rPr>
          <w:rFonts w:ascii="Calibri"/>
          <w:w w:val="105"/>
          <w:sz w:val="19"/>
        </w:rPr>
        <w:t>Lab,</w:t>
      </w:r>
      <w:r>
        <w:rPr>
          <w:rFonts w:ascii="Calibri"/>
          <w:spacing w:val="1"/>
          <w:w w:val="105"/>
          <w:sz w:val="19"/>
        </w:rPr>
        <w:t xml:space="preserve"> </w:t>
      </w:r>
      <w:r>
        <w:rPr>
          <w:rFonts w:ascii="Calibri"/>
          <w:spacing w:val="-2"/>
          <w:w w:val="105"/>
          <w:sz w:val="19"/>
        </w:rPr>
        <w:t>Shutterstock.</w:t>
      </w:r>
    </w:p>
    <w:p w14:paraId="22A88925" w14:textId="77777777" w:rsidR="002D7507" w:rsidRDefault="002D7507">
      <w:pPr>
        <w:spacing w:line="247" w:lineRule="auto"/>
        <w:jc w:val="both"/>
        <w:rPr>
          <w:rFonts w:ascii="Calibri"/>
          <w:sz w:val="19"/>
        </w:rPr>
        <w:sectPr w:rsidR="002D7507">
          <w:pgSz w:w="10920" w:h="15240"/>
          <w:pgMar w:top="1000" w:right="850" w:bottom="420" w:left="850" w:header="0" w:footer="223" w:gutter="0"/>
          <w:cols w:space="720"/>
        </w:sectPr>
      </w:pPr>
    </w:p>
    <w:p w14:paraId="36A2226A" w14:textId="77777777" w:rsidR="002D7507" w:rsidRDefault="00ED0C46">
      <w:pPr>
        <w:tabs>
          <w:tab w:val="left" w:pos="949"/>
        </w:tabs>
        <w:spacing w:before="79"/>
        <w:ind w:left="155"/>
        <w:rPr>
          <w:rFonts w:ascii="Arial"/>
          <w:b/>
          <w:sz w:val="18"/>
        </w:rPr>
      </w:pPr>
      <w:r>
        <w:rPr>
          <w:rFonts w:ascii="Arial"/>
          <w:b/>
          <w:spacing w:val="-5"/>
          <w:sz w:val="18"/>
        </w:rPr>
        <w:lastRenderedPageBreak/>
        <w:t>472</w:t>
      </w:r>
      <w:r>
        <w:rPr>
          <w:rFonts w:ascii="Arial"/>
          <w:b/>
          <w:sz w:val="18"/>
        </w:rPr>
        <w:tab/>
      </w:r>
      <w:r>
        <w:rPr>
          <w:rFonts w:ascii="Arial"/>
          <w:b/>
          <w:w w:val="85"/>
          <w:sz w:val="18"/>
        </w:rPr>
        <w:t>Central</w:t>
      </w:r>
      <w:r>
        <w:rPr>
          <w:rFonts w:ascii="Arial"/>
          <w:b/>
          <w:spacing w:val="8"/>
          <w:sz w:val="18"/>
        </w:rPr>
        <w:t xml:space="preserve"> </w:t>
      </w:r>
      <w:r>
        <w:rPr>
          <w:rFonts w:ascii="Arial"/>
          <w:b/>
          <w:w w:val="85"/>
          <w:sz w:val="18"/>
        </w:rPr>
        <w:t>and</w:t>
      </w:r>
      <w:r>
        <w:rPr>
          <w:rFonts w:ascii="Arial"/>
          <w:b/>
          <w:spacing w:val="8"/>
          <w:sz w:val="18"/>
        </w:rPr>
        <w:t xml:space="preserve"> </w:t>
      </w:r>
      <w:r>
        <w:rPr>
          <w:rFonts w:ascii="Arial"/>
          <w:b/>
          <w:w w:val="85"/>
          <w:sz w:val="18"/>
        </w:rPr>
        <w:t>East</w:t>
      </w:r>
      <w:r>
        <w:rPr>
          <w:rFonts w:ascii="Arial"/>
          <w:b/>
          <w:spacing w:val="9"/>
          <w:sz w:val="18"/>
        </w:rPr>
        <w:t xml:space="preserve"> </w:t>
      </w:r>
      <w:r>
        <w:rPr>
          <w:rFonts w:ascii="Arial"/>
          <w:b/>
          <w:w w:val="85"/>
          <w:sz w:val="18"/>
        </w:rPr>
        <w:t>European</w:t>
      </w:r>
      <w:r>
        <w:rPr>
          <w:rFonts w:ascii="Arial"/>
          <w:b/>
          <w:spacing w:val="8"/>
          <w:sz w:val="18"/>
        </w:rPr>
        <w:t xml:space="preserve"> </w:t>
      </w:r>
      <w:r>
        <w:rPr>
          <w:rFonts w:ascii="Arial"/>
          <w:b/>
          <w:spacing w:val="-2"/>
          <w:w w:val="85"/>
          <w:sz w:val="18"/>
        </w:rPr>
        <w:t>Politics</w:t>
      </w:r>
    </w:p>
    <w:p w14:paraId="050F0B69" w14:textId="77777777" w:rsidR="002D7507" w:rsidRDefault="002D7507">
      <w:pPr>
        <w:pStyle w:val="BodyText"/>
        <w:spacing w:before="88"/>
        <w:jc w:val="left"/>
        <w:rPr>
          <w:rFonts w:ascii="Arial"/>
          <w:b/>
        </w:rPr>
      </w:pPr>
    </w:p>
    <w:p w14:paraId="2D3578E3" w14:textId="77777777" w:rsidR="002D7507" w:rsidRDefault="00ED0C46">
      <w:pPr>
        <w:pStyle w:val="BodyText"/>
        <w:spacing w:line="237" w:lineRule="auto"/>
        <w:ind w:left="950" w:right="767"/>
      </w:pPr>
      <w:r>
        <w:t xml:space="preserve">leaders, under Marcel Ciolacu, appear to keep the extremists out of power </w:t>
      </w:r>
      <w:r>
        <w:t>(i.e., AUR), while avoiding accountability for corruption and abuse of power.</w:t>
      </w:r>
    </w:p>
    <w:p w14:paraId="776B69B6" w14:textId="77777777" w:rsidR="002D7507" w:rsidRDefault="00ED0C46">
      <w:pPr>
        <w:pStyle w:val="BodyText"/>
        <w:spacing w:line="237" w:lineRule="auto"/>
        <w:ind w:left="950" w:right="767" w:firstLine="240"/>
        <w:rPr>
          <w:position w:val="7"/>
          <w:sz w:val="12"/>
        </w:rPr>
      </w:pPr>
      <w:r>
        <w:t>The June 2024 local and EU elections marked an overwhelming victory for the PSD-PNL alliance (nearly 64 percent of the vote).</w:t>
      </w:r>
      <w:r>
        <w:rPr>
          <w:position w:val="7"/>
          <w:sz w:val="12"/>
        </w:rPr>
        <w:t>58</w:t>
      </w:r>
      <w:r>
        <w:rPr>
          <w:spacing w:val="20"/>
          <w:position w:val="7"/>
          <w:sz w:val="12"/>
        </w:rPr>
        <w:t xml:space="preserve"> </w:t>
      </w:r>
      <w:r>
        <w:t>No clear credible opposition, liberal, right-</w:t>
      </w:r>
      <w:r>
        <w:rPr>
          <w:spacing w:val="-2"/>
        </w:rPr>
        <w:t>wing,</w:t>
      </w:r>
      <w:r>
        <w:rPr>
          <w:spacing w:val="-3"/>
        </w:rPr>
        <w:t xml:space="preserve"> </w:t>
      </w:r>
      <w:r>
        <w:rPr>
          <w:spacing w:val="-2"/>
        </w:rPr>
        <w:t>or</w:t>
      </w:r>
      <w:r>
        <w:rPr>
          <w:spacing w:val="-3"/>
        </w:rPr>
        <w:t xml:space="preserve"> </w:t>
      </w:r>
      <w:r>
        <w:rPr>
          <w:spacing w:val="-2"/>
        </w:rPr>
        <w:t>nationalist,</w:t>
      </w:r>
      <w:r>
        <w:rPr>
          <w:spacing w:val="-3"/>
        </w:rPr>
        <w:t xml:space="preserve"> </w:t>
      </w:r>
      <w:r>
        <w:rPr>
          <w:spacing w:val="-2"/>
        </w:rPr>
        <w:t>has</w:t>
      </w:r>
      <w:r>
        <w:rPr>
          <w:spacing w:val="-3"/>
        </w:rPr>
        <w:t xml:space="preserve"> </w:t>
      </w:r>
      <w:r>
        <w:rPr>
          <w:spacing w:val="-2"/>
        </w:rPr>
        <w:t>emerged.</w:t>
      </w:r>
      <w:r>
        <w:rPr>
          <w:spacing w:val="-3"/>
        </w:rPr>
        <w:t xml:space="preserve"> </w:t>
      </w:r>
      <w:r>
        <w:rPr>
          <w:spacing w:val="-2"/>
        </w:rPr>
        <w:t>Thirty-five</w:t>
      </w:r>
      <w:r>
        <w:rPr>
          <w:spacing w:val="-3"/>
        </w:rPr>
        <w:t xml:space="preserve"> </w:t>
      </w:r>
      <w:r>
        <w:rPr>
          <w:spacing w:val="-2"/>
        </w:rPr>
        <w:t>years</w:t>
      </w:r>
      <w:r>
        <w:rPr>
          <w:spacing w:val="-3"/>
        </w:rPr>
        <w:t xml:space="preserve"> </w:t>
      </w:r>
      <w:r>
        <w:rPr>
          <w:spacing w:val="-2"/>
        </w:rPr>
        <w:t>after</w:t>
      </w:r>
      <w:r>
        <w:rPr>
          <w:spacing w:val="-3"/>
        </w:rPr>
        <w:t xml:space="preserve"> </w:t>
      </w:r>
      <w:r>
        <w:rPr>
          <w:spacing w:val="-2"/>
        </w:rPr>
        <w:t>the</w:t>
      </w:r>
      <w:r>
        <w:rPr>
          <w:spacing w:val="-3"/>
        </w:rPr>
        <w:t xml:space="preserve"> </w:t>
      </w:r>
      <w:r>
        <w:rPr>
          <w:spacing w:val="-2"/>
        </w:rPr>
        <w:t>fall</w:t>
      </w:r>
      <w:r>
        <w:rPr>
          <w:spacing w:val="-3"/>
        </w:rPr>
        <w:t xml:space="preserve"> </w:t>
      </w:r>
      <w:r>
        <w:rPr>
          <w:spacing w:val="-2"/>
        </w:rPr>
        <w:t>of</w:t>
      </w:r>
      <w:r>
        <w:rPr>
          <w:spacing w:val="-3"/>
        </w:rPr>
        <w:t xml:space="preserve"> </w:t>
      </w:r>
      <w:r>
        <w:rPr>
          <w:spacing w:val="-2"/>
        </w:rPr>
        <w:t>communism,</w:t>
      </w:r>
      <w:r>
        <w:rPr>
          <w:spacing w:val="-3"/>
        </w:rPr>
        <w:t xml:space="preserve"> </w:t>
      </w:r>
      <w:r>
        <w:rPr>
          <w:spacing w:val="-2"/>
        </w:rPr>
        <w:t xml:space="preserve">Romania’s </w:t>
      </w:r>
      <w:r>
        <w:t>party politics is in the hands of a well-entrenched oligarchy that crosses party lines and does not have a clear ideology. As Cristian Preda has recently argued, a more suitable distinction</w:t>
      </w:r>
      <w:r>
        <w:rPr>
          <w:spacing w:val="-5"/>
        </w:rPr>
        <w:t xml:space="preserve"> </w:t>
      </w:r>
      <w:r>
        <w:t>between</w:t>
      </w:r>
      <w:r>
        <w:rPr>
          <w:spacing w:val="-5"/>
        </w:rPr>
        <w:t xml:space="preserve"> </w:t>
      </w:r>
      <w:r>
        <w:t>the</w:t>
      </w:r>
      <w:r>
        <w:rPr>
          <w:spacing w:val="-5"/>
        </w:rPr>
        <w:t xml:space="preserve"> </w:t>
      </w:r>
      <w:r>
        <w:t>parties</w:t>
      </w:r>
      <w:r>
        <w:rPr>
          <w:spacing w:val="-5"/>
        </w:rPr>
        <w:t xml:space="preserve"> </w:t>
      </w:r>
      <w:r>
        <w:t>and</w:t>
      </w:r>
      <w:r>
        <w:rPr>
          <w:spacing w:val="-5"/>
        </w:rPr>
        <w:t xml:space="preserve"> </w:t>
      </w:r>
      <w:r>
        <w:t>politicians</w:t>
      </w:r>
      <w:r>
        <w:rPr>
          <w:spacing w:val="-5"/>
        </w:rPr>
        <w:t xml:space="preserve"> </w:t>
      </w:r>
      <w:r>
        <w:t>is</w:t>
      </w:r>
      <w:r>
        <w:rPr>
          <w:spacing w:val="-5"/>
        </w:rPr>
        <w:t xml:space="preserve"> </w:t>
      </w:r>
      <w:r>
        <w:t>between</w:t>
      </w:r>
      <w:r>
        <w:rPr>
          <w:spacing w:val="-5"/>
        </w:rPr>
        <w:t xml:space="preserve"> </w:t>
      </w:r>
      <w:r>
        <w:rPr>
          <w:i/>
        </w:rPr>
        <w:t>extremists</w:t>
      </w:r>
      <w:r>
        <w:rPr>
          <w:i/>
          <w:spacing w:val="-5"/>
        </w:rPr>
        <w:t xml:space="preserve"> </w:t>
      </w:r>
      <w:r>
        <w:rPr>
          <w:i/>
        </w:rPr>
        <w:t>and</w:t>
      </w:r>
      <w:r>
        <w:rPr>
          <w:i/>
          <w:spacing w:val="-5"/>
        </w:rPr>
        <w:t xml:space="preserve"> </w:t>
      </w:r>
      <w:r>
        <w:rPr>
          <w:i/>
        </w:rPr>
        <w:t>mode</w:t>
      </w:r>
      <w:r>
        <w:rPr>
          <w:i/>
        </w:rPr>
        <w:t>rates</w:t>
      </w:r>
      <w:r>
        <w:rPr>
          <w:i/>
          <w:spacing w:val="-5"/>
        </w:rPr>
        <w:t xml:space="preserve"> </w:t>
      </w:r>
      <w:r>
        <w:t>rather than</w:t>
      </w:r>
      <w:r>
        <w:rPr>
          <w:spacing w:val="-1"/>
        </w:rPr>
        <w:t xml:space="preserve"> </w:t>
      </w:r>
      <w:r>
        <w:rPr>
          <w:i/>
        </w:rPr>
        <w:t xml:space="preserve">right </w:t>
      </w:r>
      <w:r>
        <w:t>and</w:t>
      </w:r>
      <w:r>
        <w:rPr>
          <w:spacing w:val="-1"/>
        </w:rPr>
        <w:t xml:space="preserve"> </w:t>
      </w:r>
      <w:r>
        <w:rPr>
          <w:i/>
        </w:rPr>
        <w:t>left</w:t>
      </w:r>
      <w:r>
        <w:t>.</w:t>
      </w:r>
      <w:r>
        <w:rPr>
          <w:position w:val="7"/>
          <w:sz w:val="12"/>
        </w:rPr>
        <w:t>59</w:t>
      </w:r>
      <w:r>
        <w:rPr>
          <w:spacing w:val="20"/>
          <w:position w:val="7"/>
          <w:sz w:val="12"/>
        </w:rPr>
        <w:t xml:space="preserve"> </w:t>
      </w:r>
      <w:r>
        <w:t>The</w:t>
      </w:r>
      <w:r>
        <w:rPr>
          <w:spacing w:val="-1"/>
        </w:rPr>
        <w:t xml:space="preserve"> </w:t>
      </w:r>
      <w:r>
        <w:t>first</w:t>
      </w:r>
      <w:r>
        <w:rPr>
          <w:spacing w:val="-1"/>
        </w:rPr>
        <w:t xml:space="preserve"> </w:t>
      </w:r>
      <w:r>
        <w:t>round</w:t>
      </w:r>
      <w:r>
        <w:rPr>
          <w:spacing w:val="-1"/>
        </w:rPr>
        <w:t xml:space="preserve"> </w:t>
      </w:r>
      <w:r>
        <w:t>of</w:t>
      </w:r>
      <w:r>
        <w:rPr>
          <w:spacing w:val="-1"/>
        </w:rPr>
        <w:t xml:space="preserve"> </w:t>
      </w:r>
      <w:r>
        <w:t>the</w:t>
      </w:r>
      <w:r>
        <w:rPr>
          <w:spacing w:val="-1"/>
        </w:rPr>
        <w:t xml:space="preserve"> </w:t>
      </w:r>
      <w:r>
        <w:t>November</w:t>
      </w:r>
      <w:r>
        <w:rPr>
          <w:spacing w:val="-1"/>
        </w:rPr>
        <w:t xml:space="preserve"> </w:t>
      </w:r>
      <w:r>
        <w:t>2024</w:t>
      </w:r>
      <w:r>
        <w:rPr>
          <w:spacing w:val="-1"/>
        </w:rPr>
        <w:t xml:space="preserve"> </w:t>
      </w:r>
      <w:r>
        <w:t>presidential</w:t>
      </w:r>
      <w:r>
        <w:rPr>
          <w:spacing w:val="-1"/>
        </w:rPr>
        <w:t xml:space="preserve"> </w:t>
      </w:r>
      <w:r>
        <w:t>elections</w:t>
      </w:r>
      <w:r>
        <w:rPr>
          <w:spacing w:val="-1"/>
        </w:rPr>
        <w:t xml:space="preserve"> </w:t>
      </w:r>
      <w:r>
        <w:t>resulted in</w:t>
      </w:r>
      <w:r>
        <w:rPr>
          <w:spacing w:val="-10"/>
        </w:rPr>
        <w:t xml:space="preserve"> </w:t>
      </w:r>
      <w:r>
        <w:t>a</w:t>
      </w:r>
      <w:r>
        <w:rPr>
          <w:spacing w:val="-10"/>
        </w:rPr>
        <w:t xml:space="preserve"> </w:t>
      </w:r>
      <w:r>
        <w:t>surprising</w:t>
      </w:r>
      <w:r>
        <w:rPr>
          <w:spacing w:val="-10"/>
        </w:rPr>
        <w:t xml:space="preserve"> </w:t>
      </w:r>
      <w:r>
        <w:t>lead</w:t>
      </w:r>
      <w:r>
        <w:rPr>
          <w:spacing w:val="-10"/>
        </w:rPr>
        <w:t xml:space="preserve"> </w:t>
      </w:r>
      <w:r>
        <w:t>of</w:t>
      </w:r>
      <w:r>
        <w:rPr>
          <w:spacing w:val="-10"/>
        </w:rPr>
        <w:t xml:space="preserve"> </w:t>
      </w:r>
      <w:r>
        <w:t>the</w:t>
      </w:r>
      <w:r>
        <w:rPr>
          <w:spacing w:val="-10"/>
        </w:rPr>
        <w:t xml:space="preserve"> </w:t>
      </w:r>
      <w:r>
        <w:t>independent</w:t>
      </w:r>
      <w:r>
        <w:rPr>
          <w:spacing w:val="-10"/>
        </w:rPr>
        <w:t xml:space="preserve"> </w:t>
      </w:r>
      <w:r>
        <w:t>Călin</w:t>
      </w:r>
      <w:r>
        <w:rPr>
          <w:spacing w:val="-10"/>
        </w:rPr>
        <w:t xml:space="preserve"> </w:t>
      </w:r>
      <w:r>
        <w:t>Georgescu,</w:t>
      </w:r>
      <w:r>
        <w:rPr>
          <w:spacing w:val="-10"/>
        </w:rPr>
        <w:t xml:space="preserve"> </w:t>
      </w:r>
      <w:r>
        <w:t>who</w:t>
      </w:r>
      <w:r>
        <w:rPr>
          <w:spacing w:val="-10"/>
        </w:rPr>
        <w:t xml:space="preserve"> </w:t>
      </w:r>
      <w:r>
        <w:t>ran</w:t>
      </w:r>
      <w:r>
        <w:rPr>
          <w:spacing w:val="-10"/>
        </w:rPr>
        <w:t xml:space="preserve"> </w:t>
      </w:r>
      <w:r>
        <w:t>his</w:t>
      </w:r>
      <w:r>
        <w:rPr>
          <w:spacing w:val="-10"/>
        </w:rPr>
        <w:t xml:space="preserve"> </w:t>
      </w:r>
      <w:r>
        <w:t>campaign</w:t>
      </w:r>
      <w:r>
        <w:rPr>
          <w:spacing w:val="-10"/>
        </w:rPr>
        <w:t xml:space="preserve"> </w:t>
      </w:r>
      <w:r>
        <w:t>on</w:t>
      </w:r>
      <w:r>
        <w:rPr>
          <w:spacing w:val="-10"/>
        </w:rPr>
        <w:t xml:space="preserve"> </w:t>
      </w:r>
      <w:r>
        <w:t xml:space="preserve">TikTok </w:t>
      </w:r>
      <w:r>
        <w:rPr>
          <w:spacing w:val="-2"/>
        </w:rPr>
        <w:t>on</w:t>
      </w:r>
      <w:r>
        <w:rPr>
          <w:spacing w:val="-9"/>
        </w:rPr>
        <w:t xml:space="preserve"> </w:t>
      </w:r>
      <w:r>
        <w:rPr>
          <w:spacing w:val="-2"/>
        </w:rPr>
        <w:t>a</w:t>
      </w:r>
      <w:r>
        <w:rPr>
          <w:spacing w:val="-9"/>
        </w:rPr>
        <w:t xml:space="preserve"> </w:t>
      </w:r>
      <w:r>
        <w:rPr>
          <w:spacing w:val="-2"/>
        </w:rPr>
        <w:t>pro-Russian,</w:t>
      </w:r>
      <w:r>
        <w:rPr>
          <w:spacing w:val="-9"/>
        </w:rPr>
        <w:t xml:space="preserve"> </w:t>
      </w:r>
      <w:r>
        <w:rPr>
          <w:spacing w:val="-2"/>
        </w:rPr>
        <w:t>ultranationalist,</w:t>
      </w:r>
      <w:r>
        <w:rPr>
          <w:spacing w:val="-9"/>
        </w:rPr>
        <w:t xml:space="preserve"> </w:t>
      </w:r>
      <w:r>
        <w:rPr>
          <w:spacing w:val="-2"/>
        </w:rPr>
        <w:t>anti-EU</w:t>
      </w:r>
      <w:r>
        <w:rPr>
          <w:spacing w:val="-9"/>
        </w:rPr>
        <w:t xml:space="preserve"> </w:t>
      </w:r>
      <w:r>
        <w:rPr>
          <w:spacing w:val="-2"/>
        </w:rPr>
        <w:t>and</w:t>
      </w:r>
      <w:r>
        <w:rPr>
          <w:spacing w:val="-9"/>
        </w:rPr>
        <w:t xml:space="preserve"> </w:t>
      </w:r>
      <w:r>
        <w:rPr>
          <w:spacing w:val="-2"/>
        </w:rPr>
        <w:t>-NATO</w:t>
      </w:r>
      <w:r>
        <w:rPr>
          <w:spacing w:val="-9"/>
        </w:rPr>
        <w:t xml:space="preserve"> </w:t>
      </w:r>
      <w:r>
        <w:rPr>
          <w:spacing w:val="-2"/>
        </w:rPr>
        <w:t>platform,</w:t>
      </w:r>
      <w:r>
        <w:rPr>
          <w:spacing w:val="-9"/>
        </w:rPr>
        <w:t xml:space="preserve"> </w:t>
      </w:r>
      <w:r>
        <w:rPr>
          <w:spacing w:val="-2"/>
        </w:rPr>
        <w:t>confirming</w:t>
      </w:r>
      <w:r>
        <w:rPr>
          <w:spacing w:val="-9"/>
        </w:rPr>
        <w:t xml:space="preserve"> </w:t>
      </w:r>
      <w:r>
        <w:rPr>
          <w:spacing w:val="-2"/>
        </w:rPr>
        <w:t>Preda’s</w:t>
      </w:r>
      <w:r>
        <w:rPr>
          <w:spacing w:val="-9"/>
        </w:rPr>
        <w:t xml:space="preserve"> </w:t>
      </w:r>
      <w:r>
        <w:rPr>
          <w:spacing w:val="-2"/>
        </w:rPr>
        <w:t xml:space="preserve">point. </w:t>
      </w:r>
      <w:r>
        <w:t>Following</w:t>
      </w:r>
      <w:r>
        <w:rPr>
          <w:spacing w:val="-12"/>
        </w:rPr>
        <w:t xml:space="preserve"> </w:t>
      </w:r>
      <w:r>
        <w:t>the</w:t>
      </w:r>
      <w:r>
        <w:rPr>
          <w:spacing w:val="-12"/>
        </w:rPr>
        <w:t xml:space="preserve"> </w:t>
      </w:r>
      <w:r>
        <w:t>declassification</w:t>
      </w:r>
      <w:r>
        <w:rPr>
          <w:spacing w:val="-12"/>
        </w:rPr>
        <w:t xml:space="preserve"> </w:t>
      </w:r>
      <w:r>
        <w:t>of</w:t>
      </w:r>
      <w:r>
        <w:rPr>
          <w:spacing w:val="-12"/>
        </w:rPr>
        <w:t xml:space="preserve"> </w:t>
      </w:r>
      <w:r>
        <w:t>secret</w:t>
      </w:r>
      <w:r>
        <w:rPr>
          <w:spacing w:val="-12"/>
        </w:rPr>
        <w:t xml:space="preserve"> </w:t>
      </w:r>
      <w:r>
        <w:t>services</w:t>
      </w:r>
      <w:r>
        <w:rPr>
          <w:spacing w:val="-12"/>
        </w:rPr>
        <w:t xml:space="preserve"> </w:t>
      </w:r>
      <w:r>
        <w:t>reports</w:t>
      </w:r>
      <w:r>
        <w:rPr>
          <w:spacing w:val="-12"/>
        </w:rPr>
        <w:t xml:space="preserve"> </w:t>
      </w:r>
      <w:r>
        <w:t>that</w:t>
      </w:r>
      <w:r>
        <w:rPr>
          <w:spacing w:val="-12"/>
        </w:rPr>
        <w:t xml:space="preserve"> </w:t>
      </w:r>
      <w:r>
        <w:t>indicated</w:t>
      </w:r>
      <w:r>
        <w:rPr>
          <w:spacing w:val="-12"/>
        </w:rPr>
        <w:t xml:space="preserve"> </w:t>
      </w:r>
      <w:r>
        <w:t>Russia’s</w:t>
      </w:r>
      <w:r>
        <w:rPr>
          <w:spacing w:val="-12"/>
        </w:rPr>
        <w:t xml:space="preserve"> </w:t>
      </w:r>
      <w:r>
        <w:t>interference in the elections, the Constitutional Court annulled the elections.</w:t>
      </w:r>
      <w:r>
        <w:rPr>
          <w:position w:val="7"/>
          <w:sz w:val="12"/>
        </w:rPr>
        <w:t>60</w:t>
      </w:r>
      <w:r>
        <w:rPr>
          <w:spacing w:val="20"/>
          <w:position w:val="7"/>
          <w:sz w:val="12"/>
        </w:rPr>
        <w:t xml:space="preserve"> </w:t>
      </w:r>
      <w:r>
        <w:t>As of this writing, four political parties (PSD, PNL, US</w:t>
      </w:r>
      <w:r>
        <w:t>R, and UDMR) agreed to form a majority pro-European coalition</w:t>
      </w:r>
      <w:r>
        <w:rPr>
          <w:spacing w:val="-2"/>
        </w:rPr>
        <w:t xml:space="preserve"> </w:t>
      </w:r>
      <w:r>
        <w:t>and</w:t>
      </w:r>
      <w:r>
        <w:rPr>
          <w:spacing w:val="-2"/>
        </w:rPr>
        <w:t xml:space="preserve"> </w:t>
      </w:r>
      <w:r>
        <w:t>to</w:t>
      </w:r>
      <w:r>
        <w:rPr>
          <w:spacing w:val="-2"/>
        </w:rPr>
        <w:t xml:space="preserve"> </w:t>
      </w:r>
      <w:r>
        <w:t>support</w:t>
      </w:r>
      <w:r>
        <w:rPr>
          <w:spacing w:val="-2"/>
        </w:rPr>
        <w:t xml:space="preserve"> </w:t>
      </w:r>
      <w:r>
        <w:t>a</w:t>
      </w:r>
      <w:r>
        <w:rPr>
          <w:spacing w:val="-2"/>
        </w:rPr>
        <w:t xml:space="preserve"> </w:t>
      </w:r>
      <w:r>
        <w:t>common</w:t>
      </w:r>
      <w:r>
        <w:rPr>
          <w:spacing w:val="-2"/>
        </w:rPr>
        <w:t xml:space="preserve"> </w:t>
      </w:r>
      <w:r>
        <w:t>candidate</w:t>
      </w:r>
      <w:r>
        <w:rPr>
          <w:spacing w:val="-2"/>
        </w:rPr>
        <w:t xml:space="preserve"> </w:t>
      </w:r>
      <w:r>
        <w:t>in</w:t>
      </w:r>
      <w:r>
        <w:rPr>
          <w:spacing w:val="-2"/>
        </w:rPr>
        <w:t xml:space="preserve"> </w:t>
      </w:r>
      <w:r>
        <w:t>the</w:t>
      </w:r>
      <w:r>
        <w:rPr>
          <w:spacing w:val="-2"/>
        </w:rPr>
        <w:t xml:space="preserve"> </w:t>
      </w:r>
      <w:r>
        <w:t>forthcoming</w:t>
      </w:r>
      <w:r>
        <w:rPr>
          <w:spacing w:val="-2"/>
        </w:rPr>
        <w:t xml:space="preserve"> </w:t>
      </w:r>
      <w:r>
        <w:t>presidential</w:t>
      </w:r>
      <w:r>
        <w:rPr>
          <w:spacing w:val="-2"/>
        </w:rPr>
        <w:t xml:space="preserve"> </w:t>
      </w:r>
      <w:r>
        <w:t>elections.</w:t>
      </w:r>
      <w:r>
        <w:rPr>
          <w:position w:val="7"/>
          <w:sz w:val="12"/>
        </w:rPr>
        <w:t>61</w:t>
      </w:r>
    </w:p>
    <w:p w14:paraId="6EC375BB" w14:textId="77777777" w:rsidR="002D7507" w:rsidRDefault="002D7507">
      <w:pPr>
        <w:pStyle w:val="BodyText"/>
        <w:spacing w:before="275"/>
        <w:jc w:val="left"/>
      </w:pPr>
    </w:p>
    <w:p w14:paraId="5B8888A2" w14:textId="77777777" w:rsidR="002D7507" w:rsidRDefault="00ED0C46">
      <w:pPr>
        <w:pStyle w:val="Heading1"/>
      </w:pPr>
      <w:r>
        <w:rPr>
          <w:w w:val="85"/>
        </w:rPr>
        <w:t>Civil</w:t>
      </w:r>
      <w:r>
        <w:rPr>
          <w:spacing w:val="5"/>
        </w:rPr>
        <w:t xml:space="preserve"> </w:t>
      </w:r>
      <w:r>
        <w:rPr>
          <w:spacing w:val="-2"/>
          <w:w w:val="95"/>
        </w:rPr>
        <w:t>Society</w:t>
      </w:r>
    </w:p>
    <w:p w14:paraId="1FEE98E1" w14:textId="77777777" w:rsidR="002D7507" w:rsidRDefault="00ED0C46">
      <w:pPr>
        <w:pStyle w:val="BodyText"/>
        <w:spacing w:before="270" w:line="237" w:lineRule="auto"/>
        <w:ind w:left="950" w:right="766"/>
        <w:rPr>
          <w:position w:val="7"/>
          <w:sz w:val="12"/>
        </w:rPr>
      </w:pPr>
      <w:r>
        <w:t xml:space="preserve">Central and East European communist regimes collapsed peacefully in 1989 after </w:t>
      </w:r>
      <w:r>
        <w:t>negotiations between the reformed elements of communist parties and representatives</w:t>
      </w:r>
      <w:r>
        <w:rPr>
          <w:spacing w:val="80"/>
        </w:rPr>
        <w:t xml:space="preserve"> </w:t>
      </w:r>
      <w:r>
        <w:t>of</w:t>
      </w:r>
      <w:r>
        <w:rPr>
          <w:spacing w:val="-3"/>
        </w:rPr>
        <w:t xml:space="preserve"> </w:t>
      </w:r>
      <w:r>
        <w:t>civil</w:t>
      </w:r>
      <w:r>
        <w:rPr>
          <w:spacing w:val="-3"/>
        </w:rPr>
        <w:t xml:space="preserve"> </w:t>
      </w:r>
      <w:r>
        <w:t>society</w:t>
      </w:r>
      <w:r>
        <w:rPr>
          <w:spacing w:val="-3"/>
        </w:rPr>
        <w:t xml:space="preserve"> </w:t>
      </w:r>
      <w:r>
        <w:t>organizations</w:t>
      </w:r>
      <w:r>
        <w:rPr>
          <w:spacing w:val="-3"/>
        </w:rPr>
        <w:t xml:space="preserve"> </w:t>
      </w:r>
      <w:r>
        <w:t>or</w:t>
      </w:r>
      <w:r>
        <w:rPr>
          <w:spacing w:val="-3"/>
        </w:rPr>
        <w:t xml:space="preserve"> </w:t>
      </w:r>
      <w:r>
        <w:t>intellectual</w:t>
      </w:r>
      <w:r>
        <w:rPr>
          <w:spacing w:val="-3"/>
        </w:rPr>
        <w:t xml:space="preserve"> </w:t>
      </w:r>
      <w:r>
        <w:t>dissidents.</w:t>
      </w:r>
      <w:r>
        <w:rPr>
          <w:spacing w:val="-3"/>
        </w:rPr>
        <w:t xml:space="preserve"> </w:t>
      </w:r>
      <w:r>
        <w:t>In</w:t>
      </w:r>
      <w:r>
        <w:rPr>
          <w:spacing w:val="-3"/>
        </w:rPr>
        <w:t xml:space="preserve"> </w:t>
      </w:r>
      <w:r>
        <w:t>contrast,</w:t>
      </w:r>
      <w:r>
        <w:rPr>
          <w:spacing w:val="-3"/>
        </w:rPr>
        <w:t xml:space="preserve"> </w:t>
      </w:r>
      <w:r>
        <w:t>Ceau</w:t>
      </w:r>
      <w:r>
        <w:rPr>
          <w:rFonts w:ascii="Times New Roman" w:hAnsi="Times New Roman"/>
        </w:rPr>
        <w:t>ş</w:t>
      </w:r>
      <w:r>
        <w:t>escu’s</w:t>
      </w:r>
      <w:r>
        <w:rPr>
          <w:spacing w:val="-3"/>
        </w:rPr>
        <w:t xml:space="preserve"> </w:t>
      </w:r>
      <w:r>
        <w:t>repressive regime suppressed any possibility for independent groups and associations to organize. The 1977 miners’ revolts, the attempts to establish independent unions in 1979, and the 1987 workers’ strikes from Bra</w:t>
      </w:r>
      <w:r>
        <w:rPr>
          <w:rFonts w:ascii="Times New Roman" w:hAnsi="Times New Roman"/>
        </w:rPr>
        <w:t>ş</w:t>
      </w:r>
      <w:r>
        <w:t xml:space="preserve">ov were all squashed by Securitate. A </w:t>
      </w:r>
      <w:r>
        <w:rPr>
          <w:i/>
        </w:rPr>
        <w:t>s</w:t>
      </w:r>
      <w:r>
        <w:rPr>
          <w:i/>
        </w:rPr>
        <w:t xml:space="preserve">amizdat </w:t>
      </w:r>
      <w:r>
        <w:t>culture could not develop either since typewriters had to be registered with the police. Although some</w:t>
      </w:r>
      <w:r>
        <w:rPr>
          <w:spacing w:val="-7"/>
        </w:rPr>
        <w:t xml:space="preserve"> </w:t>
      </w:r>
      <w:r>
        <w:t>dissidents</w:t>
      </w:r>
      <w:r>
        <w:rPr>
          <w:spacing w:val="-7"/>
        </w:rPr>
        <w:t xml:space="preserve"> </w:t>
      </w:r>
      <w:r>
        <w:t>did</w:t>
      </w:r>
      <w:r>
        <w:rPr>
          <w:spacing w:val="-7"/>
        </w:rPr>
        <w:t xml:space="preserve"> </w:t>
      </w:r>
      <w:r>
        <w:t>manage</w:t>
      </w:r>
      <w:r>
        <w:rPr>
          <w:spacing w:val="-7"/>
        </w:rPr>
        <w:t xml:space="preserve"> </w:t>
      </w:r>
      <w:r>
        <w:t>to</w:t>
      </w:r>
      <w:r>
        <w:rPr>
          <w:spacing w:val="-7"/>
        </w:rPr>
        <w:t xml:space="preserve"> </w:t>
      </w:r>
      <w:r>
        <w:t>express</w:t>
      </w:r>
      <w:r>
        <w:rPr>
          <w:spacing w:val="-7"/>
        </w:rPr>
        <w:t xml:space="preserve"> </w:t>
      </w:r>
      <w:r>
        <w:t>criticism</w:t>
      </w:r>
      <w:r>
        <w:rPr>
          <w:spacing w:val="-7"/>
        </w:rPr>
        <w:t xml:space="preserve"> </w:t>
      </w:r>
      <w:r>
        <w:t>of</w:t>
      </w:r>
      <w:r>
        <w:rPr>
          <w:spacing w:val="-7"/>
        </w:rPr>
        <w:t xml:space="preserve"> </w:t>
      </w:r>
      <w:r>
        <w:t>the</w:t>
      </w:r>
      <w:r>
        <w:rPr>
          <w:spacing w:val="-7"/>
        </w:rPr>
        <w:t xml:space="preserve"> </w:t>
      </w:r>
      <w:r>
        <w:t>regime</w:t>
      </w:r>
      <w:r>
        <w:rPr>
          <w:spacing w:val="-7"/>
        </w:rPr>
        <w:t xml:space="preserve"> </w:t>
      </w:r>
      <w:r>
        <w:t>through</w:t>
      </w:r>
      <w:r>
        <w:rPr>
          <w:spacing w:val="-7"/>
        </w:rPr>
        <w:t xml:space="preserve"> </w:t>
      </w:r>
      <w:r>
        <w:t>Radio</w:t>
      </w:r>
      <w:r>
        <w:rPr>
          <w:spacing w:val="-7"/>
        </w:rPr>
        <w:t xml:space="preserve"> </w:t>
      </w:r>
      <w:r>
        <w:t>Free</w:t>
      </w:r>
      <w:r>
        <w:rPr>
          <w:spacing w:val="-7"/>
        </w:rPr>
        <w:t xml:space="preserve"> </w:t>
      </w:r>
      <w:r>
        <w:t>Europe or Voice of America, most writers and artists chose to use enc</w:t>
      </w:r>
      <w:r>
        <w:t xml:space="preserve">oded language as a form of </w:t>
      </w:r>
      <w:r>
        <w:rPr>
          <w:spacing w:val="-2"/>
        </w:rPr>
        <w:t>protest.</w:t>
      </w:r>
      <w:r>
        <w:rPr>
          <w:spacing w:val="-2"/>
          <w:position w:val="7"/>
          <w:sz w:val="12"/>
        </w:rPr>
        <w:t>62</w:t>
      </w:r>
    </w:p>
    <w:p w14:paraId="1F6BA40A" w14:textId="77777777" w:rsidR="002D7507" w:rsidRDefault="00ED0C46">
      <w:pPr>
        <w:pStyle w:val="BodyText"/>
        <w:spacing w:line="237" w:lineRule="auto"/>
        <w:ind w:left="950" w:right="767" w:firstLine="240"/>
      </w:pPr>
      <w:r>
        <w:t>After</w:t>
      </w:r>
      <w:r>
        <w:rPr>
          <w:spacing w:val="-3"/>
        </w:rPr>
        <w:t xml:space="preserve"> </w:t>
      </w:r>
      <w:r>
        <w:t>December</w:t>
      </w:r>
      <w:r>
        <w:rPr>
          <w:spacing w:val="-3"/>
        </w:rPr>
        <w:t xml:space="preserve"> </w:t>
      </w:r>
      <w:r>
        <w:t>1989,</w:t>
      </w:r>
      <w:r>
        <w:rPr>
          <w:spacing w:val="-3"/>
        </w:rPr>
        <w:t xml:space="preserve"> </w:t>
      </w:r>
      <w:r>
        <w:t>intellectuals</w:t>
      </w:r>
      <w:r>
        <w:rPr>
          <w:spacing w:val="-3"/>
        </w:rPr>
        <w:t xml:space="preserve"> </w:t>
      </w:r>
      <w:r>
        <w:t>formed</w:t>
      </w:r>
      <w:r>
        <w:rPr>
          <w:spacing w:val="-3"/>
        </w:rPr>
        <w:t xml:space="preserve"> </w:t>
      </w:r>
      <w:r>
        <w:t>the</w:t>
      </w:r>
      <w:r>
        <w:rPr>
          <w:spacing w:val="-3"/>
        </w:rPr>
        <w:t xml:space="preserve"> </w:t>
      </w:r>
      <w:r>
        <w:t>“Group</w:t>
      </w:r>
      <w:r>
        <w:rPr>
          <w:spacing w:val="-3"/>
        </w:rPr>
        <w:t xml:space="preserve"> </w:t>
      </w:r>
      <w:r>
        <w:t>for</w:t>
      </w:r>
      <w:r>
        <w:rPr>
          <w:spacing w:val="-3"/>
        </w:rPr>
        <w:t xml:space="preserve"> </w:t>
      </w:r>
      <w:r>
        <w:t>Social</w:t>
      </w:r>
      <w:r>
        <w:rPr>
          <w:spacing w:val="-3"/>
        </w:rPr>
        <w:t xml:space="preserve"> </w:t>
      </w:r>
      <w:r>
        <w:t>Dialogue”</w:t>
      </w:r>
      <w:r>
        <w:rPr>
          <w:spacing w:val="-3"/>
        </w:rPr>
        <w:t xml:space="preserve"> </w:t>
      </w:r>
      <w:r>
        <w:t>and</w:t>
      </w:r>
      <w:r>
        <w:rPr>
          <w:spacing w:val="-3"/>
        </w:rPr>
        <w:t xml:space="preserve"> </w:t>
      </w:r>
      <w:r>
        <w:t>joined former political prisoners and student groups in the 1990 Bucharest University Square demonstrations.</w:t>
      </w:r>
      <w:r>
        <w:rPr>
          <w:spacing w:val="-10"/>
        </w:rPr>
        <w:t xml:space="preserve"> </w:t>
      </w:r>
      <w:r>
        <w:t>They</w:t>
      </w:r>
      <w:r>
        <w:rPr>
          <w:spacing w:val="-10"/>
        </w:rPr>
        <w:t xml:space="preserve"> </w:t>
      </w:r>
      <w:r>
        <w:t>also</w:t>
      </w:r>
      <w:r>
        <w:rPr>
          <w:spacing w:val="-10"/>
        </w:rPr>
        <w:t xml:space="preserve"> </w:t>
      </w:r>
      <w:r>
        <w:t>championed</w:t>
      </w:r>
      <w:r>
        <w:rPr>
          <w:spacing w:val="-10"/>
        </w:rPr>
        <w:t xml:space="preserve"> </w:t>
      </w:r>
      <w:r>
        <w:t>the</w:t>
      </w:r>
      <w:r>
        <w:rPr>
          <w:spacing w:val="-10"/>
        </w:rPr>
        <w:t xml:space="preserve"> </w:t>
      </w:r>
      <w:r>
        <w:t>“Procl</w:t>
      </w:r>
      <w:r>
        <w:t>amation</w:t>
      </w:r>
      <w:r>
        <w:rPr>
          <w:spacing w:val="-10"/>
        </w:rPr>
        <w:t xml:space="preserve"> </w:t>
      </w:r>
      <w:r>
        <w:t>of</w:t>
      </w:r>
      <w:r>
        <w:rPr>
          <w:spacing w:val="-10"/>
        </w:rPr>
        <w:t xml:space="preserve"> </w:t>
      </w:r>
      <w:r>
        <w:t>Timişoara”</w:t>
      </w:r>
      <w:r>
        <w:rPr>
          <w:spacing w:val="-10"/>
        </w:rPr>
        <w:t xml:space="preserve"> </w:t>
      </w:r>
      <w:r>
        <w:t>in</w:t>
      </w:r>
      <w:r>
        <w:rPr>
          <w:spacing w:val="-10"/>
        </w:rPr>
        <w:t xml:space="preserve"> </w:t>
      </w:r>
      <w:r>
        <w:t>March,</w:t>
      </w:r>
      <w:r>
        <w:rPr>
          <w:spacing w:val="-10"/>
        </w:rPr>
        <w:t xml:space="preserve"> </w:t>
      </w:r>
      <w:r>
        <w:t xml:space="preserve">which </w:t>
      </w:r>
      <w:r>
        <w:rPr>
          <w:spacing w:val="-2"/>
        </w:rPr>
        <w:t>called</w:t>
      </w:r>
      <w:r>
        <w:rPr>
          <w:spacing w:val="-5"/>
        </w:rPr>
        <w:t xml:space="preserve"> </w:t>
      </w:r>
      <w:r>
        <w:rPr>
          <w:spacing w:val="-2"/>
        </w:rPr>
        <w:t>for</w:t>
      </w:r>
      <w:r>
        <w:rPr>
          <w:spacing w:val="-5"/>
        </w:rPr>
        <w:t xml:space="preserve"> </w:t>
      </w:r>
      <w:r>
        <w:rPr>
          <w:spacing w:val="-2"/>
        </w:rPr>
        <w:t>lustration</w:t>
      </w:r>
      <w:r>
        <w:rPr>
          <w:spacing w:val="-5"/>
        </w:rPr>
        <w:t xml:space="preserve"> </w:t>
      </w:r>
      <w:r>
        <w:rPr>
          <w:spacing w:val="-2"/>
        </w:rPr>
        <w:t>laws</w:t>
      </w:r>
      <w:r>
        <w:rPr>
          <w:spacing w:val="-5"/>
        </w:rPr>
        <w:t xml:space="preserve"> </w:t>
      </w:r>
      <w:r>
        <w:rPr>
          <w:spacing w:val="-2"/>
        </w:rPr>
        <w:t>against</w:t>
      </w:r>
      <w:r>
        <w:rPr>
          <w:spacing w:val="-5"/>
        </w:rPr>
        <w:t xml:space="preserve"> </w:t>
      </w:r>
      <w:r>
        <w:rPr>
          <w:spacing w:val="-2"/>
        </w:rPr>
        <w:t>former</w:t>
      </w:r>
      <w:r>
        <w:rPr>
          <w:spacing w:val="-5"/>
        </w:rPr>
        <w:t xml:space="preserve"> </w:t>
      </w:r>
      <w:r>
        <w:rPr>
          <w:spacing w:val="-2"/>
        </w:rPr>
        <w:t>communist</w:t>
      </w:r>
      <w:r>
        <w:rPr>
          <w:spacing w:val="-5"/>
        </w:rPr>
        <w:t xml:space="preserve"> </w:t>
      </w:r>
      <w:r>
        <w:rPr>
          <w:spacing w:val="-2"/>
        </w:rPr>
        <w:t>officials,</w:t>
      </w:r>
      <w:r>
        <w:rPr>
          <w:spacing w:val="-5"/>
        </w:rPr>
        <w:t xml:space="preserve"> </w:t>
      </w:r>
      <w:r>
        <w:rPr>
          <w:spacing w:val="-2"/>
        </w:rPr>
        <w:t>liberal</w:t>
      </w:r>
      <w:r>
        <w:rPr>
          <w:spacing w:val="-5"/>
        </w:rPr>
        <w:t xml:space="preserve"> </w:t>
      </w:r>
      <w:r>
        <w:rPr>
          <w:spacing w:val="-2"/>
        </w:rPr>
        <w:t>reforms,</w:t>
      </w:r>
      <w:r>
        <w:rPr>
          <w:spacing w:val="-5"/>
        </w:rPr>
        <w:t xml:space="preserve"> </w:t>
      </w:r>
      <w:r>
        <w:rPr>
          <w:spacing w:val="-2"/>
        </w:rPr>
        <w:t>and</w:t>
      </w:r>
      <w:r>
        <w:rPr>
          <w:spacing w:val="-5"/>
        </w:rPr>
        <w:t xml:space="preserve"> </w:t>
      </w:r>
      <w:r>
        <w:rPr>
          <w:spacing w:val="-2"/>
        </w:rPr>
        <w:t xml:space="preserve">European </w:t>
      </w:r>
      <w:r>
        <w:t xml:space="preserve">integration, but failed to resonate with the population. In fact, throughout the 1990s and early 2000s, labor unions </w:t>
      </w:r>
      <w:r>
        <w:t>representing various sectors of the economy engaged in strikes over these issues and became increasingly militant.</w:t>
      </w:r>
      <w:r>
        <w:rPr>
          <w:position w:val="7"/>
          <w:sz w:val="12"/>
        </w:rPr>
        <w:t>63</w:t>
      </w:r>
      <w:r>
        <w:rPr>
          <w:spacing w:val="40"/>
          <w:position w:val="7"/>
          <w:sz w:val="12"/>
        </w:rPr>
        <w:t xml:space="preserve"> </w:t>
      </w:r>
      <w:r>
        <w:t>A serious rift emerged as a result between anticommunist groups and labor unions, which inhibited the development of a vital civic culture.</w:t>
      </w:r>
    </w:p>
    <w:p w14:paraId="7F80E53A" w14:textId="77777777" w:rsidR="002D7507" w:rsidRDefault="00ED0C46">
      <w:pPr>
        <w:pStyle w:val="BodyText"/>
        <w:spacing w:line="237" w:lineRule="auto"/>
        <w:ind w:left="950" w:right="767" w:firstLine="240"/>
      </w:pPr>
      <w:r>
        <w:t>By 2008, more than forty-three thousand nongovernmental organizations (NGOs) representing diverse agendas and interests (including social support for street children, domestic violence advocacy, anticorruption, and environment) had been registered, but ma</w:t>
      </w:r>
      <w:r>
        <w:t>ny</w:t>
      </w:r>
      <w:r>
        <w:rPr>
          <w:spacing w:val="14"/>
        </w:rPr>
        <w:t xml:space="preserve"> </w:t>
      </w:r>
      <w:r>
        <w:t>were</w:t>
      </w:r>
      <w:r>
        <w:rPr>
          <w:spacing w:val="15"/>
        </w:rPr>
        <w:t xml:space="preserve"> </w:t>
      </w:r>
      <w:r>
        <w:t>either</w:t>
      </w:r>
      <w:r>
        <w:rPr>
          <w:spacing w:val="14"/>
        </w:rPr>
        <w:t xml:space="preserve"> </w:t>
      </w:r>
      <w:r>
        <w:t>inactive</w:t>
      </w:r>
      <w:r>
        <w:rPr>
          <w:spacing w:val="15"/>
        </w:rPr>
        <w:t xml:space="preserve"> </w:t>
      </w:r>
      <w:r>
        <w:t>or</w:t>
      </w:r>
      <w:r>
        <w:rPr>
          <w:spacing w:val="14"/>
        </w:rPr>
        <w:t xml:space="preserve"> </w:t>
      </w:r>
      <w:r>
        <w:t>highly</w:t>
      </w:r>
      <w:r>
        <w:rPr>
          <w:spacing w:val="15"/>
        </w:rPr>
        <w:t xml:space="preserve"> </w:t>
      </w:r>
      <w:r>
        <w:t>dependent</w:t>
      </w:r>
      <w:r>
        <w:rPr>
          <w:spacing w:val="14"/>
        </w:rPr>
        <w:t xml:space="preserve"> </w:t>
      </w:r>
      <w:r>
        <w:t>on</w:t>
      </w:r>
      <w:r>
        <w:rPr>
          <w:spacing w:val="15"/>
        </w:rPr>
        <w:t xml:space="preserve"> </w:t>
      </w:r>
      <w:r>
        <w:t>external</w:t>
      </w:r>
      <w:r>
        <w:rPr>
          <w:spacing w:val="14"/>
        </w:rPr>
        <w:t xml:space="preserve"> </w:t>
      </w:r>
      <w:r>
        <w:t>funding.</w:t>
      </w:r>
      <w:r>
        <w:rPr>
          <w:spacing w:val="15"/>
        </w:rPr>
        <w:t xml:space="preserve"> </w:t>
      </w:r>
      <w:r>
        <w:t>There</w:t>
      </w:r>
      <w:r>
        <w:rPr>
          <w:spacing w:val="14"/>
        </w:rPr>
        <w:t xml:space="preserve"> </w:t>
      </w:r>
      <w:r>
        <w:t>was</w:t>
      </w:r>
      <w:r>
        <w:rPr>
          <w:spacing w:val="15"/>
        </w:rPr>
        <w:t xml:space="preserve"> </w:t>
      </w:r>
      <w:r>
        <w:rPr>
          <w:spacing w:val="-2"/>
        </w:rPr>
        <w:t>concern</w:t>
      </w:r>
    </w:p>
    <w:p w14:paraId="0EE6DADC" w14:textId="77777777" w:rsidR="002D7507" w:rsidRDefault="002D7507">
      <w:pPr>
        <w:pStyle w:val="BodyText"/>
        <w:spacing w:line="237" w:lineRule="auto"/>
        <w:sectPr w:rsidR="002D7507">
          <w:pgSz w:w="10920" w:h="15240"/>
          <w:pgMar w:top="1000" w:right="850" w:bottom="420" w:left="850" w:header="0" w:footer="223" w:gutter="0"/>
          <w:cols w:space="720"/>
        </w:sectPr>
      </w:pPr>
    </w:p>
    <w:p w14:paraId="4966D5E8" w14:textId="77777777" w:rsidR="002D7507" w:rsidRDefault="00ED0C46">
      <w:pPr>
        <w:tabs>
          <w:tab w:val="left" w:pos="8785"/>
        </w:tabs>
        <w:spacing w:before="79"/>
        <w:ind w:left="7591"/>
        <w:rPr>
          <w:rFonts w:ascii="Arial"/>
          <w:b/>
          <w:sz w:val="18"/>
        </w:rPr>
      </w:pPr>
      <w:r>
        <w:rPr>
          <w:rFonts w:ascii="Arial"/>
          <w:b/>
          <w:spacing w:val="-2"/>
          <w:sz w:val="18"/>
        </w:rPr>
        <w:lastRenderedPageBreak/>
        <w:t>Romania</w:t>
      </w:r>
      <w:r>
        <w:rPr>
          <w:rFonts w:ascii="Arial"/>
          <w:b/>
          <w:sz w:val="18"/>
        </w:rPr>
        <w:tab/>
      </w:r>
      <w:r>
        <w:rPr>
          <w:rFonts w:ascii="Arial"/>
          <w:b/>
          <w:spacing w:val="-5"/>
          <w:sz w:val="18"/>
        </w:rPr>
        <w:t>473</w:t>
      </w:r>
    </w:p>
    <w:p w14:paraId="0928F0AA" w14:textId="77777777" w:rsidR="002D7507" w:rsidRDefault="002D7507">
      <w:pPr>
        <w:pStyle w:val="BodyText"/>
        <w:spacing w:before="123"/>
        <w:jc w:val="left"/>
        <w:rPr>
          <w:rFonts w:ascii="Arial"/>
          <w:b/>
          <w:sz w:val="18"/>
        </w:rPr>
      </w:pPr>
    </w:p>
    <w:p w14:paraId="02A552E6" w14:textId="77777777" w:rsidR="002D7507" w:rsidRDefault="00ED0C46">
      <w:pPr>
        <w:pStyle w:val="BodyText"/>
        <w:spacing w:line="237" w:lineRule="auto"/>
        <w:ind w:left="770" w:right="946"/>
        <w:rPr>
          <w:position w:val="7"/>
          <w:sz w:val="12"/>
        </w:rPr>
      </w:pPr>
      <w:r>
        <w:t>that ending European funding post-EU accession might hinder NGOs’ ability to remain proactive and self-sufficient.</w:t>
      </w:r>
      <w:r>
        <w:rPr>
          <w:position w:val="7"/>
          <w:sz w:val="12"/>
        </w:rPr>
        <w:t>64</w:t>
      </w:r>
      <w:r>
        <w:rPr>
          <w:spacing w:val="33"/>
          <w:position w:val="7"/>
          <w:sz w:val="12"/>
        </w:rPr>
        <w:t xml:space="preserve"> </w:t>
      </w:r>
      <w:r>
        <w:t>This pessimistic view has been tempered by new types of protest that have emerged since 2012. For example, in January 2012, protests against government attempts to privatize the health-care system became a wider antipolitical movement.</w:t>
      </w:r>
      <w:r>
        <w:rPr>
          <w:spacing w:val="-3"/>
        </w:rPr>
        <w:t xml:space="preserve"> </w:t>
      </w:r>
      <w:r>
        <w:t>The</w:t>
      </w:r>
      <w:r>
        <w:rPr>
          <w:spacing w:val="-3"/>
        </w:rPr>
        <w:t xml:space="preserve"> </w:t>
      </w:r>
      <w:r>
        <w:t>same</w:t>
      </w:r>
      <w:r>
        <w:rPr>
          <w:spacing w:val="-3"/>
        </w:rPr>
        <w:t xml:space="preserve"> </w:t>
      </w:r>
      <w:r>
        <w:t>year,</w:t>
      </w:r>
      <w:r>
        <w:rPr>
          <w:spacing w:val="-3"/>
        </w:rPr>
        <w:t xml:space="preserve"> </w:t>
      </w:r>
      <w:r>
        <w:t>civil</w:t>
      </w:r>
      <w:r>
        <w:rPr>
          <w:spacing w:val="-3"/>
        </w:rPr>
        <w:t xml:space="preserve"> </w:t>
      </w:r>
      <w:r>
        <w:t>society</w:t>
      </w:r>
      <w:r>
        <w:rPr>
          <w:spacing w:val="-3"/>
        </w:rPr>
        <w:t xml:space="preserve"> </w:t>
      </w:r>
      <w:r>
        <w:t>action</w:t>
      </w:r>
      <w:r>
        <w:rPr>
          <w:spacing w:val="-3"/>
        </w:rPr>
        <w:t xml:space="preserve"> </w:t>
      </w:r>
      <w:r>
        <w:t>against</w:t>
      </w:r>
      <w:r>
        <w:rPr>
          <w:spacing w:val="-3"/>
        </w:rPr>
        <w:t xml:space="preserve"> </w:t>
      </w:r>
      <w:r>
        <w:t>the</w:t>
      </w:r>
      <w:r>
        <w:rPr>
          <w:spacing w:val="-3"/>
        </w:rPr>
        <w:t xml:space="preserve"> </w:t>
      </w:r>
      <w:r>
        <w:t>Roşia</w:t>
      </w:r>
      <w:r>
        <w:rPr>
          <w:spacing w:val="-3"/>
        </w:rPr>
        <w:t xml:space="preserve"> </w:t>
      </w:r>
      <w:r>
        <w:t>Montană</w:t>
      </w:r>
      <w:r>
        <w:rPr>
          <w:spacing w:val="-3"/>
        </w:rPr>
        <w:t xml:space="preserve"> </w:t>
      </w:r>
      <w:r>
        <w:t>mining</w:t>
      </w:r>
      <w:r>
        <w:rPr>
          <w:spacing w:val="-3"/>
        </w:rPr>
        <w:t xml:space="preserve"> </w:t>
      </w:r>
      <w:r>
        <w:t>project, which degraded a mountain area and displaced a local community, led to the resignation of the government. Local and national environmental NGOs joined forces with transnational organizations, includ</w:t>
      </w:r>
      <w:r>
        <w:t>ing Greenpeace and Mining Watch.</w:t>
      </w:r>
      <w:r>
        <w:rPr>
          <w:position w:val="7"/>
          <w:sz w:val="12"/>
        </w:rPr>
        <w:t>65</w:t>
      </w:r>
      <w:r>
        <w:rPr>
          <w:spacing w:val="40"/>
          <w:position w:val="7"/>
          <w:sz w:val="12"/>
        </w:rPr>
        <w:t xml:space="preserve"> </w:t>
      </w:r>
      <w:r>
        <w:t>These and the 2015</w:t>
      </w:r>
      <w:r>
        <w:rPr>
          <w:spacing w:val="-3"/>
        </w:rPr>
        <w:t xml:space="preserve"> </w:t>
      </w:r>
      <w:r>
        <w:t>anti-corruption</w:t>
      </w:r>
      <w:r>
        <w:rPr>
          <w:spacing w:val="-3"/>
        </w:rPr>
        <w:t xml:space="preserve"> </w:t>
      </w:r>
      <w:r>
        <w:t>protests</w:t>
      </w:r>
      <w:r>
        <w:rPr>
          <w:spacing w:val="-3"/>
        </w:rPr>
        <w:t xml:space="preserve"> </w:t>
      </w:r>
      <w:r>
        <w:t>involved</w:t>
      </w:r>
      <w:r>
        <w:rPr>
          <w:spacing w:val="-3"/>
        </w:rPr>
        <w:t xml:space="preserve"> </w:t>
      </w:r>
      <w:r>
        <w:t>younger,</w:t>
      </w:r>
      <w:r>
        <w:rPr>
          <w:spacing w:val="-3"/>
        </w:rPr>
        <w:t xml:space="preserve"> </w:t>
      </w:r>
      <w:r>
        <w:t>educated</w:t>
      </w:r>
      <w:r>
        <w:rPr>
          <w:spacing w:val="-3"/>
        </w:rPr>
        <w:t xml:space="preserve"> </w:t>
      </w:r>
      <w:r>
        <w:t>people</w:t>
      </w:r>
      <w:r>
        <w:rPr>
          <w:spacing w:val="-3"/>
        </w:rPr>
        <w:t xml:space="preserve"> </w:t>
      </w:r>
      <w:r>
        <w:t>who</w:t>
      </w:r>
      <w:r>
        <w:rPr>
          <w:spacing w:val="-3"/>
        </w:rPr>
        <w:t xml:space="preserve"> </w:t>
      </w:r>
      <w:r>
        <w:t>mobilized</w:t>
      </w:r>
      <w:r>
        <w:rPr>
          <w:spacing w:val="-3"/>
        </w:rPr>
        <w:t xml:space="preserve"> </w:t>
      </w:r>
      <w:r>
        <w:t>through social</w:t>
      </w:r>
      <w:r>
        <w:rPr>
          <w:spacing w:val="-10"/>
        </w:rPr>
        <w:t xml:space="preserve"> </w:t>
      </w:r>
      <w:r>
        <w:t>media.</w:t>
      </w:r>
      <w:r>
        <w:rPr>
          <w:spacing w:val="-10"/>
        </w:rPr>
        <w:t xml:space="preserve"> </w:t>
      </w:r>
      <w:r>
        <w:t>They</w:t>
      </w:r>
      <w:r>
        <w:rPr>
          <w:spacing w:val="-10"/>
        </w:rPr>
        <w:t xml:space="preserve"> </w:t>
      </w:r>
      <w:r>
        <w:t>also</w:t>
      </w:r>
      <w:r>
        <w:rPr>
          <w:spacing w:val="-10"/>
        </w:rPr>
        <w:t xml:space="preserve"> </w:t>
      </w:r>
      <w:r>
        <w:t>fought</w:t>
      </w:r>
      <w:r>
        <w:rPr>
          <w:spacing w:val="-10"/>
        </w:rPr>
        <w:t xml:space="preserve"> </w:t>
      </w:r>
      <w:r>
        <w:t>back</w:t>
      </w:r>
      <w:r>
        <w:rPr>
          <w:spacing w:val="-10"/>
        </w:rPr>
        <w:t xml:space="preserve"> </w:t>
      </w:r>
      <w:r>
        <w:t>after</w:t>
      </w:r>
      <w:r>
        <w:rPr>
          <w:spacing w:val="-10"/>
        </w:rPr>
        <w:t xml:space="preserve"> </w:t>
      </w:r>
      <w:r>
        <w:t>the</w:t>
      </w:r>
      <w:r>
        <w:rPr>
          <w:spacing w:val="-10"/>
        </w:rPr>
        <w:t xml:space="preserve"> </w:t>
      </w:r>
      <w:r>
        <w:t>2016</w:t>
      </w:r>
      <w:r>
        <w:rPr>
          <w:spacing w:val="-10"/>
        </w:rPr>
        <w:t xml:space="preserve"> </w:t>
      </w:r>
      <w:r>
        <w:t>parliamentary</w:t>
      </w:r>
      <w:r>
        <w:rPr>
          <w:spacing w:val="-10"/>
        </w:rPr>
        <w:t xml:space="preserve"> </w:t>
      </w:r>
      <w:r>
        <w:t>elections</w:t>
      </w:r>
      <w:r>
        <w:rPr>
          <w:spacing w:val="-10"/>
        </w:rPr>
        <w:t xml:space="preserve"> </w:t>
      </w:r>
      <w:r>
        <w:t>when</w:t>
      </w:r>
      <w:r>
        <w:rPr>
          <w:spacing w:val="-10"/>
        </w:rPr>
        <w:t xml:space="preserve"> </w:t>
      </w:r>
      <w:r>
        <w:t>the</w:t>
      </w:r>
      <w:r>
        <w:rPr>
          <w:spacing w:val="-10"/>
        </w:rPr>
        <w:t xml:space="preserve"> </w:t>
      </w:r>
      <w:r>
        <w:t>ruling PSD</w:t>
      </w:r>
      <w:r>
        <w:rPr>
          <w:spacing w:val="-8"/>
        </w:rPr>
        <w:t xml:space="preserve"> </w:t>
      </w:r>
      <w:r>
        <w:t>tried</w:t>
      </w:r>
      <w:r>
        <w:rPr>
          <w:spacing w:val="-8"/>
        </w:rPr>
        <w:t xml:space="preserve"> </w:t>
      </w:r>
      <w:r>
        <w:t>(yet</w:t>
      </w:r>
      <w:r>
        <w:rPr>
          <w:spacing w:val="-8"/>
        </w:rPr>
        <w:t xml:space="preserve"> </w:t>
      </w:r>
      <w:r>
        <w:t>again)</w:t>
      </w:r>
      <w:r>
        <w:rPr>
          <w:spacing w:val="-8"/>
        </w:rPr>
        <w:t xml:space="preserve"> </w:t>
      </w:r>
      <w:r>
        <w:t>to</w:t>
      </w:r>
      <w:r>
        <w:rPr>
          <w:spacing w:val="-8"/>
        </w:rPr>
        <w:t xml:space="preserve"> </w:t>
      </w:r>
      <w:r>
        <w:t>derai</w:t>
      </w:r>
      <w:r>
        <w:t>l</w:t>
      </w:r>
      <w:r>
        <w:rPr>
          <w:spacing w:val="-8"/>
        </w:rPr>
        <w:t xml:space="preserve"> </w:t>
      </w:r>
      <w:r>
        <w:t>the</w:t>
      </w:r>
      <w:r>
        <w:rPr>
          <w:spacing w:val="-8"/>
        </w:rPr>
        <w:t xml:space="preserve"> </w:t>
      </w:r>
      <w:r>
        <w:t>reform</w:t>
      </w:r>
      <w:r>
        <w:rPr>
          <w:spacing w:val="-8"/>
        </w:rPr>
        <w:t xml:space="preserve"> </w:t>
      </w:r>
      <w:r>
        <w:t>of</w:t>
      </w:r>
      <w:r>
        <w:rPr>
          <w:spacing w:val="-8"/>
        </w:rPr>
        <w:t xml:space="preserve"> </w:t>
      </w:r>
      <w:r>
        <w:t>state</w:t>
      </w:r>
      <w:r>
        <w:rPr>
          <w:spacing w:val="-8"/>
        </w:rPr>
        <w:t xml:space="preserve"> </w:t>
      </w:r>
      <w:r>
        <w:t>institutions.</w:t>
      </w:r>
      <w:r>
        <w:rPr>
          <w:spacing w:val="-8"/>
        </w:rPr>
        <w:t xml:space="preserve"> </w:t>
      </w:r>
      <w:r>
        <w:t>Combining</w:t>
      </w:r>
      <w:r>
        <w:rPr>
          <w:spacing w:val="-8"/>
        </w:rPr>
        <w:t xml:space="preserve"> </w:t>
      </w:r>
      <w:r>
        <w:t>1989</w:t>
      </w:r>
      <w:r>
        <w:rPr>
          <w:spacing w:val="-8"/>
        </w:rPr>
        <w:t xml:space="preserve"> </w:t>
      </w:r>
      <w:r>
        <w:t>revolution symbols,</w:t>
      </w:r>
      <w:r>
        <w:rPr>
          <w:spacing w:val="-12"/>
        </w:rPr>
        <w:t xml:space="preserve"> </w:t>
      </w:r>
      <w:r>
        <w:t>like</w:t>
      </w:r>
      <w:r>
        <w:rPr>
          <w:spacing w:val="-12"/>
        </w:rPr>
        <w:t xml:space="preserve"> </w:t>
      </w:r>
      <w:r>
        <w:t>the</w:t>
      </w:r>
      <w:r>
        <w:rPr>
          <w:spacing w:val="-12"/>
        </w:rPr>
        <w:t xml:space="preserve"> </w:t>
      </w:r>
      <w:r>
        <w:t>Romanian</w:t>
      </w:r>
      <w:r>
        <w:rPr>
          <w:spacing w:val="-12"/>
        </w:rPr>
        <w:t xml:space="preserve"> </w:t>
      </w:r>
      <w:r>
        <w:t>flag</w:t>
      </w:r>
      <w:r>
        <w:rPr>
          <w:spacing w:val="-12"/>
        </w:rPr>
        <w:t xml:space="preserve"> </w:t>
      </w:r>
      <w:r>
        <w:t>with</w:t>
      </w:r>
      <w:r>
        <w:rPr>
          <w:spacing w:val="-12"/>
        </w:rPr>
        <w:t xml:space="preserve"> </w:t>
      </w:r>
      <w:r>
        <w:t>a</w:t>
      </w:r>
      <w:r>
        <w:rPr>
          <w:spacing w:val="-12"/>
        </w:rPr>
        <w:t xml:space="preserve"> </w:t>
      </w:r>
      <w:r>
        <w:t>hole,</w:t>
      </w:r>
      <w:r>
        <w:rPr>
          <w:spacing w:val="-12"/>
        </w:rPr>
        <w:t xml:space="preserve"> </w:t>
      </w:r>
      <w:r>
        <w:t>with</w:t>
      </w:r>
      <w:r>
        <w:rPr>
          <w:spacing w:val="-12"/>
        </w:rPr>
        <w:t xml:space="preserve"> </w:t>
      </w:r>
      <w:r>
        <w:t>new</w:t>
      </w:r>
      <w:r>
        <w:rPr>
          <w:spacing w:val="-12"/>
        </w:rPr>
        <w:t xml:space="preserve"> </w:t>
      </w:r>
      <w:r>
        <w:t>slogans</w:t>
      </w:r>
      <w:r>
        <w:rPr>
          <w:spacing w:val="-12"/>
        </w:rPr>
        <w:t xml:space="preserve"> </w:t>
      </w:r>
      <w:r>
        <w:t>such</w:t>
      </w:r>
      <w:r>
        <w:rPr>
          <w:spacing w:val="-12"/>
        </w:rPr>
        <w:t xml:space="preserve"> </w:t>
      </w:r>
      <w:r>
        <w:t>as</w:t>
      </w:r>
      <w:r>
        <w:rPr>
          <w:spacing w:val="-11"/>
        </w:rPr>
        <w:t xml:space="preserve"> </w:t>
      </w:r>
      <w:r>
        <w:t>“We</w:t>
      </w:r>
      <w:r>
        <w:rPr>
          <w:spacing w:val="-12"/>
        </w:rPr>
        <w:t xml:space="preserve"> </w:t>
      </w:r>
      <w:r>
        <w:t>don’t</w:t>
      </w:r>
      <w:r>
        <w:rPr>
          <w:spacing w:val="-12"/>
        </w:rPr>
        <w:t xml:space="preserve"> </w:t>
      </w:r>
      <w:r>
        <w:t>want</w:t>
      </w:r>
      <w:r>
        <w:rPr>
          <w:spacing w:val="-12"/>
        </w:rPr>
        <w:t xml:space="preserve"> </w:t>
      </w:r>
      <w:r>
        <w:t>to</w:t>
      </w:r>
      <w:r>
        <w:rPr>
          <w:spacing w:val="-12"/>
        </w:rPr>
        <w:t xml:space="preserve"> </w:t>
      </w:r>
      <w:r>
        <w:t xml:space="preserve">be a nation of slaves” or “We don’t want to emigrate,” these protests indicate a generational shift to </w:t>
      </w:r>
      <w:r>
        <w:t>break with the lingering corruption of the pre-1989 state system.</w:t>
      </w:r>
      <w:r>
        <w:rPr>
          <w:position w:val="7"/>
          <w:sz w:val="12"/>
        </w:rPr>
        <w:t>66</w:t>
      </w:r>
    </w:p>
    <w:p w14:paraId="1B69EA51" w14:textId="77777777" w:rsidR="002D7507" w:rsidRDefault="00ED0C46">
      <w:pPr>
        <w:pStyle w:val="BodyText"/>
        <w:spacing w:line="237" w:lineRule="auto"/>
        <w:ind w:left="770" w:right="947" w:firstLine="240"/>
        <w:rPr>
          <w:position w:val="7"/>
          <w:sz w:val="12"/>
        </w:rPr>
      </w:pPr>
      <w:r>
        <w:t>This new generation of social movements represents a diverse activist spectrum (including right-wing, left-wing, and nationalist), and some have been deeply influenced by</w:t>
      </w:r>
      <w:r>
        <w:rPr>
          <w:spacing w:val="-7"/>
        </w:rPr>
        <w:t xml:space="preserve"> </w:t>
      </w:r>
      <w:r>
        <w:t>the</w:t>
      </w:r>
      <w:r>
        <w:rPr>
          <w:spacing w:val="-7"/>
        </w:rPr>
        <w:t xml:space="preserve"> </w:t>
      </w:r>
      <w:r>
        <w:t>post-2011</w:t>
      </w:r>
      <w:r>
        <w:rPr>
          <w:spacing w:val="-7"/>
        </w:rPr>
        <w:t xml:space="preserve"> </w:t>
      </w:r>
      <w:r>
        <w:t>glo</w:t>
      </w:r>
      <w:r>
        <w:t>bal</w:t>
      </w:r>
      <w:r>
        <w:rPr>
          <w:spacing w:val="-7"/>
        </w:rPr>
        <w:t xml:space="preserve"> </w:t>
      </w:r>
      <w:r>
        <w:t>movements.</w:t>
      </w:r>
      <w:r>
        <w:rPr>
          <w:position w:val="7"/>
          <w:sz w:val="12"/>
        </w:rPr>
        <w:t>67</w:t>
      </w:r>
      <w:r>
        <w:rPr>
          <w:spacing w:val="13"/>
          <w:position w:val="7"/>
          <w:sz w:val="12"/>
        </w:rPr>
        <w:t xml:space="preserve"> </w:t>
      </w:r>
      <w:r>
        <w:t>Inspired</w:t>
      </w:r>
      <w:r>
        <w:rPr>
          <w:spacing w:val="-7"/>
        </w:rPr>
        <w:t xml:space="preserve"> </w:t>
      </w:r>
      <w:r>
        <w:t>by</w:t>
      </w:r>
      <w:r>
        <w:rPr>
          <w:spacing w:val="-7"/>
        </w:rPr>
        <w:t xml:space="preserve"> </w:t>
      </w:r>
      <w:r>
        <w:t>the</w:t>
      </w:r>
      <w:r>
        <w:rPr>
          <w:spacing w:val="-7"/>
        </w:rPr>
        <w:t xml:space="preserve"> </w:t>
      </w:r>
      <w:r>
        <w:t>Occupy</w:t>
      </w:r>
      <w:r>
        <w:rPr>
          <w:spacing w:val="-7"/>
        </w:rPr>
        <w:t xml:space="preserve"> </w:t>
      </w:r>
      <w:r>
        <w:t>Wall</w:t>
      </w:r>
      <w:r>
        <w:rPr>
          <w:spacing w:val="-7"/>
        </w:rPr>
        <w:t xml:space="preserve"> </w:t>
      </w:r>
      <w:r>
        <w:t>Street</w:t>
      </w:r>
      <w:r>
        <w:rPr>
          <w:spacing w:val="-7"/>
        </w:rPr>
        <w:t xml:space="preserve"> </w:t>
      </w:r>
      <w:r>
        <w:t>activists</w:t>
      </w:r>
      <w:r>
        <w:rPr>
          <w:spacing w:val="-7"/>
        </w:rPr>
        <w:t xml:space="preserve"> </w:t>
      </w:r>
      <w:r>
        <w:t>and</w:t>
      </w:r>
      <w:r>
        <w:rPr>
          <w:spacing w:val="-7"/>
        </w:rPr>
        <w:t xml:space="preserve"> </w:t>
      </w:r>
      <w:r>
        <w:t xml:space="preserve">the Spanish </w:t>
      </w:r>
      <w:r>
        <w:rPr>
          <w:i/>
        </w:rPr>
        <w:t>indignados</w:t>
      </w:r>
      <w:r>
        <w:t>, Romanian activists used anti-IMF slogans and expressed solidarity with</w:t>
      </w:r>
      <w:r>
        <w:rPr>
          <w:spacing w:val="-8"/>
        </w:rPr>
        <w:t xml:space="preserve"> </w:t>
      </w:r>
      <w:r>
        <w:t>Greece.</w:t>
      </w:r>
      <w:r>
        <w:rPr>
          <w:position w:val="7"/>
          <w:sz w:val="12"/>
        </w:rPr>
        <w:t>68</w:t>
      </w:r>
      <w:r>
        <w:rPr>
          <w:spacing w:val="12"/>
          <w:position w:val="7"/>
          <w:sz w:val="12"/>
        </w:rPr>
        <w:t xml:space="preserve"> </w:t>
      </w:r>
      <w:r>
        <w:t>They</w:t>
      </w:r>
      <w:r>
        <w:rPr>
          <w:spacing w:val="-8"/>
        </w:rPr>
        <w:t xml:space="preserve"> </w:t>
      </w:r>
      <w:r>
        <w:t>deeply</w:t>
      </w:r>
      <w:r>
        <w:rPr>
          <w:spacing w:val="-8"/>
        </w:rPr>
        <w:t xml:space="preserve"> </w:t>
      </w:r>
      <w:r>
        <w:t>distrust</w:t>
      </w:r>
      <w:r>
        <w:rPr>
          <w:spacing w:val="-8"/>
        </w:rPr>
        <w:t xml:space="preserve"> </w:t>
      </w:r>
      <w:r>
        <w:t>the</w:t>
      </w:r>
      <w:r>
        <w:rPr>
          <w:spacing w:val="-8"/>
        </w:rPr>
        <w:t xml:space="preserve"> </w:t>
      </w:r>
      <w:r>
        <w:t>mainstream</w:t>
      </w:r>
      <w:r>
        <w:rPr>
          <w:spacing w:val="-8"/>
        </w:rPr>
        <w:t xml:space="preserve"> </w:t>
      </w:r>
      <w:r>
        <w:t>media,</w:t>
      </w:r>
      <w:r>
        <w:rPr>
          <w:spacing w:val="-8"/>
        </w:rPr>
        <w:t xml:space="preserve"> </w:t>
      </w:r>
      <w:r>
        <w:t>whose</w:t>
      </w:r>
      <w:r>
        <w:rPr>
          <w:spacing w:val="-8"/>
        </w:rPr>
        <w:t xml:space="preserve"> </w:t>
      </w:r>
      <w:r>
        <w:t>independence</w:t>
      </w:r>
      <w:r>
        <w:rPr>
          <w:spacing w:val="-8"/>
        </w:rPr>
        <w:t xml:space="preserve"> </w:t>
      </w:r>
      <w:r>
        <w:t>is</w:t>
      </w:r>
      <w:r>
        <w:rPr>
          <w:spacing w:val="-8"/>
        </w:rPr>
        <w:t xml:space="preserve"> </w:t>
      </w:r>
      <w:r>
        <w:t xml:space="preserve">heavily </w:t>
      </w:r>
      <w:r>
        <w:rPr>
          <w:spacing w:val="-2"/>
        </w:rPr>
        <w:t>curtailed</w:t>
      </w:r>
      <w:r>
        <w:rPr>
          <w:spacing w:val="-3"/>
        </w:rPr>
        <w:t xml:space="preserve"> </w:t>
      </w:r>
      <w:r>
        <w:rPr>
          <w:spacing w:val="-2"/>
        </w:rPr>
        <w:t>by</w:t>
      </w:r>
      <w:r>
        <w:rPr>
          <w:spacing w:val="-3"/>
        </w:rPr>
        <w:t xml:space="preserve"> </w:t>
      </w:r>
      <w:r>
        <w:rPr>
          <w:spacing w:val="-2"/>
        </w:rPr>
        <w:t>political</w:t>
      </w:r>
      <w:r>
        <w:rPr>
          <w:spacing w:val="-3"/>
        </w:rPr>
        <w:t xml:space="preserve"> </w:t>
      </w:r>
      <w:r>
        <w:rPr>
          <w:spacing w:val="-2"/>
        </w:rPr>
        <w:t>elites</w:t>
      </w:r>
      <w:r>
        <w:rPr>
          <w:spacing w:val="-3"/>
        </w:rPr>
        <w:t xml:space="preserve"> </w:t>
      </w:r>
      <w:r>
        <w:rPr>
          <w:spacing w:val="-2"/>
        </w:rPr>
        <w:t>through</w:t>
      </w:r>
      <w:r>
        <w:rPr>
          <w:spacing w:val="-3"/>
        </w:rPr>
        <w:t xml:space="preserve"> </w:t>
      </w:r>
      <w:r>
        <w:rPr>
          <w:spacing w:val="-2"/>
        </w:rPr>
        <w:t>appointments</w:t>
      </w:r>
      <w:r>
        <w:rPr>
          <w:spacing w:val="-3"/>
        </w:rPr>
        <w:t xml:space="preserve"> </w:t>
      </w:r>
      <w:r>
        <w:rPr>
          <w:spacing w:val="-2"/>
        </w:rPr>
        <w:t>and</w:t>
      </w:r>
      <w:r>
        <w:rPr>
          <w:spacing w:val="-3"/>
        </w:rPr>
        <w:t xml:space="preserve"> </w:t>
      </w:r>
      <w:r>
        <w:rPr>
          <w:spacing w:val="-2"/>
        </w:rPr>
        <w:t>who</w:t>
      </w:r>
      <w:r>
        <w:rPr>
          <w:spacing w:val="-3"/>
        </w:rPr>
        <w:t xml:space="preserve"> </w:t>
      </w:r>
      <w:r>
        <w:rPr>
          <w:spacing w:val="-2"/>
        </w:rPr>
        <w:t>are</w:t>
      </w:r>
      <w:r>
        <w:rPr>
          <w:spacing w:val="-3"/>
        </w:rPr>
        <w:t xml:space="preserve"> </w:t>
      </w:r>
      <w:r>
        <w:rPr>
          <w:spacing w:val="-2"/>
        </w:rPr>
        <w:t>subject</w:t>
      </w:r>
      <w:r>
        <w:rPr>
          <w:spacing w:val="-3"/>
        </w:rPr>
        <w:t xml:space="preserve"> </w:t>
      </w:r>
      <w:r>
        <w:rPr>
          <w:spacing w:val="-2"/>
        </w:rPr>
        <w:t>to</w:t>
      </w:r>
      <w:r>
        <w:rPr>
          <w:spacing w:val="-3"/>
        </w:rPr>
        <w:t xml:space="preserve"> </w:t>
      </w:r>
      <w:r>
        <w:rPr>
          <w:spacing w:val="-2"/>
        </w:rPr>
        <w:t>manipulation</w:t>
      </w:r>
      <w:r>
        <w:rPr>
          <w:spacing w:val="-3"/>
        </w:rPr>
        <w:t xml:space="preserve"> </w:t>
      </w:r>
      <w:r>
        <w:rPr>
          <w:spacing w:val="-2"/>
        </w:rPr>
        <w:t xml:space="preserve">and </w:t>
      </w:r>
      <w:r>
        <w:t>control by public officials steering them away from investigative journalism.</w:t>
      </w:r>
      <w:r>
        <w:rPr>
          <w:position w:val="7"/>
          <w:sz w:val="12"/>
        </w:rPr>
        <w:t>69</w:t>
      </w:r>
    </w:p>
    <w:p w14:paraId="494EF813" w14:textId="77777777" w:rsidR="002D7507" w:rsidRDefault="00ED0C46">
      <w:pPr>
        <w:pStyle w:val="BodyText"/>
        <w:spacing w:line="237" w:lineRule="auto"/>
        <w:ind w:left="770" w:right="947" w:firstLine="240"/>
        <w:rPr>
          <w:position w:val="7"/>
          <w:sz w:val="12"/>
        </w:rPr>
      </w:pPr>
      <w:r>
        <w:rPr>
          <w:spacing w:val="-2"/>
        </w:rPr>
        <w:t>However, increasingly vocal media outlets and networks of freelancers and independent</w:t>
      </w:r>
      <w:r>
        <w:rPr>
          <w:spacing w:val="-2"/>
        </w:rPr>
        <w:t xml:space="preserve"> </w:t>
      </w:r>
      <w:r>
        <w:t>journalists, such as Mediafax.ro, putereaacincea.ro, Veridica, Hotnews.com, and others, have become strong allies and supporters of the recent social movements that expose cronyism and abuses (including the plagiarism of high-level politicians).</w:t>
      </w:r>
      <w:r>
        <w:rPr>
          <w:position w:val="7"/>
          <w:sz w:val="12"/>
        </w:rPr>
        <w:t>70</w:t>
      </w:r>
      <w:r>
        <w:rPr>
          <w:spacing w:val="40"/>
          <w:position w:val="7"/>
          <w:sz w:val="12"/>
        </w:rPr>
        <w:t xml:space="preserve"> </w:t>
      </w:r>
      <w:r>
        <w:t>Sometim</w:t>
      </w:r>
      <w:r>
        <w:t>es independent</w:t>
      </w:r>
      <w:r>
        <w:rPr>
          <w:spacing w:val="-10"/>
        </w:rPr>
        <w:t xml:space="preserve"> </w:t>
      </w:r>
      <w:r>
        <w:t>journalists</w:t>
      </w:r>
      <w:r>
        <w:rPr>
          <w:spacing w:val="-10"/>
        </w:rPr>
        <w:t xml:space="preserve"> </w:t>
      </w:r>
      <w:r>
        <w:t>face</w:t>
      </w:r>
      <w:r>
        <w:rPr>
          <w:spacing w:val="-10"/>
        </w:rPr>
        <w:t xml:space="preserve"> </w:t>
      </w:r>
      <w:r>
        <w:t>serious</w:t>
      </w:r>
      <w:r>
        <w:rPr>
          <w:spacing w:val="-10"/>
        </w:rPr>
        <w:t xml:space="preserve"> </w:t>
      </w:r>
      <w:r>
        <w:t>harassment</w:t>
      </w:r>
      <w:r>
        <w:rPr>
          <w:spacing w:val="-10"/>
        </w:rPr>
        <w:t xml:space="preserve"> </w:t>
      </w:r>
      <w:r>
        <w:t>and</w:t>
      </w:r>
      <w:r>
        <w:rPr>
          <w:spacing w:val="-10"/>
        </w:rPr>
        <w:t xml:space="preserve"> </w:t>
      </w:r>
      <w:r>
        <w:t>even</w:t>
      </w:r>
      <w:r>
        <w:rPr>
          <w:spacing w:val="-10"/>
        </w:rPr>
        <w:t xml:space="preserve"> </w:t>
      </w:r>
      <w:r>
        <w:t>death</w:t>
      </w:r>
      <w:r>
        <w:rPr>
          <w:spacing w:val="-10"/>
        </w:rPr>
        <w:t xml:space="preserve"> </w:t>
      </w:r>
      <w:r>
        <w:t>threats</w:t>
      </w:r>
      <w:r>
        <w:rPr>
          <w:spacing w:val="-10"/>
        </w:rPr>
        <w:t xml:space="preserve"> </w:t>
      </w:r>
      <w:r>
        <w:t>at</w:t>
      </w:r>
      <w:r>
        <w:rPr>
          <w:spacing w:val="-10"/>
        </w:rPr>
        <w:t xml:space="preserve"> </w:t>
      </w:r>
      <w:r>
        <w:t>the</w:t>
      </w:r>
      <w:r>
        <w:rPr>
          <w:spacing w:val="-10"/>
        </w:rPr>
        <w:t xml:space="preserve"> </w:t>
      </w:r>
      <w:r>
        <w:t>hands</w:t>
      </w:r>
      <w:r>
        <w:rPr>
          <w:spacing w:val="-10"/>
        </w:rPr>
        <w:t xml:space="preserve"> </w:t>
      </w:r>
      <w:r>
        <w:t>of</w:t>
      </w:r>
      <w:r>
        <w:rPr>
          <w:spacing w:val="-10"/>
        </w:rPr>
        <w:t xml:space="preserve"> </w:t>
      </w:r>
      <w:r>
        <w:t>the secret services. These independent media voices face increasingly extremist nationalist, populist,</w:t>
      </w:r>
      <w:r>
        <w:rPr>
          <w:spacing w:val="-6"/>
        </w:rPr>
        <w:t xml:space="preserve"> </w:t>
      </w:r>
      <w:r>
        <w:t>antiglobalist,</w:t>
      </w:r>
      <w:r>
        <w:rPr>
          <w:spacing w:val="-6"/>
        </w:rPr>
        <w:t xml:space="preserve"> </w:t>
      </w:r>
      <w:r>
        <w:t>anti-EU,</w:t>
      </w:r>
      <w:r>
        <w:rPr>
          <w:spacing w:val="-6"/>
        </w:rPr>
        <w:t xml:space="preserve"> </w:t>
      </w:r>
      <w:r>
        <w:t>and</w:t>
      </w:r>
      <w:r>
        <w:rPr>
          <w:spacing w:val="-6"/>
        </w:rPr>
        <w:t xml:space="preserve"> </w:t>
      </w:r>
      <w:r>
        <w:t>pro-Russian</w:t>
      </w:r>
      <w:r>
        <w:rPr>
          <w:spacing w:val="-6"/>
        </w:rPr>
        <w:t xml:space="preserve"> </w:t>
      </w:r>
      <w:r>
        <w:t>propaganda</w:t>
      </w:r>
      <w:r>
        <w:rPr>
          <w:spacing w:val="-6"/>
        </w:rPr>
        <w:t xml:space="preserve"> </w:t>
      </w:r>
      <w:r>
        <w:t>outlets,</w:t>
      </w:r>
      <w:r>
        <w:rPr>
          <w:spacing w:val="-6"/>
        </w:rPr>
        <w:t xml:space="preserve"> </w:t>
      </w:r>
      <w:r>
        <w:t>suc</w:t>
      </w:r>
      <w:r>
        <w:t>h</w:t>
      </w:r>
      <w:r>
        <w:rPr>
          <w:spacing w:val="-6"/>
        </w:rPr>
        <w:t xml:space="preserve"> </w:t>
      </w:r>
      <w:r>
        <w:t>as</w:t>
      </w:r>
      <w:r>
        <w:rPr>
          <w:spacing w:val="-5"/>
        </w:rPr>
        <w:t xml:space="preserve"> </w:t>
      </w:r>
      <w:r>
        <w:t>Activenews, Solidnews, and Ortodoxinfo. Common false narratives include the colonization of the country</w:t>
      </w:r>
      <w:r>
        <w:rPr>
          <w:spacing w:val="-12"/>
        </w:rPr>
        <w:t xml:space="preserve"> </w:t>
      </w:r>
      <w:r>
        <w:t>by</w:t>
      </w:r>
      <w:r>
        <w:rPr>
          <w:spacing w:val="-11"/>
        </w:rPr>
        <w:t xml:space="preserve"> </w:t>
      </w:r>
      <w:r>
        <w:t>Brussels</w:t>
      </w:r>
      <w:r>
        <w:rPr>
          <w:spacing w:val="-12"/>
        </w:rPr>
        <w:t xml:space="preserve"> </w:t>
      </w:r>
      <w:r>
        <w:t>and</w:t>
      </w:r>
      <w:r>
        <w:rPr>
          <w:spacing w:val="-11"/>
        </w:rPr>
        <w:t xml:space="preserve"> </w:t>
      </w:r>
      <w:r>
        <w:t>Washington,</w:t>
      </w:r>
      <w:r>
        <w:rPr>
          <w:spacing w:val="-12"/>
        </w:rPr>
        <w:t xml:space="preserve"> </w:t>
      </w:r>
      <w:r>
        <w:t>the</w:t>
      </w:r>
      <w:r>
        <w:rPr>
          <w:spacing w:val="-11"/>
        </w:rPr>
        <w:t xml:space="preserve"> </w:t>
      </w:r>
      <w:r>
        <w:t>sexual</w:t>
      </w:r>
      <w:r>
        <w:rPr>
          <w:spacing w:val="-12"/>
        </w:rPr>
        <w:t xml:space="preserve"> </w:t>
      </w:r>
      <w:r>
        <w:t>abuse</w:t>
      </w:r>
      <w:r>
        <w:rPr>
          <w:spacing w:val="-11"/>
        </w:rPr>
        <w:t xml:space="preserve"> </w:t>
      </w:r>
      <w:r>
        <w:t>of</w:t>
      </w:r>
      <w:r>
        <w:rPr>
          <w:spacing w:val="-12"/>
        </w:rPr>
        <w:t xml:space="preserve"> </w:t>
      </w:r>
      <w:r>
        <w:t>children</w:t>
      </w:r>
      <w:r>
        <w:rPr>
          <w:spacing w:val="-11"/>
        </w:rPr>
        <w:t xml:space="preserve"> </w:t>
      </w:r>
      <w:r>
        <w:t>by</w:t>
      </w:r>
      <w:r>
        <w:rPr>
          <w:spacing w:val="-12"/>
        </w:rPr>
        <w:t xml:space="preserve"> </w:t>
      </w:r>
      <w:r>
        <w:t>LGBTQ</w:t>
      </w:r>
      <w:r>
        <w:rPr>
          <w:spacing w:val="-11"/>
        </w:rPr>
        <w:t xml:space="preserve"> </w:t>
      </w:r>
      <w:r>
        <w:t xml:space="preserve">propaganda, decreased Western support for the war in Ukraine, and the </w:t>
      </w:r>
      <w:r>
        <w:t>installation of a health dictatorship through mandatory vaccines.</w:t>
      </w:r>
      <w:r>
        <w:rPr>
          <w:position w:val="7"/>
          <w:sz w:val="12"/>
        </w:rPr>
        <w:t>71</w:t>
      </w:r>
      <w:r>
        <w:rPr>
          <w:spacing w:val="40"/>
          <w:position w:val="7"/>
          <w:sz w:val="12"/>
        </w:rPr>
        <w:t xml:space="preserve"> </w:t>
      </w:r>
      <w:r>
        <w:t>The latter incited protesters to engage in insurrectional</w:t>
      </w:r>
      <w:r>
        <w:rPr>
          <w:spacing w:val="-2"/>
        </w:rPr>
        <w:t xml:space="preserve"> </w:t>
      </w:r>
      <w:r>
        <w:t>actions</w:t>
      </w:r>
      <w:r>
        <w:rPr>
          <w:spacing w:val="-2"/>
        </w:rPr>
        <w:t xml:space="preserve"> </w:t>
      </w:r>
      <w:r>
        <w:t>against</w:t>
      </w:r>
      <w:r>
        <w:rPr>
          <w:spacing w:val="-2"/>
        </w:rPr>
        <w:t xml:space="preserve"> </w:t>
      </w:r>
      <w:r>
        <w:t>state</w:t>
      </w:r>
      <w:r>
        <w:rPr>
          <w:spacing w:val="-2"/>
        </w:rPr>
        <w:t xml:space="preserve"> </w:t>
      </w:r>
      <w:r>
        <w:t>institutions.</w:t>
      </w:r>
      <w:r>
        <w:rPr>
          <w:spacing w:val="-2"/>
        </w:rPr>
        <w:t xml:space="preserve"> </w:t>
      </w:r>
      <w:r>
        <w:t>On</w:t>
      </w:r>
      <w:r>
        <w:rPr>
          <w:spacing w:val="-2"/>
        </w:rPr>
        <w:t xml:space="preserve"> </w:t>
      </w:r>
      <w:r>
        <w:t>December</w:t>
      </w:r>
      <w:r>
        <w:rPr>
          <w:spacing w:val="-2"/>
        </w:rPr>
        <w:t xml:space="preserve"> </w:t>
      </w:r>
      <w:r>
        <w:t>21,</w:t>
      </w:r>
      <w:r>
        <w:rPr>
          <w:spacing w:val="-2"/>
        </w:rPr>
        <w:t xml:space="preserve"> </w:t>
      </w:r>
      <w:r>
        <w:t>2021,</w:t>
      </w:r>
      <w:r>
        <w:rPr>
          <w:spacing w:val="-2"/>
        </w:rPr>
        <w:t xml:space="preserve"> </w:t>
      </w:r>
      <w:r>
        <w:t>an</w:t>
      </w:r>
      <w:r>
        <w:rPr>
          <w:spacing w:val="-2"/>
        </w:rPr>
        <w:t xml:space="preserve"> </w:t>
      </w:r>
      <w:r>
        <w:t>estimated</w:t>
      </w:r>
      <w:r>
        <w:rPr>
          <w:spacing w:val="-2"/>
        </w:rPr>
        <w:t xml:space="preserve"> </w:t>
      </w:r>
      <w:r>
        <w:t xml:space="preserve">two </w:t>
      </w:r>
      <w:r>
        <w:rPr>
          <w:spacing w:val="-2"/>
        </w:rPr>
        <w:t>thousand</w:t>
      </w:r>
      <w:r>
        <w:rPr>
          <w:spacing w:val="-3"/>
        </w:rPr>
        <w:t xml:space="preserve"> </w:t>
      </w:r>
      <w:r>
        <w:rPr>
          <w:spacing w:val="-2"/>
        </w:rPr>
        <w:t>protesters</w:t>
      </w:r>
      <w:r>
        <w:rPr>
          <w:spacing w:val="-3"/>
        </w:rPr>
        <w:t xml:space="preserve"> </w:t>
      </w:r>
      <w:r>
        <w:rPr>
          <w:spacing w:val="-2"/>
        </w:rPr>
        <w:t>supported</w:t>
      </w:r>
      <w:r>
        <w:rPr>
          <w:spacing w:val="-3"/>
        </w:rPr>
        <w:t xml:space="preserve"> </w:t>
      </w:r>
      <w:r>
        <w:rPr>
          <w:spacing w:val="-2"/>
        </w:rPr>
        <w:t>by</w:t>
      </w:r>
      <w:r>
        <w:rPr>
          <w:spacing w:val="-3"/>
        </w:rPr>
        <w:t xml:space="preserve"> </w:t>
      </w:r>
      <w:r>
        <w:rPr>
          <w:spacing w:val="-2"/>
        </w:rPr>
        <w:t>AUR</w:t>
      </w:r>
      <w:r>
        <w:rPr>
          <w:spacing w:val="-3"/>
        </w:rPr>
        <w:t xml:space="preserve"> </w:t>
      </w:r>
      <w:r>
        <w:rPr>
          <w:spacing w:val="-2"/>
        </w:rPr>
        <w:t>and</w:t>
      </w:r>
      <w:r>
        <w:rPr>
          <w:spacing w:val="-3"/>
        </w:rPr>
        <w:t xml:space="preserve"> </w:t>
      </w:r>
      <w:r>
        <w:rPr>
          <w:spacing w:val="-2"/>
        </w:rPr>
        <w:t>its</w:t>
      </w:r>
      <w:r>
        <w:rPr>
          <w:spacing w:val="-3"/>
        </w:rPr>
        <w:t xml:space="preserve"> </w:t>
      </w:r>
      <w:r>
        <w:rPr>
          <w:spacing w:val="-2"/>
        </w:rPr>
        <w:t>leader,</w:t>
      </w:r>
      <w:r>
        <w:rPr>
          <w:spacing w:val="-3"/>
        </w:rPr>
        <w:t xml:space="preserve"> </w:t>
      </w:r>
      <w:r>
        <w:rPr>
          <w:spacing w:val="-2"/>
        </w:rPr>
        <w:t>Si</w:t>
      </w:r>
      <w:r>
        <w:rPr>
          <w:spacing w:val="-2"/>
        </w:rPr>
        <w:t>mion,</w:t>
      </w:r>
      <w:r>
        <w:rPr>
          <w:spacing w:val="-3"/>
        </w:rPr>
        <w:t xml:space="preserve"> </w:t>
      </w:r>
      <w:r>
        <w:rPr>
          <w:spacing w:val="-2"/>
        </w:rPr>
        <w:t>attempted</w:t>
      </w:r>
      <w:r>
        <w:rPr>
          <w:spacing w:val="-3"/>
        </w:rPr>
        <w:t xml:space="preserve"> </w:t>
      </w:r>
      <w:r>
        <w:rPr>
          <w:spacing w:val="-2"/>
        </w:rPr>
        <w:t>to</w:t>
      </w:r>
      <w:r>
        <w:rPr>
          <w:spacing w:val="-3"/>
        </w:rPr>
        <w:t xml:space="preserve"> </w:t>
      </w:r>
      <w:r>
        <w:rPr>
          <w:spacing w:val="-2"/>
        </w:rPr>
        <w:t>force</w:t>
      </w:r>
      <w:r>
        <w:rPr>
          <w:spacing w:val="-3"/>
        </w:rPr>
        <w:t xml:space="preserve"> </w:t>
      </w:r>
      <w:r>
        <w:rPr>
          <w:spacing w:val="-2"/>
        </w:rPr>
        <w:t>their</w:t>
      </w:r>
      <w:r>
        <w:rPr>
          <w:spacing w:val="-3"/>
        </w:rPr>
        <w:t xml:space="preserve"> </w:t>
      </w:r>
      <w:r>
        <w:rPr>
          <w:spacing w:val="-2"/>
        </w:rPr>
        <w:t xml:space="preserve">way </w:t>
      </w:r>
      <w:r>
        <w:t>into</w:t>
      </w:r>
      <w:r>
        <w:rPr>
          <w:spacing w:val="-6"/>
        </w:rPr>
        <w:t xml:space="preserve"> </w:t>
      </w:r>
      <w:r>
        <w:t>Parliament</w:t>
      </w:r>
      <w:r>
        <w:rPr>
          <w:spacing w:val="-6"/>
        </w:rPr>
        <w:t xml:space="preserve"> </w:t>
      </w:r>
      <w:r>
        <w:t>to</w:t>
      </w:r>
      <w:r>
        <w:rPr>
          <w:spacing w:val="-6"/>
        </w:rPr>
        <w:t xml:space="preserve"> </w:t>
      </w:r>
      <w:r>
        <w:t>oppose</w:t>
      </w:r>
      <w:r>
        <w:rPr>
          <w:spacing w:val="-6"/>
        </w:rPr>
        <w:t xml:space="preserve"> </w:t>
      </w:r>
      <w:r>
        <w:t>the</w:t>
      </w:r>
      <w:r>
        <w:rPr>
          <w:spacing w:val="-6"/>
        </w:rPr>
        <w:t xml:space="preserve"> </w:t>
      </w:r>
      <w:r>
        <w:t>government’s</w:t>
      </w:r>
      <w:r>
        <w:rPr>
          <w:spacing w:val="-6"/>
        </w:rPr>
        <w:t xml:space="preserve"> </w:t>
      </w:r>
      <w:r>
        <w:t>policy</w:t>
      </w:r>
      <w:r>
        <w:rPr>
          <w:spacing w:val="-6"/>
        </w:rPr>
        <w:t xml:space="preserve"> </w:t>
      </w:r>
      <w:r>
        <w:t>requiring</w:t>
      </w:r>
      <w:r>
        <w:rPr>
          <w:spacing w:val="-6"/>
        </w:rPr>
        <w:t xml:space="preserve"> </w:t>
      </w:r>
      <w:r>
        <w:t>mandatory</w:t>
      </w:r>
      <w:r>
        <w:rPr>
          <w:spacing w:val="-6"/>
        </w:rPr>
        <w:t xml:space="preserve"> </w:t>
      </w:r>
      <w:r>
        <w:t>health</w:t>
      </w:r>
      <w:r>
        <w:rPr>
          <w:spacing w:val="-6"/>
        </w:rPr>
        <w:t xml:space="preserve"> </w:t>
      </w:r>
      <w:r>
        <w:t xml:space="preserve">certificate </w:t>
      </w:r>
      <w:r>
        <w:rPr>
          <w:spacing w:val="-2"/>
        </w:rPr>
        <w:t>passes</w:t>
      </w:r>
      <w:r>
        <w:rPr>
          <w:spacing w:val="-10"/>
        </w:rPr>
        <w:t xml:space="preserve"> </w:t>
      </w:r>
      <w:r>
        <w:rPr>
          <w:spacing w:val="-2"/>
        </w:rPr>
        <w:t>for</w:t>
      </w:r>
      <w:r>
        <w:rPr>
          <w:spacing w:val="-10"/>
        </w:rPr>
        <w:t xml:space="preserve"> </w:t>
      </w:r>
      <w:r>
        <w:rPr>
          <w:spacing w:val="-2"/>
        </w:rPr>
        <w:t>workers.</w:t>
      </w:r>
      <w:r>
        <w:rPr>
          <w:spacing w:val="-2"/>
          <w:position w:val="7"/>
          <w:sz w:val="12"/>
        </w:rPr>
        <w:t>72</w:t>
      </w:r>
      <w:r>
        <w:rPr>
          <w:spacing w:val="2"/>
          <w:position w:val="7"/>
          <w:sz w:val="12"/>
        </w:rPr>
        <w:t xml:space="preserve"> </w:t>
      </w:r>
      <w:r>
        <w:rPr>
          <w:spacing w:val="-2"/>
        </w:rPr>
        <w:t>The</w:t>
      </w:r>
      <w:r>
        <w:rPr>
          <w:spacing w:val="-10"/>
        </w:rPr>
        <w:t xml:space="preserve"> </w:t>
      </w:r>
      <w:r>
        <w:rPr>
          <w:spacing w:val="-2"/>
        </w:rPr>
        <w:t>anti-LGBTQ</w:t>
      </w:r>
      <w:r>
        <w:rPr>
          <w:spacing w:val="-10"/>
        </w:rPr>
        <w:t xml:space="preserve"> </w:t>
      </w:r>
      <w:r>
        <w:rPr>
          <w:spacing w:val="-2"/>
        </w:rPr>
        <w:t>rights</w:t>
      </w:r>
      <w:r>
        <w:rPr>
          <w:spacing w:val="-10"/>
        </w:rPr>
        <w:t xml:space="preserve"> </w:t>
      </w:r>
      <w:r>
        <w:rPr>
          <w:spacing w:val="-2"/>
        </w:rPr>
        <w:t>and</w:t>
      </w:r>
      <w:r>
        <w:rPr>
          <w:spacing w:val="-10"/>
        </w:rPr>
        <w:t xml:space="preserve"> </w:t>
      </w:r>
      <w:r>
        <w:rPr>
          <w:spacing w:val="-2"/>
        </w:rPr>
        <w:t>prolife</w:t>
      </w:r>
      <w:r>
        <w:rPr>
          <w:spacing w:val="-10"/>
        </w:rPr>
        <w:t xml:space="preserve"> </w:t>
      </w:r>
      <w:r>
        <w:rPr>
          <w:spacing w:val="-2"/>
        </w:rPr>
        <w:t>campaigns</w:t>
      </w:r>
      <w:r>
        <w:rPr>
          <w:spacing w:val="-9"/>
        </w:rPr>
        <w:t xml:space="preserve"> </w:t>
      </w:r>
      <w:r>
        <w:rPr>
          <w:spacing w:val="-2"/>
        </w:rPr>
        <w:t>emerging</w:t>
      </w:r>
      <w:r>
        <w:rPr>
          <w:spacing w:val="-10"/>
        </w:rPr>
        <w:t xml:space="preserve"> </w:t>
      </w:r>
      <w:r>
        <w:rPr>
          <w:spacing w:val="-2"/>
        </w:rPr>
        <w:t>since</w:t>
      </w:r>
      <w:r>
        <w:rPr>
          <w:spacing w:val="-10"/>
        </w:rPr>
        <w:t xml:space="preserve"> </w:t>
      </w:r>
      <w:r>
        <w:rPr>
          <w:spacing w:val="-2"/>
        </w:rPr>
        <w:t>the</w:t>
      </w:r>
      <w:r>
        <w:rPr>
          <w:spacing w:val="-10"/>
        </w:rPr>
        <w:t xml:space="preserve"> </w:t>
      </w:r>
      <w:r>
        <w:rPr>
          <w:spacing w:val="-2"/>
        </w:rPr>
        <w:t xml:space="preserve">early </w:t>
      </w:r>
      <w:r>
        <w:t xml:space="preserve">2000s belong to the same category of nationalist activism attuned to transnational </w:t>
      </w:r>
      <w:r>
        <w:rPr>
          <w:spacing w:val="-2"/>
        </w:rPr>
        <w:t>conservative</w:t>
      </w:r>
      <w:r>
        <w:rPr>
          <w:spacing w:val="-4"/>
        </w:rPr>
        <w:t xml:space="preserve"> </w:t>
      </w:r>
      <w:r>
        <w:rPr>
          <w:spacing w:val="-2"/>
        </w:rPr>
        <w:t>movements.</w:t>
      </w:r>
      <w:r>
        <w:rPr>
          <w:spacing w:val="-4"/>
        </w:rPr>
        <w:t xml:space="preserve"> </w:t>
      </w:r>
      <w:r>
        <w:rPr>
          <w:spacing w:val="-2"/>
        </w:rPr>
        <w:t>They</w:t>
      </w:r>
      <w:r>
        <w:rPr>
          <w:spacing w:val="-4"/>
        </w:rPr>
        <w:t xml:space="preserve"> </w:t>
      </w:r>
      <w:r>
        <w:rPr>
          <w:spacing w:val="-2"/>
        </w:rPr>
        <w:t>rallied</w:t>
      </w:r>
      <w:r>
        <w:rPr>
          <w:spacing w:val="-4"/>
        </w:rPr>
        <w:t xml:space="preserve"> </w:t>
      </w:r>
      <w:r>
        <w:rPr>
          <w:spacing w:val="-2"/>
        </w:rPr>
        <w:t>support</w:t>
      </w:r>
      <w:r>
        <w:rPr>
          <w:spacing w:val="-4"/>
        </w:rPr>
        <w:t xml:space="preserve"> </w:t>
      </w:r>
      <w:r>
        <w:rPr>
          <w:spacing w:val="-2"/>
        </w:rPr>
        <w:t>from</w:t>
      </w:r>
      <w:r>
        <w:rPr>
          <w:spacing w:val="-4"/>
        </w:rPr>
        <w:t xml:space="preserve"> </w:t>
      </w:r>
      <w:r>
        <w:rPr>
          <w:spacing w:val="-2"/>
        </w:rPr>
        <w:t>segments</w:t>
      </w:r>
      <w:r>
        <w:rPr>
          <w:spacing w:val="-4"/>
        </w:rPr>
        <w:t xml:space="preserve"> </w:t>
      </w:r>
      <w:r>
        <w:rPr>
          <w:spacing w:val="-2"/>
        </w:rPr>
        <w:t>of</w:t>
      </w:r>
      <w:r>
        <w:rPr>
          <w:spacing w:val="-4"/>
        </w:rPr>
        <w:t xml:space="preserve"> </w:t>
      </w:r>
      <w:r>
        <w:rPr>
          <w:spacing w:val="-2"/>
        </w:rPr>
        <w:t>the</w:t>
      </w:r>
      <w:r>
        <w:rPr>
          <w:spacing w:val="-4"/>
        </w:rPr>
        <w:t xml:space="preserve"> </w:t>
      </w:r>
      <w:r>
        <w:rPr>
          <w:spacing w:val="-2"/>
        </w:rPr>
        <w:t>Orthodox</w:t>
      </w:r>
      <w:r>
        <w:rPr>
          <w:spacing w:val="-4"/>
        </w:rPr>
        <w:t xml:space="preserve"> </w:t>
      </w:r>
      <w:r>
        <w:rPr>
          <w:spacing w:val="-2"/>
        </w:rPr>
        <w:t>Church,</w:t>
      </w:r>
      <w:r>
        <w:rPr>
          <w:spacing w:val="-4"/>
        </w:rPr>
        <w:t xml:space="preserve"> </w:t>
      </w:r>
      <w:r>
        <w:rPr>
          <w:spacing w:val="-2"/>
        </w:rPr>
        <w:t>the Roman</w:t>
      </w:r>
      <w:r>
        <w:rPr>
          <w:spacing w:val="-7"/>
        </w:rPr>
        <w:t xml:space="preserve"> </w:t>
      </w:r>
      <w:r>
        <w:rPr>
          <w:spacing w:val="-2"/>
        </w:rPr>
        <w:t>Catholic</w:t>
      </w:r>
      <w:r>
        <w:rPr>
          <w:spacing w:val="-7"/>
        </w:rPr>
        <w:t xml:space="preserve"> </w:t>
      </w:r>
      <w:r>
        <w:rPr>
          <w:spacing w:val="-2"/>
        </w:rPr>
        <w:t>Church,</w:t>
      </w:r>
      <w:r>
        <w:rPr>
          <w:spacing w:val="-7"/>
        </w:rPr>
        <w:t xml:space="preserve"> </w:t>
      </w:r>
      <w:r>
        <w:rPr>
          <w:spacing w:val="-2"/>
        </w:rPr>
        <w:t>and</w:t>
      </w:r>
      <w:r>
        <w:rPr>
          <w:spacing w:val="-7"/>
        </w:rPr>
        <w:t xml:space="preserve"> </w:t>
      </w:r>
      <w:r>
        <w:rPr>
          <w:spacing w:val="-2"/>
        </w:rPr>
        <w:t>conservative</w:t>
      </w:r>
      <w:r>
        <w:rPr>
          <w:spacing w:val="-7"/>
        </w:rPr>
        <w:t xml:space="preserve"> </w:t>
      </w:r>
      <w:r>
        <w:rPr>
          <w:spacing w:val="-2"/>
        </w:rPr>
        <w:t>politicians.</w:t>
      </w:r>
      <w:r>
        <w:rPr>
          <w:spacing w:val="-7"/>
        </w:rPr>
        <w:t xml:space="preserve"> </w:t>
      </w:r>
      <w:r>
        <w:rPr>
          <w:spacing w:val="-2"/>
        </w:rPr>
        <w:t>Their</w:t>
      </w:r>
      <w:r>
        <w:rPr>
          <w:spacing w:val="-7"/>
        </w:rPr>
        <w:t xml:space="preserve"> </w:t>
      </w:r>
      <w:r>
        <w:rPr>
          <w:spacing w:val="-2"/>
        </w:rPr>
        <w:t>activism</w:t>
      </w:r>
      <w:r>
        <w:rPr>
          <w:spacing w:val="-7"/>
        </w:rPr>
        <w:t xml:space="preserve"> </w:t>
      </w:r>
      <w:r>
        <w:rPr>
          <w:spacing w:val="-2"/>
        </w:rPr>
        <w:t>peaked</w:t>
      </w:r>
      <w:r>
        <w:rPr>
          <w:spacing w:val="-7"/>
        </w:rPr>
        <w:t xml:space="preserve"> </w:t>
      </w:r>
      <w:r>
        <w:rPr>
          <w:spacing w:val="-2"/>
        </w:rPr>
        <w:t>in</w:t>
      </w:r>
      <w:r>
        <w:rPr>
          <w:spacing w:val="-7"/>
        </w:rPr>
        <w:t xml:space="preserve"> </w:t>
      </w:r>
      <w:r>
        <w:rPr>
          <w:spacing w:val="-2"/>
        </w:rPr>
        <w:t>2015,</w:t>
      </w:r>
      <w:r>
        <w:rPr>
          <w:spacing w:val="-7"/>
        </w:rPr>
        <w:t xml:space="preserve"> </w:t>
      </w:r>
      <w:r>
        <w:rPr>
          <w:spacing w:val="-2"/>
        </w:rPr>
        <w:t>wh</w:t>
      </w:r>
      <w:r>
        <w:rPr>
          <w:spacing w:val="-2"/>
        </w:rPr>
        <w:t>en the</w:t>
      </w:r>
      <w:r>
        <w:rPr>
          <w:spacing w:val="-6"/>
        </w:rPr>
        <w:t xml:space="preserve"> </w:t>
      </w:r>
      <w:r>
        <w:rPr>
          <w:spacing w:val="-2"/>
        </w:rPr>
        <w:t>Coalition</w:t>
      </w:r>
      <w:r>
        <w:rPr>
          <w:spacing w:val="-6"/>
        </w:rPr>
        <w:t xml:space="preserve"> </w:t>
      </w:r>
      <w:r>
        <w:rPr>
          <w:spacing w:val="-2"/>
        </w:rPr>
        <w:t>for</w:t>
      </w:r>
      <w:r>
        <w:rPr>
          <w:spacing w:val="-6"/>
        </w:rPr>
        <w:t xml:space="preserve"> </w:t>
      </w:r>
      <w:r>
        <w:rPr>
          <w:spacing w:val="-2"/>
        </w:rPr>
        <w:t>the</w:t>
      </w:r>
      <w:r>
        <w:rPr>
          <w:spacing w:val="-6"/>
        </w:rPr>
        <w:t xml:space="preserve"> </w:t>
      </w:r>
      <w:r>
        <w:rPr>
          <w:spacing w:val="-2"/>
        </w:rPr>
        <w:t>Family</w:t>
      </w:r>
      <w:r>
        <w:rPr>
          <w:spacing w:val="-6"/>
        </w:rPr>
        <w:t xml:space="preserve"> </w:t>
      </w:r>
      <w:r>
        <w:rPr>
          <w:spacing w:val="-2"/>
        </w:rPr>
        <w:t>collected</w:t>
      </w:r>
      <w:r>
        <w:rPr>
          <w:spacing w:val="-6"/>
        </w:rPr>
        <w:t xml:space="preserve"> </w:t>
      </w:r>
      <w:r>
        <w:rPr>
          <w:spacing w:val="-2"/>
        </w:rPr>
        <w:t>signatures</w:t>
      </w:r>
      <w:r>
        <w:rPr>
          <w:spacing w:val="-6"/>
        </w:rPr>
        <w:t xml:space="preserve"> </w:t>
      </w:r>
      <w:r>
        <w:rPr>
          <w:spacing w:val="-2"/>
        </w:rPr>
        <w:t>for</w:t>
      </w:r>
      <w:r>
        <w:rPr>
          <w:spacing w:val="-6"/>
        </w:rPr>
        <w:t xml:space="preserve"> </w:t>
      </w:r>
      <w:r>
        <w:rPr>
          <w:spacing w:val="-2"/>
        </w:rPr>
        <w:t>a</w:t>
      </w:r>
      <w:r>
        <w:rPr>
          <w:spacing w:val="-6"/>
        </w:rPr>
        <w:t xml:space="preserve"> </w:t>
      </w:r>
      <w:r>
        <w:rPr>
          <w:spacing w:val="-2"/>
        </w:rPr>
        <w:t>national</w:t>
      </w:r>
      <w:r>
        <w:rPr>
          <w:spacing w:val="-6"/>
        </w:rPr>
        <w:t xml:space="preserve"> </w:t>
      </w:r>
      <w:r>
        <w:rPr>
          <w:spacing w:val="-2"/>
        </w:rPr>
        <w:t>referendum</w:t>
      </w:r>
      <w:r>
        <w:rPr>
          <w:spacing w:val="-6"/>
        </w:rPr>
        <w:t xml:space="preserve"> </w:t>
      </w:r>
      <w:r>
        <w:rPr>
          <w:spacing w:val="-2"/>
        </w:rPr>
        <w:t>seeking</w:t>
      </w:r>
      <w:r>
        <w:rPr>
          <w:spacing w:val="-6"/>
        </w:rPr>
        <w:t xml:space="preserve"> </w:t>
      </w:r>
      <w:r>
        <w:rPr>
          <w:spacing w:val="-2"/>
        </w:rPr>
        <w:t>to</w:t>
      </w:r>
      <w:r>
        <w:rPr>
          <w:spacing w:val="-6"/>
        </w:rPr>
        <w:t xml:space="preserve"> </w:t>
      </w:r>
      <w:r>
        <w:rPr>
          <w:spacing w:val="-2"/>
        </w:rPr>
        <w:t xml:space="preserve">revise </w:t>
      </w:r>
      <w:r>
        <w:t>Article</w:t>
      </w:r>
      <w:r>
        <w:rPr>
          <w:spacing w:val="-8"/>
        </w:rPr>
        <w:t xml:space="preserve"> </w:t>
      </w:r>
      <w:r>
        <w:t>48</w:t>
      </w:r>
      <w:r>
        <w:rPr>
          <w:spacing w:val="-9"/>
        </w:rPr>
        <w:t xml:space="preserve"> </w:t>
      </w:r>
      <w:r>
        <w:t>of</w:t>
      </w:r>
      <w:r>
        <w:rPr>
          <w:spacing w:val="-8"/>
        </w:rPr>
        <w:t xml:space="preserve"> </w:t>
      </w:r>
      <w:r>
        <w:t>the</w:t>
      </w:r>
      <w:r>
        <w:rPr>
          <w:spacing w:val="-9"/>
        </w:rPr>
        <w:t xml:space="preserve"> </w:t>
      </w:r>
      <w:r>
        <w:t>Constitution,</w:t>
      </w:r>
      <w:r>
        <w:rPr>
          <w:spacing w:val="-8"/>
        </w:rPr>
        <w:t xml:space="preserve"> </w:t>
      </w:r>
      <w:r>
        <w:t>which</w:t>
      </w:r>
      <w:r>
        <w:rPr>
          <w:spacing w:val="-9"/>
        </w:rPr>
        <w:t xml:space="preserve"> </w:t>
      </w:r>
      <w:r>
        <w:t>defines</w:t>
      </w:r>
      <w:r>
        <w:rPr>
          <w:spacing w:val="-8"/>
        </w:rPr>
        <w:t xml:space="preserve"> </w:t>
      </w:r>
      <w:r>
        <w:rPr>
          <w:i/>
        </w:rPr>
        <w:t>family</w:t>
      </w:r>
      <w:r>
        <w:rPr>
          <w:i/>
          <w:spacing w:val="-9"/>
        </w:rPr>
        <w:t xml:space="preserve"> </w:t>
      </w:r>
      <w:r>
        <w:t>as</w:t>
      </w:r>
      <w:r>
        <w:rPr>
          <w:spacing w:val="-8"/>
        </w:rPr>
        <w:t xml:space="preserve"> </w:t>
      </w:r>
      <w:r>
        <w:t>“marriage</w:t>
      </w:r>
      <w:r>
        <w:rPr>
          <w:spacing w:val="-9"/>
        </w:rPr>
        <w:t xml:space="preserve"> </w:t>
      </w:r>
      <w:r>
        <w:t>between</w:t>
      </w:r>
      <w:r>
        <w:rPr>
          <w:spacing w:val="-8"/>
        </w:rPr>
        <w:t xml:space="preserve"> </w:t>
      </w:r>
      <w:r>
        <w:t>two</w:t>
      </w:r>
      <w:r>
        <w:rPr>
          <w:spacing w:val="-9"/>
        </w:rPr>
        <w:t xml:space="preserve"> </w:t>
      </w:r>
      <w:r>
        <w:t>spouses,”</w:t>
      </w:r>
      <w:r>
        <w:rPr>
          <w:spacing w:val="-8"/>
        </w:rPr>
        <w:t xml:space="preserve"> </w:t>
      </w:r>
      <w:r>
        <w:t>as “the</w:t>
      </w:r>
      <w:r>
        <w:rPr>
          <w:spacing w:val="-12"/>
        </w:rPr>
        <w:t xml:space="preserve"> </w:t>
      </w:r>
      <w:r>
        <w:t>union</w:t>
      </w:r>
      <w:r>
        <w:rPr>
          <w:spacing w:val="-12"/>
        </w:rPr>
        <w:t xml:space="preserve"> </w:t>
      </w:r>
      <w:r>
        <w:t>between</w:t>
      </w:r>
      <w:r>
        <w:rPr>
          <w:spacing w:val="-12"/>
        </w:rPr>
        <w:t xml:space="preserve"> </w:t>
      </w:r>
      <w:r>
        <w:t>and</w:t>
      </w:r>
      <w:r>
        <w:rPr>
          <w:spacing w:val="-12"/>
        </w:rPr>
        <w:t xml:space="preserve"> </w:t>
      </w:r>
      <w:r>
        <w:t>a</w:t>
      </w:r>
      <w:r>
        <w:rPr>
          <w:spacing w:val="-12"/>
        </w:rPr>
        <w:t xml:space="preserve"> </w:t>
      </w:r>
      <w:r>
        <w:t>man</w:t>
      </w:r>
      <w:r>
        <w:rPr>
          <w:spacing w:val="-12"/>
        </w:rPr>
        <w:t xml:space="preserve"> </w:t>
      </w:r>
      <w:r>
        <w:t>and</w:t>
      </w:r>
      <w:r>
        <w:rPr>
          <w:spacing w:val="-12"/>
        </w:rPr>
        <w:t xml:space="preserve"> </w:t>
      </w:r>
      <w:r>
        <w:t>a</w:t>
      </w:r>
      <w:r>
        <w:rPr>
          <w:spacing w:val="-12"/>
        </w:rPr>
        <w:t xml:space="preserve"> </w:t>
      </w:r>
      <w:r>
        <w:t>woman.”</w:t>
      </w:r>
      <w:r>
        <w:rPr>
          <w:position w:val="7"/>
          <w:sz w:val="12"/>
        </w:rPr>
        <w:t>73</w:t>
      </w:r>
      <w:r>
        <w:rPr>
          <w:spacing w:val="-7"/>
          <w:position w:val="7"/>
          <w:sz w:val="12"/>
        </w:rPr>
        <w:t xml:space="preserve"> </w:t>
      </w:r>
      <w:r>
        <w:t>This</w:t>
      </w:r>
      <w:r>
        <w:rPr>
          <w:spacing w:val="-12"/>
        </w:rPr>
        <w:t xml:space="preserve"> </w:t>
      </w:r>
      <w:r>
        <w:t>initiative,</w:t>
      </w:r>
      <w:r>
        <w:rPr>
          <w:spacing w:val="-11"/>
        </w:rPr>
        <w:t xml:space="preserve"> </w:t>
      </w:r>
      <w:r>
        <w:t>however,</w:t>
      </w:r>
      <w:r>
        <w:rPr>
          <w:spacing w:val="-12"/>
        </w:rPr>
        <w:t xml:space="preserve"> </w:t>
      </w:r>
      <w:r>
        <w:t>resulted</w:t>
      </w:r>
      <w:r>
        <w:rPr>
          <w:spacing w:val="-12"/>
        </w:rPr>
        <w:t xml:space="preserve"> </w:t>
      </w:r>
      <w:r>
        <w:t>in</w:t>
      </w:r>
      <w:r>
        <w:rPr>
          <w:spacing w:val="-12"/>
        </w:rPr>
        <w:t xml:space="preserve"> </w:t>
      </w:r>
      <w:r>
        <w:t>a</w:t>
      </w:r>
      <w:r>
        <w:rPr>
          <w:spacing w:val="-12"/>
        </w:rPr>
        <w:t xml:space="preserve"> </w:t>
      </w:r>
      <w:r>
        <w:t>failed 2018 referendum that did not reach a 30 percent valid participation threshold.</w:t>
      </w:r>
      <w:r>
        <w:rPr>
          <w:position w:val="7"/>
          <w:sz w:val="12"/>
        </w:rPr>
        <w:t>74</w:t>
      </w:r>
    </w:p>
    <w:p w14:paraId="758FC8CA" w14:textId="77777777" w:rsidR="002D7507" w:rsidRDefault="002D7507">
      <w:pPr>
        <w:pStyle w:val="BodyText"/>
        <w:spacing w:line="237" w:lineRule="auto"/>
        <w:rPr>
          <w:position w:val="7"/>
          <w:sz w:val="12"/>
        </w:rPr>
        <w:sectPr w:rsidR="002D7507">
          <w:pgSz w:w="10920" w:h="15240"/>
          <w:pgMar w:top="1000" w:right="850" w:bottom="420" w:left="850" w:header="0" w:footer="223" w:gutter="0"/>
          <w:cols w:space="720"/>
        </w:sectPr>
      </w:pPr>
    </w:p>
    <w:p w14:paraId="2816F00F" w14:textId="77777777" w:rsidR="002D7507" w:rsidRDefault="00ED0C46">
      <w:pPr>
        <w:tabs>
          <w:tab w:val="left" w:pos="949"/>
        </w:tabs>
        <w:spacing w:before="79"/>
        <w:ind w:left="141"/>
        <w:rPr>
          <w:rFonts w:ascii="Arial"/>
          <w:b/>
          <w:sz w:val="18"/>
        </w:rPr>
      </w:pPr>
      <w:r>
        <w:rPr>
          <w:rFonts w:ascii="Arial"/>
          <w:b/>
          <w:spacing w:val="-5"/>
          <w:sz w:val="18"/>
        </w:rPr>
        <w:lastRenderedPageBreak/>
        <w:t>474</w:t>
      </w:r>
      <w:r>
        <w:rPr>
          <w:rFonts w:ascii="Arial"/>
          <w:b/>
          <w:sz w:val="18"/>
        </w:rPr>
        <w:tab/>
      </w:r>
      <w:r>
        <w:rPr>
          <w:rFonts w:ascii="Arial"/>
          <w:b/>
          <w:w w:val="85"/>
          <w:sz w:val="18"/>
        </w:rPr>
        <w:t>Central</w:t>
      </w:r>
      <w:r>
        <w:rPr>
          <w:rFonts w:ascii="Arial"/>
          <w:b/>
          <w:spacing w:val="8"/>
          <w:sz w:val="18"/>
        </w:rPr>
        <w:t xml:space="preserve"> </w:t>
      </w:r>
      <w:r>
        <w:rPr>
          <w:rFonts w:ascii="Arial"/>
          <w:b/>
          <w:w w:val="85"/>
          <w:sz w:val="18"/>
        </w:rPr>
        <w:t>and</w:t>
      </w:r>
      <w:r>
        <w:rPr>
          <w:rFonts w:ascii="Arial"/>
          <w:b/>
          <w:spacing w:val="8"/>
          <w:sz w:val="18"/>
        </w:rPr>
        <w:t xml:space="preserve"> </w:t>
      </w:r>
      <w:r>
        <w:rPr>
          <w:rFonts w:ascii="Arial"/>
          <w:b/>
          <w:w w:val="85"/>
          <w:sz w:val="18"/>
        </w:rPr>
        <w:t>East</w:t>
      </w:r>
      <w:r>
        <w:rPr>
          <w:rFonts w:ascii="Arial"/>
          <w:b/>
          <w:spacing w:val="9"/>
          <w:sz w:val="18"/>
        </w:rPr>
        <w:t xml:space="preserve"> </w:t>
      </w:r>
      <w:r>
        <w:rPr>
          <w:rFonts w:ascii="Arial"/>
          <w:b/>
          <w:w w:val="85"/>
          <w:sz w:val="18"/>
        </w:rPr>
        <w:t>European</w:t>
      </w:r>
      <w:r>
        <w:rPr>
          <w:rFonts w:ascii="Arial"/>
          <w:b/>
          <w:spacing w:val="8"/>
          <w:sz w:val="18"/>
        </w:rPr>
        <w:t xml:space="preserve"> </w:t>
      </w:r>
      <w:r>
        <w:rPr>
          <w:rFonts w:ascii="Arial"/>
          <w:b/>
          <w:spacing w:val="-2"/>
          <w:w w:val="85"/>
          <w:sz w:val="18"/>
        </w:rPr>
        <w:t>Politics</w:t>
      </w:r>
    </w:p>
    <w:p w14:paraId="130440E6" w14:textId="77777777" w:rsidR="002D7507" w:rsidRDefault="002D7507">
      <w:pPr>
        <w:pStyle w:val="BodyText"/>
        <w:spacing w:before="88"/>
        <w:jc w:val="left"/>
        <w:rPr>
          <w:rFonts w:ascii="Arial"/>
          <w:b/>
        </w:rPr>
      </w:pPr>
    </w:p>
    <w:p w14:paraId="253A7C0B" w14:textId="77777777" w:rsidR="002D7507" w:rsidRDefault="00ED0C46">
      <w:pPr>
        <w:pStyle w:val="BodyText"/>
        <w:spacing w:line="237" w:lineRule="auto"/>
        <w:ind w:left="950" w:right="767" w:firstLine="240"/>
        <w:rPr>
          <w:position w:val="7"/>
          <w:sz w:val="12"/>
        </w:rPr>
      </w:pPr>
      <w:r>
        <w:t>In</w:t>
      </w:r>
      <w:r>
        <w:rPr>
          <w:spacing w:val="-10"/>
        </w:rPr>
        <w:t xml:space="preserve"> </w:t>
      </w:r>
      <w:r>
        <w:t>response</w:t>
      </w:r>
      <w:r>
        <w:rPr>
          <w:spacing w:val="-10"/>
        </w:rPr>
        <w:t xml:space="preserve"> </w:t>
      </w:r>
      <w:r>
        <w:t>to</w:t>
      </w:r>
      <w:r>
        <w:rPr>
          <w:spacing w:val="-10"/>
        </w:rPr>
        <w:t xml:space="preserve"> </w:t>
      </w:r>
      <w:r>
        <w:t>these</w:t>
      </w:r>
      <w:r>
        <w:rPr>
          <w:spacing w:val="-10"/>
        </w:rPr>
        <w:t xml:space="preserve"> </w:t>
      </w:r>
      <w:r>
        <w:t>ultraconservative</w:t>
      </w:r>
      <w:r>
        <w:rPr>
          <w:spacing w:val="-10"/>
        </w:rPr>
        <w:t xml:space="preserve"> </w:t>
      </w:r>
      <w:r>
        <w:t>initiatives,</w:t>
      </w:r>
      <w:r>
        <w:rPr>
          <w:spacing w:val="-10"/>
        </w:rPr>
        <w:t xml:space="preserve"> </w:t>
      </w:r>
      <w:r>
        <w:t>progressive</w:t>
      </w:r>
      <w:r>
        <w:rPr>
          <w:spacing w:val="-10"/>
        </w:rPr>
        <w:t xml:space="preserve"> </w:t>
      </w:r>
      <w:r>
        <w:t>groups</w:t>
      </w:r>
      <w:r>
        <w:rPr>
          <w:spacing w:val="-10"/>
        </w:rPr>
        <w:t xml:space="preserve"> </w:t>
      </w:r>
      <w:r>
        <w:t>began</w:t>
      </w:r>
      <w:r>
        <w:rPr>
          <w:spacing w:val="-10"/>
        </w:rPr>
        <w:t xml:space="preserve"> </w:t>
      </w:r>
      <w:r>
        <w:t>to</w:t>
      </w:r>
      <w:r>
        <w:rPr>
          <w:spacing w:val="-10"/>
        </w:rPr>
        <w:t xml:space="preserve"> </w:t>
      </w:r>
      <w:r>
        <w:t>mobilize. Since</w:t>
      </w:r>
      <w:r>
        <w:rPr>
          <w:spacing w:val="-7"/>
        </w:rPr>
        <w:t xml:space="preserve"> </w:t>
      </w:r>
      <w:r>
        <w:t>2000,</w:t>
      </w:r>
      <w:r>
        <w:rPr>
          <w:spacing w:val="-7"/>
        </w:rPr>
        <w:t xml:space="preserve"> </w:t>
      </w:r>
      <w:r>
        <w:t>feminist</w:t>
      </w:r>
      <w:r>
        <w:rPr>
          <w:spacing w:val="-7"/>
        </w:rPr>
        <w:t xml:space="preserve"> </w:t>
      </w:r>
      <w:r>
        <w:t>organizations</w:t>
      </w:r>
      <w:r>
        <w:rPr>
          <w:spacing w:val="-7"/>
        </w:rPr>
        <w:t xml:space="preserve"> </w:t>
      </w:r>
      <w:r>
        <w:t>have</w:t>
      </w:r>
      <w:r>
        <w:rPr>
          <w:spacing w:val="-7"/>
        </w:rPr>
        <w:t xml:space="preserve"> </w:t>
      </w:r>
      <w:r>
        <w:t>advocated</w:t>
      </w:r>
      <w:r>
        <w:rPr>
          <w:spacing w:val="-7"/>
        </w:rPr>
        <w:t xml:space="preserve"> </w:t>
      </w:r>
      <w:r>
        <w:t>on</w:t>
      </w:r>
      <w:r>
        <w:rPr>
          <w:spacing w:val="-7"/>
        </w:rPr>
        <w:t xml:space="preserve"> </w:t>
      </w:r>
      <w:r>
        <w:t>behalf</w:t>
      </w:r>
      <w:r>
        <w:rPr>
          <w:spacing w:val="-7"/>
        </w:rPr>
        <w:t xml:space="preserve"> </w:t>
      </w:r>
      <w:r>
        <w:t>of</w:t>
      </w:r>
      <w:r>
        <w:rPr>
          <w:spacing w:val="-7"/>
        </w:rPr>
        <w:t xml:space="preserve"> </w:t>
      </w:r>
      <w:r>
        <w:t>sexual</w:t>
      </w:r>
      <w:r>
        <w:rPr>
          <w:spacing w:val="-7"/>
        </w:rPr>
        <w:t xml:space="preserve"> </w:t>
      </w:r>
      <w:r>
        <w:t>minorities,</w:t>
      </w:r>
      <w:r>
        <w:rPr>
          <w:spacing w:val="-7"/>
        </w:rPr>
        <w:t xml:space="preserve"> </w:t>
      </w:r>
      <w:r>
        <w:t>women, and children.</w:t>
      </w:r>
      <w:r>
        <w:rPr>
          <w:position w:val="7"/>
          <w:sz w:val="12"/>
        </w:rPr>
        <w:t>75</w:t>
      </w:r>
      <w:r>
        <w:rPr>
          <w:spacing w:val="40"/>
          <w:position w:val="7"/>
          <w:sz w:val="12"/>
        </w:rPr>
        <w:t xml:space="preserve"> </w:t>
      </w:r>
      <w:r>
        <w:t>Lacking legislation that criminalizes gender-based violence or provides victim</w:t>
      </w:r>
      <w:r>
        <w:rPr>
          <w:spacing w:val="-12"/>
        </w:rPr>
        <w:t xml:space="preserve"> </w:t>
      </w:r>
      <w:r>
        <w:t>services,</w:t>
      </w:r>
      <w:r>
        <w:rPr>
          <w:spacing w:val="-12"/>
        </w:rPr>
        <w:t xml:space="preserve"> </w:t>
      </w:r>
      <w:r>
        <w:t>facing</w:t>
      </w:r>
      <w:r>
        <w:rPr>
          <w:spacing w:val="-12"/>
        </w:rPr>
        <w:t xml:space="preserve"> </w:t>
      </w:r>
      <w:r>
        <w:t>indifferent</w:t>
      </w:r>
      <w:r>
        <w:rPr>
          <w:spacing w:val="-12"/>
        </w:rPr>
        <w:t xml:space="preserve"> </w:t>
      </w:r>
      <w:r>
        <w:t>courts</w:t>
      </w:r>
      <w:r>
        <w:rPr>
          <w:spacing w:val="-12"/>
        </w:rPr>
        <w:t xml:space="preserve"> </w:t>
      </w:r>
      <w:r>
        <w:t>and</w:t>
      </w:r>
      <w:r>
        <w:rPr>
          <w:spacing w:val="-12"/>
        </w:rPr>
        <w:t xml:space="preserve"> </w:t>
      </w:r>
      <w:r>
        <w:t>law</w:t>
      </w:r>
      <w:r>
        <w:rPr>
          <w:spacing w:val="-12"/>
        </w:rPr>
        <w:t xml:space="preserve"> </w:t>
      </w:r>
      <w:r>
        <w:t>enforcement,</w:t>
      </w:r>
      <w:r>
        <w:rPr>
          <w:spacing w:val="-12"/>
        </w:rPr>
        <w:t xml:space="preserve"> </w:t>
      </w:r>
      <w:r>
        <w:t>and</w:t>
      </w:r>
      <w:r>
        <w:rPr>
          <w:spacing w:val="-12"/>
        </w:rPr>
        <w:t xml:space="preserve"> </w:t>
      </w:r>
      <w:r>
        <w:t>with</w:t>
      </w:r>
      <w:r>
        <w:rPr>
          <w:spacing w:val="-12"/>
        </w:rPr>
        <w:t xml:space="preserve"> </w:t>
      </w:r>
      <w:r>
        <w:t>prevailing</w:t>
      </w:r>
      <w:r>
        <w:rPr>
          <w:spacing w:val="-12"/>
        </w:rPr>
        <w:t xml:space="preserve"> </w:t>
      </w:r>
      <w:r>
        <w:t>cultural attitudes that blame underage girls or women, their activism nonetheless led to some important successes. In 2002, domestic violence and marital rape were criminalized. On several occasions, an outraged public rall</w:t>
      </w:r>
      <w:r>
        <w:t>ied around civic associations and feminist activists.</w:t>
      </w:r>
      <w:r>
        <w:rPr>
          <w:position w:val="7"/>
          <w:sz w:val="12"/>
        </w:rPr>
        <w:t>76</w:t>
      </w:r>
      <w:r>
        <w:rPr>
          <w:spacing w:val="23"/>
          <w:position w:val="7"/>
          <w:sz w:val="12"/>
        </w:rPr>
        <w:t xml:space="preserve"> </w:t>
      </w:r>
      <w:r>
        <w:t>One involved the publication of an extremely misogynistic article in 2000 that encouraged</w:t>
      </w:r>
      <w:r>
        <w:rPr>
          <w:spacing w:val="-12"/>
        </w:rPr>
        <w:t xml:space="preserve"> </w:t>
      </w:r>
      <w:r>
        <w:t>wife</w:t>
      </w:r>
      <w:r>
        <w:rPr>
          <w:spacing w:val="-12"/>
        </w:rPr>
        <w:t xml:space="preserve"> </w:t>
      </w:r>
      <w:r>
        <w:t>beating.</w:t>
      </w:r>
      <w:r>
        <w:rPr>
          <w:position w:val="7"/>
          <w:sz w:val="12"/>
        </w:rPr>
        <w:t>77</w:t>
      </w:r>
      <w:r>
        <w:rPr>
          <w:spacing w:val="-7"/>
          <w:position w:val="7"/>
          <w:sz w:val="12"/>
        </w:rPr>
        <w:t xml:space="preserve"> </w:t>
      </w:r>
      <w:r>
        <w:t>In</w:t>
      </w:r>
      <w:r>
        <w:rPr>
          <w:spacing w:val="-12"/>
        </w:rPr>
        <w:t xml:space="preserve"> </w:t>
      </w:r>
      <w:r>
        <w:t>2019,</w:t>
      </w:r>
      <w:r>
        <w:rPr>
          <w:spacing w:val="-12"/>
        </w:rPr>
        <w:t xml:space="preserve"> </w:t>
      </w:r>
      <w:r>
        <w:t>the</w:t>
      </w:r>
      <w:r>
        <w:rPr>
          <w:spacing w:val="-12"/>
        </w:rPr>
        <w:t xml:space="preserve"> </w:t>
      </w:r>
      <w:r>
        <w:t>kidnapping,</w:t>
      </w:r>
      <w:r>
        <w:rPr>
          <w:spacing w:val="-12"/>
        </w:rPr>
        <w:t xml:space="preserve"> </w:t>
      </w:r>
      <w:r>
        <w:t>rape,</w:t>
      </w:r>
      <w:r>
        <w:rPr>
          <w:spacing w:val="-12"/>
        </w:rPr>
        <w:t xml:space="preserve"> </w:t>
      </w:r>
      <w:r>
        <w:t>and</w:t>
      </w:r>
      <w:r>
        <w:rPr>
          <w:spacing w:val="-12"/>
        </w:rPr>
        <w:t xml:space="preserve"> </w:t>
      </w:r>
      <w:r>
        <w:t>murder</w:t>
      </w:r>
      <w:r>
        <w:rPr>
          <w:spacing w:val="-12"/>
        </w:rPr>
        <w:t xml:space="preserve"> </w:t>
      </w:r>
      <w:r>
        <w:t>of</w:t>
      </w:r>
      <w:r>
        <w:rPr>
          <w:spacing w:val="-11"/>
        </w:rPr>
        <w:t xml:space="preserve"> </w:t>
      </w:r>
      <w:r>
        <w:t>two</w:t>
      </w:r>
      <w:r>
        <w:rPr>
          <w:spacing w:val="-12"/>
        </w:rPr>
        <w:t xml:space="preserve"> </w:t>
      </w:r>
      <w:r>
        <w:t>underage</w:t>
      </w:r>
      <w:r>
        <w:rPr>
          <w:spacing w:val="-12"/>
        </w:rPr>
        <w:t xml:space="preserve"> </w:t>
      </w:r>
      <w:r>
        <w:t>girls in</w:t>
      </w:r>
      <w:r>
        <w:rPr>
          <w:spacing w:val="-12"/>
        </w:rPr>
        <w:t xml:space="preserve"> </w:t>
      </w:r>
      <w:r>
        <w:t>the</w:t>
      </w:r>
      <w:r>
        <w:rPr>
          <w:spacing w:val="-12"/>
        </w:rPr>
        <w:t xml:space="preserve"> </w:t>
      </w:r>
      <w:r>
        <w:t>city</w:t>
      </w:r>
      <w:r>
        <w:rPr>
          <w:spacing w:val="-12"/>
        </w:rPr>
        <w:t xml:space="preserve"> </w:t>
      </w:r>
      <w:r>
        <w:t>of</w:t>
      </w:r>
      <w:r>
        <w:rPr>
          <w:spacing w:val="-12"/>
        </w:rPr>
        <w:t xml:space="preserve"> </w:t>
      </w:r>
      <w:r>
        <w:t>Caracal,</w:t>
      </w:r>
      <w:r>
        <w:rPr>
          <w:spacing w:val="-12"/>
        </w:rPr>
        <w:t xml:space="preserve"> </w:t>
      </w:r>
      <w:r>
        <w:t>after</w:t>
      </w:r>
      <w:r>
        <w:rPr>
          <w:spacing w:val="-12"/>
        </w:rPr>
        <w:t xml:space="preserve"> </w:t>
      </w:r>
      <w:r>
        <w:t>a</w:t>
      </w:r>
      <w:r>
        <w:rPr>
          <w:spacing w:val="-12"/>
        </w:rPr>
        <w:t xml:space="preserve"> </w:t>
      </w:r>
      <w:r>
        <w:t>dispatcher</w:t>
      </w:r>
      <w:r>
        <w:rPr>
          <w:spacing w:val="-12"/>
        </w:rPr>
        <w:t xml:space="preserve"> </w:t>
      </w:r>
      <w:r>
        <w:t>failed</w:t>
      </w:r>
      <w:r>
        <w:rPr>
          <w:spacing w:val="-12"/>
        </w:rPr>
        <w:t xml:space="preserve"> </w:t>
      </w:r>
      <w:r>
        <w:t>to</w:t>
      </w:r>
      <w:r>
        <w:rPr>
          <w:spacing w:val="-12"/>
        </w:rPr>
        <w:t xml:space="preserve"> </w:t>
      </w:r>
      <w:r>
        <w:t>answer</w:t>
      </w:r>
      <w:r>
        <w:rPr>
          <w:spacing w:val="-12"/>
        </w:rPr>
        <w:t xml:space="preserve"> </w:t>
      </w:r>
      <w:r>
        <w:t>their</w:t>
      </w:r>
      <w:r>
        <w:rPr>
          <w:spacing w:val="-12"/>
        </w:rPr>
        <w:t xml:space="preserve"> </w:t>
      </w:r>
      <w:r>
        <w:t>cry</w:t>
      </w:r>
      <w:r>
        <w:rPr>
          <w:spacing w:val="-11"/>
        </w:rPr>
        <w:t xml:space="preserve"> </w:t>
      </w:r>
      <w:r>
        <w:t>for</w:t>
      </w:r>
      <w:r>
        <w:rPr>
          <w:spacing w:val="-12"/>
        </w:rPr>
        <w:t xml:space="preserve"> </w:t>
      </w:r>
      <w:r>
        <w:t>help,</w:t>
      </w:r>
      <w:r>
        <w:rPr>
          <w:spacing w:val="-12"/>
        </w:rPr>
        <w:t xml:space="preserve"> </w:t>
      </w:r>
      <w:r>
        <w:t>triggered</w:t>
      </w:r>
      <w:r>
        <w:rPr>
          <w:spacing w:val="-12"/>
        </w:rPr>
        <w:t xml:space="preserve"> </w:t>
      </w:r>
      <w:r>
        <w:t>an</w:t>
      </w:r>
      <w:r>
        <w:rPr>
          <w:spacing w:val="-12"/>
        </w:rPr>
        <w:t xml:space="preserve"> </w:t>
      </w:r>
      <w:r>
        <w:t>even stronger response from both the public and activists, and ultimately the criminal was sentenced to thirty years’ imprisonment.</w:t>
      </w:r>
      <w:r>
        <w:rPr>
          <w:position w:val="7"/>
          <w:sz w:val="12"/>
        </w:rPr>
        <w:t>78</w:t>
      </w:r>
    </w:p>
    <w:p w14:paraId="4FB56638" w14:textId="77777777" w:rsidR="002D7507" w:rsidRDefault="00ED0C46">
      <w:pPr>
        <w:pStyle w:val="BodyText"/>
        <w:spacing w:line="237" w:lineRule="auto"/>
        <w:ind w:left="950" w:right="767" w:firstLine="240"/>
      </w:pPr>
      <w:r>
        <w:t>In sum, the very diverse landscape of civil society movemen</w:t>
      </w:r>
      <w:r>
        <w:t>ts and organizations, their activist</w:t>
      </w:r>
      <w:r>
        <w:rPr>
          <w:spacing w:val="-2"/>
        </w:rPr>
        <w:t xml:space="preserve"> </w:t>
      </w:r>
      <w:r>
        <w:t>strategies,</w:t>
      </w:r>
      <w:r>
        <w:rPr>
          <w:spacing w:val="-2"/>
        </w:rPr>
        <w:t xml:space="preserve"> </w:t>
      </w:r>
      <w:r>
        <w:t>value</w:t>
      </w:r>
      <w:r>
        <w:rPr>
          <w:spacing w:val="-2"/>
        </w:rPr>
        <w:t xml:space="preserve"> </w:t>
      </w:r>
      <w:r>
        <w:t>orientations,</w:t>
      </w:r>
      <w:r>
        <w:rPr>
          <w:spacing w:val="-2"/>
        </w:rPr>
        <w:t xml:space="preserve"> </w:t>
      </w:r>
      <w:r>
        <w:t>and</w:t>
      </w:r>
      <w:r>
        <w:rPr>
          <w:spacing w:val="-2"/>
        </w:rPr>
        <w:t xml:space="preserve"> </w:t>
      </w:r>
      <w:r>
        <w:t>exposure</w:t>
      </w:r>
      <w:r>
        <w:rPr>
          <w:spacing w:val="-2"/>
        </w:rPr>
        <w:t xml:space="preserve"> </w:t>
      </w:r>
      <w:r>
        <w:t>to</w:t>
      </w:r>
      <w:r>
        <w:rPr>
          <w:spacing w:val="-2"/>
        </w:rPr>
        <w:t xml:space="preserve"> </w:t>
      </w:r>
      <w:r>
        <w:t>transnational</w:t>
      </w:r>
      <w:r>
        <w:rPr>
          <w:spacing w:val="-2"/>
        </w:rPr>
        <w:t xml:space="preserve"> </w:t>
      </w:r>
      <w:r>
        <w:t>influences</w:t>
      </w:r>
      <w:r>
        <w:rPr>
          <w:spacing w:val="-2"/>
        </w:rPr>
        <w:t xml:space="preserve"> </w:t>
      </w:r>
      <w:r>
        <w:t>illustrate</w:t>
      </w:r>
      <w:r>
        <w:rPr>
          <w:spacing w:val="-2"/>
        </w:rPr>
        <w:t xml:space="preserve"> </w:t>
      </w:r>
      <w:r>
        <w:t xml:space="preserve">a </w:t>
      </w:r>
      <w:r>
        <w:rPr>
          <w:spacing w:val="-2"/>
        </w:rPr>
        <w:t>major</w:t>
      </w:r>
      <w:r>
        <w:rPr>
          <w:spacing w:val="-5"/>
        </w:rPr>
        <w:t xml:space="preserve"> </w:t>
      </w:r>
      <w:r>
        <w:rPr>
          <w:spacing w:val="-2"/>
        </w:rPr>
        <w:t>shift</w:t>
      </w:r>
      <w:r>
        <w:rPr>
          <w:spacing w:val="-5"/>
        </w:rPr>
        <w:t xml:space="preserve"> </w:t>
      </w:r>
      <w:r>
        <w:rPr>
          <w:spacing w:val="-2"/>
        </w:rPr>
        <w:t>in</w:t>
      </w:r>
      <w:r>
        <w:rPr>
          <w:spacing w:val="-5"/>
        </w:rPr>
        <w:t xml:space="preserve"> </w:t>
      </w:r>
      <w:r>
        <w:rPr>
          <w:spacing w:val="-2"/>
        </w:rPr>
        <w:t>Romania’s</w:t>
      </w:r>
      <w:r>
        <w:rPr>
          <w:spacing w:val="-5"/>
        </w:rPr>
        <w:t xml:space="preserve"> </w:t>
      </w:r>
      <w:r>
        <w:rPr>
          <w:spacing w:val="-2"/>
        </w:rPr>
        <w:t>civic</w:t>
      </w:r>
      <w:r>
        <w:rPr>
          <w:spacing w:val="-5"/>
        </w:rPr>
        <w:t xml:space="preserve"> </w:t>
      </w:r>
      <w:r>
        <w:rPr>
          <w:spacing w:val="-2"/>
        </w:rPr>
        <w:t>culture,</w:t>
      </w:r>
      <w:r>
        <w:rPr>
          <w:spacing w:val="-5"/>
        </w:rPr>
        <w:t xml:space="preserve"> </w:t>
      </w:r>
      <w:r>
        <w:rPr>
          <w:spacing w:val="-2"/>
        </w:rPr>
        <w:t>as</w:t>
      </w:r>
      <w:r>
        <w:rPr>
          <w:spacing w:val="-5"/>
        </w:rPr>
        <w:t xml:space="preserve"> </w:t>
      </w:r>
      <w:r>
        <w:rPr>
          <w:spacing w:val="-2"/>
        </w:rPr>
        <w:t>an</w:t>
      </w:r>
      <w:r>
        <w:rPr>
          <w:spacing w:val="-5"/>
        </w:rPr>
        <w:t xml:space="preserve"> </w:t>
      </w:r>
      <w:r>
        <w:rPr>
          <w:spacing w:val="-2"/>
        </w:rPr>
        <w:t>increasingly</w:t>
      </w:r>
      <w:r>
        <w:rPr>
          <w:spacing w:val="-5"/>
        </w:rPr>
        <w:t xml:space="preserve"> </w:t>
      </w:r>
      <w:r>
        <w:rPr>
          <w:spacing w:val="-2"/>
        </w:rPr>
        <w:t>heterogeneous</w:t>
      </w:r>
      <w:r>
        <w:rPr>
          <w:spacing w:val="-5"/>
        </w:rPr>
        <w:t xml:space="preserve"> </w:t>
      </w:r>
      <w:r>
        <w:rPr>
          <w:spacing w:val="-2"/>
        </w:rPr>
        <w:t>society</w:t>
      </w:r>
      <w:r>
        <w:rPr>
          <w:spacing w:val="-5"/>
        </w:rPr>
        <w:t xml:space="preserve"> </w:t>
      </w:r>
      <w:r>
        <w:rPr>
          <w:spacing w:val="-2"/>
        </w:rPr>
        <w:t>is</w:t>
      </w:r>
      <w:r>
        <w:rPr>
          <w:spacing w:val="-5"/>
        </w:rPr>
        <w:t xml:space="preserve"> </w:t>
      </w:r>
      <w:r>
        <w:rPr>
          <w:spacing w:val="-2"/>
        </w:rPr>
        <w:t xml:space="preserve">searching </w:t>
      </w:r>
      <w:r>
        <w:t xml:space="preserve">for answers to complex </w:t>
      </w:r>
      <w:r>
        <w:t>political and cultural challenges.</w:t>
      </w:r>
    </w:p>
    <w:p w14:paraId="7D1F6355" w14:textId="77777777" w:rsidR="002D7507" w:rsidRDefault="002D7507">
      <w:pPr>
        <w:pStyle w:val="BodyText"/>
        <w:spacing w:before="280"/>
        <w:jc w:val="left"/>
      </w:pPr>
    </w:p>
    <w:p w14:paraId="3832B0C9" w14:textId="77777777" w:rsidR="002D7507" w:rsidRDefault="00ED0C46">
      <w:pPr>
        <w:pStyle w:val="Heading1"/>
      </w:pPr>
      <w:r>
        <w:rPr>
          <w:w w:val="85"/>
        </w:rPr>
        <w:t>Economic</w:t>
      </w:r>
      <w:r>
        <w:rPr>
          <w:spacing w:val="-2"/>
        </w:rPr>
        <w:t xml:space="preserve"> </w:t>
      </w:r>
      <w:r>
        <w:rPr>
          <w:w w:val="85"/>
        </w:rPr>
        <w:t>Policies</w:t>
      </w:r>
      <w:r>
        <w:rPr>
          <w:spacing w:val="-1"/>
        </w:rPr>
        <w:t xml:space="preserve"> </w:t>
      </w:r>
      <w:r>
        <w:rPr>
          <w:w w:val="85"/>
        </w:rPr>
        <w:t>and</w:t>
      </w:r>
      <w:r>
        <w:rPr>
          <w:spacing w:val="-1"/>
        </w:rPr>
        <w:t xml:space="preserve"> </w:t>
      </w:r>
      <w:r>
        <w:rPr>
          <w:spacing w:val="-2"/>
          <w:w w:val="85"/>
        </w:rPr>
        <w:t>Conditions</w:t>
      </w:r>
    </w:p>
    <w:p w14:paraId="0BB4E112" w14:textId="77777777" w:rsidR="002D7507" w:rsidRDefault="00ED0C46">
      <w:pPr>
        <w:pStyle w:val="BodyText"/>
        <w:spacing w:before="270" w:line="237" w:lineRule="auto"/>
        <w:ind w:left="950" w:right="766"/>
      </w:pPr>
      <w:r>
        <w:t xml:space="preserve">After the first decade of the democratic transition, the Romanian economy experienced unprecedented growth. Between 2000 and 2009, the GDP per capita income (PPP) grew from 27 </w:t>
      </w:r>
      <w:r>
        <w:t>percent of the EU average to 48 percent.</w:t>
      </w:r>
      <w:r>
        <w:rPr>
          <w:position w:val="7"/>
          <w:sz w:val="12"/>
        </w:rPr>
        <w:t>79</w:t>
      </w:r>
      <w:r>
        <w:rPr>
          <w:spacing w:val="40"/>
          <w:position w:val="7"/>
          <w:sz w:val="12"/>
        </w:rPr>
        <w:t xml:space="preserve"> </w:t>
      </w:r>
      <w:r>
        <w:t>However, when Romania officially entered the global recession, it experienced a significant decline over the next five years. The economy picked up again in 2013 and solid GDP growth peaked at 4.9 percent in 2016.</w:t>
      </w:r>
      <w:r>
        <w:rPr>
          <w:position w:val="7"/>
          <w:sz w:val="12"/>
        </w:rPr>
        <w:t>80</w:t>
      </w:r>
      <w:r>
        <w:rPr>
          <w:spacing w:val="-7"/>
          <w:position w:val="7"/>
          <w:sz w:val="12"/>
        </w:rPr>
        <w:t xml:space="preserve"> </w:t>
      </w:r>
      <w:r>
        <w:t>The</w:t>
      </w:r>
      <w:r>
        <w:rPr>
          <w:spacing w:val="-12"/>
        </w:rPr>
        <w:t xml:space="preserve"> </w:t>
      </w:r>
      <w:r>
        <w:t>main</w:t>
      </w:r>
      <w:r>
        <w:rPr>
          <w:spacing w:val="-12"/>
        </w:rPr>
        <w:t xml:space="preserve"> </w:t>
      </w:r>
      <w:r>
        <w:t>challenges</w:t>
      </w:r>
      <w:r>
        <w:rPr>
          <w:spacing w:val="-12"/>
        </w:rPr>
        <w:t xml:space="preserve"> </w:t>
      </w:r>
      <w:r>
        <w:t>facing</w:t>
      </w:r>
      <w:r>
        <w:rPr>
          <w:spacing w:val="-12"/>
        </w:rPr>
        <w:t xml:space="preserve"> </w:t>
      </w:r>
      <w:r>
        <w:t>the</w:t>
      </w:r>
      <w:r>
        <w:rPr>
          <w:spacing w:val="-12"/>
        </w:rPr>
        <w:t xml:space="preserve"> </w:t>
      </w:r>
      <w:r>
        <w:t>economy</w:t>
      </w:r>
      <w:r>
        <w:rPr>
          <w:spacing w:val="-12"/>
        </w:rPr>
        <w:t xml:space="preserve"> </w:t>
      </w:r>
      <w:r>
        <w:t>today</w:t>
      </w:r>
      <w:r>
        <w:rPr>
          <w:spacing w:val="-12"/>
        </w:rPr>
        <w:t xml:space="preserve"> </w:t>
      </w:r>
      <w:r>
        <w:t>include</w:t>
      </w:r>
      <w:r>
        <w:rPr>
          <w:spacing w:val="-12"/>
        </w:rPr>
        <w:t xml:space="preserve"> </w:t>
      </w:r>
      <w:r>
        <w:t>income</w:t>
      </w:r>
      <w:r>
        <w:rPr>
          <w:spacing w:val="-12"/>
        </w:rPr>
        <w:t xml:space="preserve"> </w:t>
      </w:r>
      <w:r>
        <w:t>inequality,</w:t>
      </w:r>
      <w:r>
        <w:rPr>
          <w:spacing w:val="-11"/>
        </w:rPr>
        <w:t xml:space="preserve"> </w:t>
      </w:r>
      <w:r>
        <w:t>endemic poverty (both among the highest in the EU), and a serious workforce crisis. The latter is the result of two main factors. First, the overall demographic decline since 1989 r</w:t>
      </w:r>
      <w:r>
        <w:t>esulted in</w:t>
      </w:r>
      <w:r>
        <w:rPr>
          <w:spacing w:val="-8"/>
        </w:rPr>
        <w:t xml:space="preserve"> </w:t>
      </w:r>
      <w:r>
        <w:t>an</w:t>
      </w:r>
      <w:r>
        <w:rPr>
          <w:spacing w:val="-8"/>
        </w:rPr>
        <w:t xml:space="preserve"> </w:t>
      </w:r>
      <w:r>
        <w:t>increased</w:t>
      </w:r>
      <w:r>
        <w:rPr>
          <w:spacing w:val="-8"/>
        </w:rPr>
        <w:t xml:space="preserve"> </w:t>
      </w:r>
      <w:r>
        <w:t>aging</w:t>
      </w:r>
      <w:r>
        <w:rPr>
          <w:spacing w:val="-8"/>
        </w:rPr>
        <w:t xml:space="preserve"> </w:t>
      </w:r>
      <w:r>
        <w:t>population.</w:t>
      </w:r>
      <w:r>
        <w:rPr>
          <w:position w:val="7"/>
          <w:sz w:val="12"/>
        </w:rPr>
        <w:t>81</w:t>
      </w:r>
      <w:r>
        <w:rPr>
          <w:spacing w:val="12"/>
          <w:position w:val="7"/>
          <w:sz w:val="12"/>
        </w:rPr>
        <w:t xml:space="preserve"> </w:t>
      </w:r>
      <w:r>
        <w:t>Second,</w:t>
      </w:r>
      <w:r>
        <w:rPr>
          <w:spacing w:val="-8"/>
        </w:rPr>
        <w:t xml:space="preserve"> </w:t>
      </w:r>
      <w:r>
        <w:t>massive</w:t>
      </w:r>
      <w:r>
        <w:rPr>
          <w:spacing w:val="-8"/>
        </w:rPr>
        <w:t xml:space="preserve"> </w:t>
      </w:r>
      <w:r>
        <w:t>migration</w:t>
      </w:r>
      <w:r>
        <w:rPr>
          <w:spacing w:val="-8"/>
        </w:rPr>
        <w:t xml:space="preserve"> </w:t>
      </w:r>
      <w:r>
        <w:t>contributed</w:t>
      </w:r>
      <w:r>
        <w:rPr>
          <w:spacing w:val="-8"/>
        </w:rPr>
        <w:t xml:space="preserve"> </w:t>
      </w:r>
      <w:r>
        <w:t>to</w:t>
      </w:r>
      <w:r>
        <w:rPr>
          <w:spacing w:val="-8"/>
        </w:rPr>
        <w:t xml:space="preserve"> </w:t>
      </w:r>
      <w:r>
        <w:t>a</w:t>
      </w:r>
      <w:r>
        <w:rPr>
          <w:spacing w:val="-8"/>
        </w:rPr>
        <w:t xml:space="preserve"> </w:t>
      </w:r>
      <w:r>
        <w:t>significant loss</w:t>
      </w:r>
      <w:r>
        <w:rPr>
          <w:spacing w:val="-12"/>
        </w:rPr>
        <w:t xml:space="preserve"> </w:t>
      </w:r>
      <w:r>
        <w:t>of</w:t>
      </w:r>
      <w:r>
        <w:rPr>
          <w:spacing w:val="-12"/>
        </w:rPr>
        <w:t xml:space="preserve"> </w:t>
      </w:r>
      <w:r>
        <w:t>young</w:t>
      </w:r>
      <w:r>
        <w:rPr>
          <w:spacing w:val="-12"/>
        </w:rPr>
        <w:t xml:space="preserve"> </w:t>
      </w:r>
      <w:r>
        <w:t>and</w:t>
      </w:r>
      <w:r>
        <w:rPr>
          <w:spacing w:val="-12"/>
        </w:rPr>
        <w:t xml:space="preserve"> </w:t>
      </w:r>
      <w:r>
        <w:t>qualified</w:t>
      </w:r>
      <w:r>
        <w:rPr>
          <w:spacing w:val="-12"/>
        </w:rPr>
        <w:t xml:space="preserve"> </w:t>
      </w:r>
      <w:r>
        <w:t>workers.</w:t>
      </w:r>
      <w:r>
        <w:rPr>
          <w:spacing w:val="-12"/>
        </w:rPr>
        <w:t xml:space="preserve"> </w:t>
      </w:r>
      <w:r>
        <w:t>A</w:t>
      </w:r>
      <w:r>
        <w:rPr>
          <w:spacing w:val="-12"/>
        </w:rPr>
        <w:t xml:space="preserve"> </w:t>
      </w:r>
      <w:r>
        <w:t>brief</w:t>
      </w:r>
      <w:r>
        <w:rPr>
          <w:spacing w:val="-12"/>
        </w:rPr>
        <w:t xml:space="preserve"> </w:t>
      </w:r>
      <w:r>
        <w:t>overview</w:t>
      </w:r>
      <w:r>
        <w:rPr>
          <w:spacing w:val="-12"/>
        </w:rPr>
        <w:t xml:space="preserve"> </w:t>
      </w:r>
      <w:r>
        <w:t>of</w:t>
      </w:r>
      <w:r>
        <w:rPr>
          <w:spacing w:val="-12"/>
        </w:rPr>
        <w:t xml:space="preserve"> </w:t>
      </w:r>
      <w:r>
        <w:t>the</w:t>
      </w:r>
      <w:r>
        <w:rPr>
          <w:spacing w:val="-12"/>
        </w:rPr>
        <w:t xml:space="preserve"> </w:t>
      </w:r>
      <w:r>
        <w:t>economy</w:t>
      </w:r>
      <w:r>
        <w:rPr>
          <w:spacing w:val="-12"/>
        </w:rPr>
        <w:t xml:space="preserve"> </w:t>
      </w:r>
      <w:r>
        <w:t>before</w:t>
      </w:r>
      <w:r>
        <w:rPr>
          <w:spacing w:val="-11"/>
        </w:rPr>
        <w:t xml:space="preserve"> </w:t>
      </w:r>
      <w:r>
        <w:t>and</w:t>
      </w:r>
      <w:r>
        <w:rPr>
          <w:spacing w:val="-12"/>
        </w:rPr>
        <w:t xml:space="preserve"> </w:t>
      </w:r>
      <w:r>
        <w:t>after</w:t>
      </w:r>
      <w:r>
        <w:rPr>
          <w:spacing w:val="-12"/>
        </w:rPr>
        <w:t xml:space="preserve"> </w:t>
      </w:r>
      <w:r>
        <w:t xml:space="preserve">1989 sheds better light on current economic issues and </w:t>
      </w:r>
      <w:r>
        <w:t>prospects.</w:t>
      </w:r>
    </w:p>
    <w:p w14:paraId="352B1F0B" w14:textId="77777777" w:rsidR="002D7507" w:rsidRDefault="00ED0C46">
      <w:pPr>
        <w:pStyle w:val="BodyText"/>
        <w:spacing w:line="237" w:lineRule="auto"/>
        <w:ind w:left="950" w:right="767" w:firstLine="240"/>
      </w:pPr>
      <w:r>
        <w:t>Under Ceauşescu, the Romanian economy essentially ground to a halt. Enormous but inefficient industrial enterprises were constructed in the 1970s. Oil refining and coal mining, two economic mainstays, contracted. Agricultural production, burdene</w:t>
      </w:r>
      <w:r>
        <w:t>d by outdated</w:t>
      </w:r>
      <w:r>
        <w:rPr>
          <w:spacing w:val="-11"/>
        </w:rPr>
        <w:t xml:space="preserve"> </w:t>
      </w:r>
      <w:r>
        <w:t>technology</w:t>
      </w:r>
      <w:r>
        <w:rPr>
          <w:spacing w:val="-11"/>
        </w:rPr>
        <w:t xml:space="preserve"> </w:t>
      </w:r>
      <w:r>
        <w:t>and</w:t>
      </w:r>
      <w:r>
        <w:rPr>
          <w:spacing w:val="-11"/>
        </w:rPr>
        <w:t xml:space="preserve"> </w:t>
      </w:r>
      <w:r>
        <w:t>a</w:t>
      </w:r>
      <w:r>
        <w:rPr>
          <w:spacing w:val="-11"/>
        </w:rPr>
        <w:t xml:space="preserve"> </w:t>
      </w:r>
      <w:r>
        <w:t>collectivized</w:t>
      </w:r>
      <w:r>
        <w:rPr>
          <w:spacing w:val="-11"/>
        </w:rPr>
        <w:t xml:space="preserve"> </w:t>
      </w:r>
      <w:r>
        <w:t>system</w:t>
      </w:r>
      <w:r>
        <w:rPr>
          <w:spacing w:val="-11"/>
        </w:rPr>
        <w:t xml:space="preserve"> </w:t>
      </w:r>
      <w:r>
        <w:t>that</w:t>
      </w:r>
      <w:r>
        <w:rPr>
          <w:spacing w:val="-11"/>
        </w:rPr>
        <w:t xml:space="preserve"> </w:t>
      </w:r>
      <w:r>
        <w:t>provided</w:t>
      </w:r>
      <w:r>
        <w:rPr>
          <w:spacing w:val="-11"/>
        </w:rPr>
        <w:t xml:space="preserve"> </w:t>
      </w:r>
      <w:r>
        <w:t>few</w:t>
      </w:r>
      <w:r>
        <w:rPr>
          <w:spacing w:val="-11"/>
        </w:rPr>
        <w:t xml:space="preserve"> </w:t>
      </w:r>
      <w:r>
        <w:t>incentives</w:t>
      </w:r>
      <w:r>
        <w:rPr>
          <w:spacing w:val="-11"/>
        </w:rPr>
        <w:t xml:space="preserve"> </w:t>
      </w:r>
      <w:r>
        <w:t>for</w:t>
      </w:r>
      <w:r>
        <w:rPr>
          <w:spacing w:val="-11"/>
        </w:rPr>
        <w:t xml:space="preserve"> </w:t>
      </w:r>
      <w:r>
        <w:t>individual farmers,</w:t>
      </w:r>
      <w:r>
        <w:rPr>
          <w:spacing w:val="-3"/>
        </w:rPr>
        <w:t xml:space="preserve"> </w:t>
      </w:r>
      <w:r>
        <w:t>declined.</w:t>
      </w:r>
      <w:r>
        <w:rPr>
          <w:spacing w:val="-3"/>
        </w:rPr>
        <w:t xml:space="preserve"> </w:t>
      </w:r>
      <w:r>
        <w:t>Throughout</w:t>
      </w:r>
      <w:r>
        <w:rPr>
          <w:spacing w:val="-3"/>
        </w:rPr>
        <w:t xml:space="preserve"> </w:t>
      </w:r>
      <w:r>
        <w:t>the</w:t>
      </w:r>
      <w:r>
        <w:rPr>
          <w:spacing w:val="-3"/>
        </w:rPr>
        <w:t xml:space="preserve"> </w:t>
      </w:r>
      <w:r>
        <w:t>1980s,</w:t>
      </w:r>
      <w:r>
        <w:rPr>
          <w:spacing w:val="-3"/>
        </w:rPr>
        <w:t xml:space="preserve"> </w:t>
      </w:r>
      <w:r>
        <w:t>Ceauşescu</w:t>
      </w:r>
      <w:r>
        <w:rPr>
          <w:spacing w:val="-3"/>
        </w:rPr>
        <w:t xml:space="preserve"> </w:t>
      </w:r>
      <w:r>
        <w:t>was</w:t>
      </w:r>
      <w:r>
        <w:rPr>
          <w:spacing w:val="-3"/>
        </w:rPr>
        <w:t xml:space="preserve"> </w:t>
      </w:r>
      <w:r>
        <w:t>obsessed</w:t>
      </w:r>
      <w:r>
        <w:rPr>
          <w:spacing w:val="-3"/>
        </w:rPr>
        <w:t xml:space="preserve"> </w:t>
      </w:r>
      <w:r>
        <w:t>with</w:t>
      </w:r>
      <w:r>
        <w:rPr>
          <w:spacing w:val="-3"/>
        </w:rPr>
        <w:t xml:space="preserve"> </w:t>
      </w:r>
      <w:r>
        <w:t>the</w:t>
      </w:r>
      <w:r>
        <w:rPr>
          <w:spacing w:val="-3"/>
        </w:rPr>
        <w:t xml:space="preserve"> </w:t>
      </w:r>
      <w:r>
        <w:t>eradication</w:t>
      </w:r>
      <w:r>
        <w:rPr>
          <w:spacing w:val="-3"/>
        </w:rPr>
        <w:t xml:space="preserve"> </w:t>
      </w:r>
      <w:r>
        <w:t>of Romania’s</w:t>
      </w:r>
      <w:r>
        <w:rPr>
          <w:spacing w:val="-2"/>
        </w:rPr>
        <w:t xml:space="preserve"> </w:t>
      </w:r>
      <w:r>
        <w:t>foreign</w:t>
      </w:r>
      <w:r>
        <w:rPr>
          <w:spacing w:val="-2"/>
        </w:rPr>
        <w:t xml:space="preserve"> </w:t>
      </w:r>
      <w:r>
        <w:t>debt.</w:t>
      </w:r>
      <w:r>
        <w:rPr>
          <w:spacing w:val="-2"/>
        </w:rPr>
        <w:t xml:space="preserve"> </w:t>
      </w:r>
      <w:r>
        <w:t>Imports</w:t>
      </w:r>
      <w:r>
        <w:rPr>
          <w:spacing w:val="-2"/>
        </w:rPr>
        <w:t xml:space="preserve"> </w:t>
      </w:r>
      <w:r>
        <w:t>were</w:t>
      </w:r>
      <w:r>
        <w:rPr>
          <w:spacing w:val="-2"/>
        </w:rPr>
        <w:t xml:space="preserve"> </w:t>
      </w:r>
      <w:r>
        <w:t>cut</w:t>
      </w:r>
      <w:r>
        <w:rPr>
          <w:spacing w:val="-2"/>
        </w:rPr>
        <w:t xml:space="preserve"> </w:t>
      </w:r>
      <w:r>
        <w:t>drastically</w:t>
      </w:r>
      <w:r>
        <w:rPr>
          <w:spacing w:val="-2"/>
        </w:rPr>
        <w:t xml:space="preserve"> </w:t>
      </w:r>
      <w:r>
        <w:t>and</w:t>
      </w:r>
      <w:r>
        <w:rPr>
          <w:spacing w:val="-2"/>
        </w:rPr>
        <w:t xml:space="preserve"> </w:t>
      </w:r>
      <w:r>
        <w:t>radical</w:t>
      </w:r>
      <w:r>
        <w:rPr>
          <w:spacing w:val="-2"/>
        </w:rPr>
        <w:t xml:space="preserve"> </w:t>
      </w:r>
      <w:r>
        <w:t>austerity</w:t>
      </w:r>
      <w:r>
        <w:rPr>
          <w:spacing w:val="-2"/>
        </w:rPr>
        <w:t xml:space="preserve"> </w:t>
      </w:r>
      <w:r>
        <w:t>programs</w:t>
      </w:r>
      <w:r>
        <w:rPr>
          <w:spacing w:val="-2"/>
        </w:rPr>
        <w:t xml:space="preserve"> </w:t>
      </w:r>
      <w:r>
        <w:t>were introduced to allow for the export of Romanian products. As a result, Romania began its transition to a market economy with no foreign debt. Furthermore, the state had large foreign reserves and was the only country in the region th</w:t>
      </w:r>
      <w:r>
        <w:t>at was already a member of the International Monetary Fund.</w:t>
      </w:r>
    </w:p>
    <w:p w14:paraId="5252C8FA" w14:textId="77777777" w:rsidR="002D7507" w:rsidRDefault="002D7507">
      <w:pPr>
        <w:pStyle w:val="BodyText"/>
        <w:spacing w:line="237" w:lineRule="auto"/>
        <w:sectPr w:rsidR="002D7507">
          <w:pgSz w:w="10920" w:h="15240"/>
          <w:pgMar w:top="1000" w:right="850" w:bottom="420" w:left="850" w:header="0" w:footer="223" w:gutter="0"/>
          <w:cols w:space="720"/>
        </w:sectPr>
      </w:pPr>
    </w:p>
    <w:p w14:paraId="4CF512CF" w14:textId="77777777" w:rsidR="002D7507" w:rsidRDefault="00ED0C46">
      <w:pPr>
        <w:tabs>
          <w:tab w:val="left" w:pos="8785"/>
        </w:tabs>
        <w:spacing w:before="79"/>
        <w:ind w:left="7591"/>
        <w:rPr>
          <w:rFonts w:ascii="Arial"/>
          <w:b/>
          <w:sz w:val="18"/>
        </w:rPr>
      </w:pPr>
      <w:r>
        <w:rPr>
          <w:rFonts w:ascii="Arial"/>
          <w:b/>
          <w:spacing w:val="-2"/>
          <w:sz w:val="18"/>
        </w:rPr>
        <w:lastRenderedPageBreak/>
        <w:t>Romania</w:t>
      </w:r>
      <w:r>
        <w:rPr>
          <w:rFonts w:ascii="Arial"/>
          <w:b/>
          <w:sz w:val="18"/>
        </w:rPr>
        <w:tab/>
      </w:r>
      <w:r>
        <w:rPr>
          <w:rFonts w:ascii="Arial"/>
          <w:b/>
          <w:spacing w:val="-5"/>
          <w:sz w:val="18"/>
        </w:rPr>
        <w:t>475</w:t>
      </w:r>
    </w:p>
    <w:p w14:paraId="70DF6FEE" w14:textId="77777777" w:rsidR="002D7507" w:rsidRDefault="002D7507">
      <w:pPr>
        <w:pStyle w:val="BodyText"/>
        <w:spacing w:before="123"/>
        <w:jc w:val="left"/>
        <w:rPr>
          <w:rFonts w:ascii="Arial"/>
          <w:b/>
          <w:sz w:val="18"/>
        </w:rPr>
      </w:pPr>
    </w:p>
    <w:p w14:paraId="46D5EA68" w14:textId="77777777" w:rsidR="002D7507" w:rsidRDefault="00ED0C46">
      <w:pPr>
        <w:pStyle w:val="BodyText"/>
        <w:spacing w:line="237" w:lineRule="auto"/>
        <w:ind w:left="770" w:right="947" w:firstLine="240"/>
      </w:pPr>
      <w:r>
        <w:t xml:space="preserve">These structural advantages, however, did not improve the overall economy after December 1989. Instead, the FSN and its heirs’ socioeconomic policies were guided by </w:t>
      </w:r>
      <w:r>
        <w:t>political self-interest. In 1990, populist measures of raising salaries and shortening the workweek accounted for a 22 percent decline in worker productivity.</w:t>
      </w:r>
      <w:r>
        <w:rPr>
          <w:position w:val="7"/>
          <w:sz w:val="12"/>
        </w:rPr>
        <w:t>82</w:t>
      </w:r>
      <w:r>
        <w:rPr>
          <w:spacing w:val="35"/>
          <w:position w:val="7"/>
          <w:sz w:val="12"/>
        </w:rPr>
        <w:t xml:space="preserve"> </w:t>
      </w:r>
      <w:r>
        <w:t>Heavy industry, especially mining, chemical, metallurgy, and petroleum experienced a massive an</w:t>
      </w:r>
      <w:r>
        <w:t>d rapid decline. The industrial labor force was halved between 1990 and 2001. This deindustrialization</w:t>
      </w:r>
      <w:r>
        <w:rPr>
          <w:spacing w:val="-12"/>
        </w:rPr>
        <w:t xml:space="preserve"> </w:t>
      </w:r>
      <w:r>
        <w:t>did</w:t>
      </w:r>
      <w:r>
        <w:rPr>
          <w:spacing w:val="-12"/>
        </w:rPr>
        <w:t xml:space="preserve"> </w:t>
      </w:r>
      <w:r>
        <w:t>not</w:t>
      </w:r>
      <w:r>
        <w:rPr>
          <w:spacing w:val="-12"/>
        </w:rPr>
        <w:t xml:space="preserve"> </w:t>
      </w:r>
      <w:r>
        <w:t>result</w:t>
      </w:r>
      <w:r>
        <w:rPr>
          <w:spacing w:val="-12"/>
        </w:rPr>
        <w:t xml:space="preserve"> </w:t>
      </w:r>
      <w:r>
        <w:t>in</w:t>
      </w:r>
      <w:r>
        <w:rPr>
          <w:spacing w:val="-12"/>
        </w:rPr>
        <w:t xml:space="preserve"> </w:t>
      </w:r>
      <w:r>
        <w:t>any</w:t>
      </w:r>
      <w:r>
        <w:rPr>
          <w:spacing w:val="-12"/>
        </w:rPr>
        <w:t xml:space="preserve"> </w:t>
      </w:r>
      <w:r>
        <w:t>economic</w:t>
      </w:r>
      <w:r>
        <w:rPr>
          <w:spacing w:val="-12"/>
        </w:rPr>
        <w:t xml:space="preserve"> </w:t>
      </w:r>
      <w:r>
        <w:t>modernization</w:t>
      </w:r>
      <w:r>
        <w:rPr>
          <w:spacing w:val="-12"/>
        </w:rPr>
        <w:t xml:space="preserve"> </w:t>
      </w:r>
      <w:r>
        <w:t>based</w:t>
      </w:r>
      <w:r>
        <w:rPr>
          <w:spacing w:val="-11"/>
        </w:rPr>
        <w:t xml:space="preserve"> </w:t>
      </w:r>
      <w:r>
        <w:t>on</w:t>
      </w:r>
      <w:r>
        <w:rPr>
          <w:spacing w:val="-12"/>
        </w:rPr>
        <w:t xml:space="preserve"> </w:t>
      </w:r>
      <w:r>
        <w:t>an</w:t>
      </w:r>
      <w:r>
        <w:rPr>
          <w:spacing w:val="-12"/>
        </w:rPr>
        <w:t xml:space="preserve"> </w:t>
      </w:r>
      <w:r>
        <w:t>economy</w:t>
      </w:r>
      <w:r>
        <w:rPr>
          <w:spacing w:val="-12"/>
        </w:rPr>
        <w:t xml:space="preserve"> </w:t>
      </w:r>
      <w:r>
        <w:t>of services. Instead, a significant increase in urban unemployment and the restitution o</w:t>
      </w:r>
      <w:r>
        <w:t xml:space="preserve">f </w:t>
      </w:r>
      <w:r>
        <w:rPr>
          <w:spacing w:val="-2"/>
        </w:rPr>
        <w:t>agricultural</w:t>
      </w:r>
      <w:r>
        <w:rPr>
          <w:spacing w:val="-3"/>
        </w:rPr>
        <w:t xml:space="preserve"> </w:t>
      </w:r>
      <w:r>
        <w:rPr>
          <w:spacing w:val="-2"/>
        </w:rPr>
        <w:t>land</w:t>
      </w:r>
      <w:r>
        <w:rPr>
          <w:spacing w:val="-3"/>
        </w:rPr>
        <w:t xml:space="preserve"> </w:t>
      </w:r>
      <w:r>
        <w:rPr>
          <w:spacing w:val="-2"/>
        </w:rPr>
        <w:t>to</w:t>
      </w:r>
      <w:r>
        <w:rPr>
          <w:spacing w:val="-3"/>
        </w:rPr>
        <w:t xml:space="preserve"> </w:t>
      </w:r>
      <w:r>
        <w:rPr>
          <w:spacing w:val="-2"/>
        </w:rPr>
        <w:t>original</w:t>
      </w:r>
      <w:r>
        <w:rPr>
          <w:spacing w:val="-3"/>
        </w:rPr>
        <w:t xml:space="preserve"> </w:t>
      </w:r>
      <w:r>
        <w:rPr>
          <w:spacing w:val="-2"/>
        </w:rPr>
        <w:t>property</w:t>
      </w:r>
      <w:r>
        <w:rPr>
          <w:spacing w:val="-3"/>
        </w:rPr>
        <w:t xml:space="preserve"> </w:t>
      </w:r>
      <w:r>
        <w:rPr>
          <w:spacing w:val="-2"/>
        </w:rPr>
        <w:t>holders</w:t>
      </w:r>
      <w:r>
        <w:rPr>
          <w:spacing w:val="-3"/>
        </w:rPr>
        <w:t xml:space="preserve"> </w:t>
      </w:r>
      <w:r>
        <w:rPr>
          <w:spacing w:val="-2"/>
        </w:rPr>
        <w:t>and</w:t>
      </w:r>
      <w:r>
        <w:rPr>
          <w:spacing w:val="-3"/>
        </w:rPr>
        <w:t xml:space="preserve"> </w:t>
      </w:r>
      <w:r>
        <w:rPr>
          <w:spacing w:val="-2"/>
        </w:rPr>
        <w:t>their</w:t>
      </w:r>
      <w:r>
        <w:rPr>
          <w:spacing w:val="-3"/>
        </w:rPr>
        <w:t xml:space="preserve"> </w:t>
      </w:r>
      <w:r>
        <w:rPr>
          <w:spacing w:val="-2"/>
        </w:rPr>
        <w:t>heirs</w:t>
      </w:r>
      <w:r>
        <w:rPr>
          <w:spacing w:val="-3"/>
        </w:rPr>
        <w:t xml:space="preserve"> </w:t>
      </w:r>
      <w:r>
        <w:rPr>
          <w:spacing w:val="-2"/>
        </w:rPr>
        <w:t>resulted</w:t>
      </w:r>
      <w:r>
        <w:rPr>
          <w:spacing w:val="-3"/>
        </w:rPr>
        <w:t xml:space="preserve"> </w:t>
      </w:r>
      <w:r>
        <w:rPr>
          <w:spacing w:val="-2"/>
        </w:rPr>
        <w:t>in</w:t>
      </w:r>
      <w:r>
        <w:rPr>
          <w:spacing w:val="-3"/>
        </w:rPr>
        <w:t xml:space="preserve"> </w:t>
      </w:r>
      <w:r>
        <w:rPr>
          <w:spacing w:val="-2"/>
        </w:rPr>
        <w:t>a</w:t>
      </w:r>
      <w:r>
        <w:rPr>
          <w:spacing w:val="-3"/>
        </w:rPr>
        <w:t xml:space="preserve"> </w:t>
      </w:r>
      <w:r>
        <w:rPr>
          <w:spacing w:val="-2"/>
        </w:rPr>
        <w:t>reverse</w:t>
      </w:r>
      <w:r>
        <w:rPr>
          <w:spacing w:val="-3"/>
        </w:rPr>
        <w:t xml:space="preserve"> </w:t>
      </w:r>
      <w:r>
        <w:rPr>
          <w:spacing w:val="-2"/>
        </w:rPr>
        <w:t xml:space="preserve">migration </w:t>
      </w:r>
      <w:r>
        <w:t>to rural areas.</w:t>
      </w:r>
      <w:r>
        <w:rPr>
          <w:position w:val="7"/>
          <w:sz w:val="12"/>
        </w:rPr>
        <w:t>83</w:t>
      </w:r>
      <w:r>
        <w:rPr>
          <w:spacing w:val="35"/>
          <w:position w:val="7"/>
          <w:sz w:val="12"/>
        </w:rPr>
        <w:t xml:space="preserve"> </w:t>
      </w:r>
      <w:r>
        <w:t xml:space="preserve">Iliescu consistently argued that he felt a responsibility to Romanians to avoid shock therapy reforms like in other CEE countries. Yet few </w:t>
      </w:r>
      <w:r>
        <w:t>moves were made to encourage large-scale privatization.</w:t>
      </w:r>
    </w:p>
    <w:p w14:paraId="178E75D2" w14:textId="77777777" w:rsidR="002D7507" w:rsidRDefault="00ED0C46">
      <w:pPr>
        <w:pStyle w:val="BodyText"/>
        <w:spacing w:line="237" w:lineRule="auto"/>
        <w:ind w:left="770" w:right="947" w:firstLine="240"/>
      </w:pPr>
      <w:r>
        <w:t xml:space="preserve">The election of the center-right Convention government in November 1996 was accompanied by an immediate increase in structural reforms, many of which were introduced under pressure from international </w:t>
      </w:r>
      <w:r>
        <w:t>financial institutions. This was Romania’s version</w:t>
      </w:r>
      <w:r>
        <w:rPr>
          <w:spacing w:val="-12"/>
        </w:rPr>
        <w:t xml:space="preserve"> </w:t>
      </w:r>
      <w:r>
        <w:t>of</w:t>
      </w:r>
      <w:r>
        <w:rPr>
          <w:spacing w:val="-12"/>
        </w:rPr>
        <w:t xml:space="preserve"> </w:t>
      </w:r>
      <w:r>
        <w:t>shock</w:t>
      </w:r>
      <w:r>
        <w:rPr>
          <w:spacing w:val="-12"/>
        </w:rPr>
        <w:t xml:space="preserve"> </w:t>
      </w:r>
      <w:r>
        <w:t>therapy</w:t>
      </w:r>
      <w:r>
        <w:rPr>
          <w:spacing w:val="-12"/>
        </w:rPr>
        <w:t xml:space="preserve"> </w:t>
      </w:r>
      <w:r>
        <w:t>since</w:t>
      </w:r>
      <w:r>
        <w:rPr>
          <w:spacing w:val="-12"/>
        </w:rPr>
        <w:t xml:space="preserve"> </w:t>
      </w:r>
      <w:r>
        <w:t>the</w:t>
      </w:r>
      <w:r>
        <w:rPr>
          <w:spacing w:val="-12"/>
        </w:rPr>
        <w:t xml:space="preserve"> </w:t>
      </w:r>
      <w:r>
        <w:t>Convention’s</w:t>
      </w:r>
      <w:r>
        <w:rPr>
          <w:spacing w:val="-12"/>
        </w:rPr>
        <w:t xml:space="preserve"> </w:t>
      </w:r>
      <w:r>
        <w:t>program</w:t>
      </w:r>
      <w:r>
        <w:rPr>
          <w:spacing w:val="-12"/>
        </w:rPr>
        <w:t xml:space="preserve"> </w:t>
      </w:r>
      <w:r>
        <w:t>of</w:t>
      </w:r>
      <w:r>
        <w:rPr>
          <w:spacing w:val="-12"/>
        </w:rPr>
        <w:t xml:space="preserve"> </w:t>
      </w:r>
      <w:r>
        <w:t>rapid</w:t>
      </w:r>
      <w:r>
        <w:rPr>
          <w:spacing w:val="-12"/>
        </w:rPr>
        <w:t xml:space="preserve"> </w:t>
      </w:r>
      <w:r>
        <w:t>reform</w:t>
      </w:r>
      <w:r>
        <w:rPr>
          <w:spacing w:val="-12"/>
        </w:rPr>
        <w:t xml:space="preserve"> </w:t>
      </w:r>
      <w:r>
        <w:t>saw</w:t>
      </w:r>
      <w:r>
        <w:rPr>
          <w:spacing w:val="-11"/>
        </w:rPr>
        <w:t xml:space="preserve"> </w:t>
      </w:r>
      <w:r>
        <w:t>the</w:t>
      </w:r>
      <w:r>
        <w:rPr>
          <w:spacing w:val="-12"/>
        </w:rPr>
        <w:t xml:space="preserve"> </w:t>
      </w:r>
      <w:r>
        <w:t>adoption of more than a hundred pieces of privatization and liberalization legislation during 1997 alone.</w:t>
      </w:r>
      <w:r>
        <w:rPr>
          <w:position w:val="7"/>
          <w:sz w:val="12"/>
        </w:rPr>
        <w:t>84</w:t>
      </w:r>
      <w:r>
        <w:rPr>
          <w:spacing w:val="37"/>
          <w:position w:val="7"/>
          <w:sz w:val="12"/>
        </w:rPr>
        <w:t xml:space="preserve"> </w:t>
      </w:r>
      <w:r>
        <w:t>In 1999, the government’s</w:t>
      </w:r>
      <w:r>
        <w:t xml:space="preserve"> plan to close 140 mines in the Hunedoara region of Transylvania once again led to miners descending on Bucharest in a violent protest.</w:t>
      </w:r>
    </w:p>
    <w:p w14:paraId="4F4AAB31" w14:textId="77777777" w:rsidR="002D7507" w:rsidRDefault="00ED0C46">
      <w:pPr>
        <w:pStyle w:val="BodyText"/>
        <w:spacing w:line="237" w:lineRule="auto"/>
        <w:ind w:left="770" w:right="947" w:firstLine="240"/>
        <w:rPr>
          <w:position w:val="7"/>
          <w:sz w:val="12"/>
        </w:rPr>
      </w:pPr>
      <w:r>
        <w:t>The</w:t>
      </w:r>
      <w:r>
        <w:rPr>
          <w:spacing w:val="-7"/>
        </w:rPr>
        <w:t xml:space="preserve"> </w:t>
      </w:r>
      <w:r>
        <w:t>Romanian</w:t>
      </w:r>
      <w:r>
        <w:rPr>
          <w:spacing w:val="-7"/>
        </w:rPr>
        <w:t xml:space="preserve"> </w:t>
      </w:r>
      <w:r>
        <w:t>economy</w:t>
      </w:r>
      <w:r>
        <w:rPr>
          <w:spacing w:val="-7"/>
        </w:rPr>
        <w:t xml:space="preserve"> </w:t>
      </w:r>
      <w:r>
        <w:t>began</w:t>
      </w:r>
      <w:r>
        <w:rPr>
          <w:spacing w:val="-7"/>
        </w:rPr>
        <w:t xml:space="preserve"> </w:t>
      </w:r>
      <w:r>
        <w:t>to</w:t>
      </w:r>
      <w:r>
        <w:rPr>
          <w:spacing w:val="-7"/>
        </w:rPr>
        <w:t xml:space="preserve"> </w:t>
      </w:r>
      <w:r>
        <w:t>trend</w:t>
      </w:r>
      <w:r>
        <w:rPr>
          <w:spacing w:val="-7"/>
        </w:rPr>
        <w:t xml:space="preserve"> </w:t>
      </w:r>
      <w:r>
        <w:t>upward</w:t>
      </w:r>
      <w:r>
        <w:rPr>
          <w:spacing w:val="-7"/>
        </w:rPr>
        <w:t xml:space="preserve"> </w:t>
      </w:r>
      <w:r>
        <w:t>after</w:t>
      </w:r>
      <w:r>
        <w:rPr>
          <w:spacing w:val="-7"/>
        </w:rPr>
        <w:t xml:space="preserve"> </w:t>
      </w:r>
      <w:r>
        <w:t>2000</w:t>
      </w:r>
      <w:r>
        <w:rPr>
          <w:spacing w:val="-7"/>
        </w:rPr>
        <w:t xml:space="preserve"> </w:t>
      </w:r>
      <w:r>
        <w:t>and</w:t>
      </w:r>
      <w:r>
        <w:rPr>
          <w:spacing w:val="-7"/>
        </w:rPr>
        <w:t xml:space="preserve"> </w:t>
      </w:r>
      <w:r>
        <w:t>between</w:t>
      </w:r>
      <w:r>
        <w:rPr>
          <w:spacing w:val="-7"/>
        </w:rPr>
        <w:t xml:space="preserve"> </w:t>
      </w:r>
      <w:r>
        <w:t>2006</w:t>
      </w:r>
      <w:r>
        <w:rPr>
          <w:spacing w:val="-7"/>
        </w:rPr>
        <w:t xml:space="preserve"> </w:t>
      </w:r>
      <w:r>
        <w:t>and</w:t>
      </w:r>
      <w:r>
        <w:rPr>
          <w:spacing w:val="-7"/>
        </w:rPr>
        <w:t xml:space="preserve"> </w:t>
      </w:r>
      <w:r>
        <w:t xml:space="preserve">2008 </w:t>
      </w:r>
      <w:r>
        <w:rPr>
          <w:spacing w:val="-2"/>
        </w:rPr>
        <w:t>became one of the fastest-growing econom</w:t>
      </w:r>
      <w:r>
        <w:rPr>
          <w:spacing w:val="-2"/>
        </w:rPr>
        <w:t xml:space="preserve">ies in Europe, registering annual growth rates of </w:t>
      </w:r>
      <w:r>
        <w:t xml:space="preserve">around 8 percent and large year-on-year increases in average real wages (as much as 17 </w:t>
      </w:r>
      <w:r>
        <w:rPr>
          <w:spacing w:val="-4"/>
        </w:rPr>
        <w:t>percent</w:t>
      </w:r>
      <w:r>
        <w:rPr>
          <w:spacing w:val="-6"/>
        </w:rPr>
        <w:t xml:space="preserve"> </w:t>
      </w:r>
      <w:r>
        <w:rPr>
          <w:spacing w:val="-4"/>
        </w:rPr>
        <w:t>in</w:t>
      </w:r>
      <w:r>
        <w:rPr>
          <w:spacing w:val="-6"/>
        </w:rPr>
        <w:t xml:space="preserve"> </w:t>
      </w:r>
      <w:r>
        <w:rPr>
          <w:spacing w:val="-4"/>
        </w:rPr>
        <w:t>2007).</w:t>
      </w:r>
      <w:r>
        <w:rPr>
          <w:spacing w:val="-4"/>
          <w:position w:val="7"/>
          <w:sz w:val="12"/>
        </w:rPr>
        <w:t>85</w:t>
      </w:r>
      <w:r>
        <w:rPr>
          <w:spacing w:val="15"/>
          <w:position w:val="7"/>
          <w:sz w:val="12"/>
        </w:rPr>
        <w:t xml:space="preserve"> </w:t>
      </w:r>
      <w:r>
        <w:rPr>
          <w:spacing w:val="-4"/>
        </w:rPr>
        <w:t>The</w:t>
      </w:r>
      <w:r>
        <w:rPr>
          <w:spacing w:val="-6"/>
        </w:rPr>
        <w:t xml:space="preserve"> </w:t>
      </w:r>
      <w:r>
        <w:rPr>
          <w:spacing w:val="-4"/>
        </w:rPr>
        <w:t>World</w:t>
      </w:r>
      <w:r>
        <w:rPr>
          <w:spacing w:val="-6"/>
        </w:rPr>
        <w:t xml:space="preserve"> </w:t>
      </w:r>
      <w:r>
        <w:rPr>
          <w:spacing w:val="-4"/>
        </w:rPr>
        <w:t>Bank</w:t>
      </w:r>
      <w:r>
        <w:rPr>
          <w:spacing w:val="-6"/>
        </w:rPr>
        <w:t xml:space="preserve"> </w:t>
      </w:r>
      <w:r>
        <w:rPr>
          <w:spacing w:val="-4"/>
        </w:rPr>
        <w:t>attributed</w:t>
      </w:r>
      <w:r>
        <w:rPr>
          <w:spacing w:val="-6"/>
        </w:rPr>
        <w:t xml:space="preserve"> </w:t>
      </w:r>
      <w:r>
        <w:rPr>
          <w:spacing w:val="-4"/>
        </w:rPr>
        <w:t>these</w:t>
      </w:r>
      <w:r>
        <w:rPr>
          <w:spacing w:val="-6"/>
        </w:rPr>
        <w:t xml:space="preserve"> </w:t>
      </w:r>
      <w:r>
        <w:rPr>
          <w:spacing w:val="-4"/>
        </w:rPr>
        <w:t>positive</w:t>
      </w:r>
      <w:r>
        <w:rPr>
          <w:spacing w:val="-6"/>
        </w:rPr>
        <w:t xml:space="preserve"> </w:t>
      </w:r>
      <w:r>
        <w:rPr>
          <w:spacing w:val="-4"/>
        </w:rPr>
        <w:t>trends</w:t>
      </w:r>
      <w:r>
        <w:rPr>
          <w:spacing w:val="-6"/>
        </w:rPr>
        <w:t xml:space="preserve"> </w:t>
      </w:r>
      <w:r>
        <w:rPr>
          <w:spacing w:val="-4"/>
        </w:rPr>
        <w:t>to</w:t>
      </w:r>
      <w:r>
        <w:rPr>
          <w:spacing w:val="-6"/>
        </w:rPr>
        <w:t xml:space="preserve"> </w:t>
      </w:r>
      <w:r>
        <w:rPr>
          <w:spacing w:val="-4"/>
        </w:rPr>
        <w:t>the</w:t>
      </w:r>
      <w:r>
        <w:rPr>
          <w:spacing w:val="-6"/>
        </w:rPr>
        <w:t xml:space="preserve"> </w:t>
      </w:r>
      <w:r>
        <w:rPr>
          <w:spacing w:val="-4"/>
        </w:rPr>
        <w:t>country’s</w:t>
      </w:r>
      <w:r>
        <w:rPr>
          <w:spacing w:val="-6"/>
        </w:rPr>
        <w:t xml:space="preserve"> </w:t>
      </w:r>
      <w:r>
        <w:rPr>
          <w:spacing w:val="-4"/>
        </w:rPr>
        <w:t xml:space="preserve">increased </w:t>
      </w:r>
      <w:r>
        <w:t>integration</w:t>
      </w:r>
      <w:r>
        <w:rPr>
          <w:spacing w:val="-8"/>
        </w:rPr>
        <w:t xml:space="preserve"> </w:t>
      </w:r>
      <w:r>
        <w:t>with</w:t>
      </w:r>
      <w:r>
        <w:rPr>
          <w:spacing w:val="-8"/>
        </w:rPr>
        <w:t xml:space="preserve"> </w:t>
      </w:r>
      <w:r>
        <w:t>the</w:t>
      </w:r>
      <w:r>
        <w:rPr>
          <w:spacing w:val="-8"/>
        </w:rPr>
        <w:t xml:space="preserve"> </w:t>
      </w:r>
      <w:r>
        <w:t>world</w:t>
      </w:r>
      <w:r>
        <w:rPr>
          <w:spacing w:val="-8"/>
        </w:rPr>
        <w:t xml:space="preserve"> </w:t>
      </w:r>
      <w:r>
        <w:t>economy</w:t>
      </w:r>
      <w:r>
        <w:rPr>
          <w:spacing w:val="-8"/>
        </w:rPr>
        <w:t xml:space="preserve"> </w:t>
      </w:r>
      <w:r>
        <w:t>and</w:t>
      </w:r>
      <w:r>
        <w:rPr>
          <w:spacing w:val="-8"/>
        </w:rPr>
        <w:t xml:space="preserve"> </w:t>
      </w:r>
      <w:r>
        <w:t>its</w:t>
      </w:r>
      <w:r>
        <w:rPr>
          <w:spacing w:val="-8"/>
        </w:rPr>
        <w:t xml:space="preserve"> </w:t>
      </w:r>
      <w:r>
        <w:t>willingness</w:t>
      </w:r>
      <w:r>
        <w:rPr>
          <w:spacing w:val="-8"/>
        </w:rPr>
        <w:t xml:space="preserve"> </w:t>
      </w:r>
      <w:r>
        <w:t>to</w:t>
      </w:r>
      <w:r>
        <w:rPr>
          <w:spacing w:val="-8"/>
        </w:rPr>
        <w:t xml:space="preserve"> </w:t>
      </w:r>
      <w:r>
        <w:t>exploit</w:t>
      </w:r>
      <w:r>
        <w:rPr>
          <w:spacing w:val="-8"/>
        </w:rPr>
        <w:t xml:space="preserve"> </w:t>
      </w:r>
      <w:r>
        <w:t>comparative</w:t>
      </w:r>
      <w:r>
        <w:rPr>
          <w:spacing w:val="-8"/>
        </w:rPr>
        <w:t xml:space="preserve"> </w:t>
      </w:r>
      <w:r>
        <w:t>advantages in the production of textiles, clothing, furniture, automobiles, midlevel technologies, and information</w:t>
      </w:r>
      <w:r>
        <w:rPr>
          <w:spacing w:val="-1"/>
        </w:rPr>
        <w:t xml:space="preserve"> </w:t>
      </w:r>
      <w:r>
        <w:t>services.</w:t>
      </w:r>
      <w:r>
        <w:rPr>
          <w:position w:val="7"/>
          <w:sz w:val="12"/>
        </w:rPr>
        <w:t>86</w:t>
      </w:r>
      <w:r>
        <w:rPr>
          <w:spacing w:val="19"/>
          <w:position w:val="7"/>
          <w:sz w:val="12"/>
        </w:rPr>
        <w:t xml:space="preserve"> </w:t>
      </w:r>
      <w:r>
        <w:t>The</w:t>
      </w:r>
      <w:r>
        <w:rPr>
          <w:spacing w:val="-1"/>
        </w:rPr>
        <w:t xml:space="preserve"> </w:t>
      </w:r>
      <w:r>
        <w:t>Economist</w:t>
      </w:r>
      <w:r>
        <w:rPr>
          <w:spacing w:val="-1"/>
        </w:rPr>
        <w:t xml:space="preserve"> </w:t>
      </w:r>
      <w:r>
        <w:t>Intelligence</w:t>
      </w:r>
      <w:r>
        <w:rPr>
          <w:spacing w:val="-1"/>
        </w:rPr>
        <w:t xml:space="preserve"> </w:t>
      </w:r>
      <w:r>
        <w:t>Unit,</w:t>
      </w:r>
      <w:r>
        <w:rPr>
          <w:spacing w:val="-1"/>
        </w:rPr>
        <w:t xml:space="preserve"> </w:t>
      </w:r>
      <w:r>
        <w:t>however,</w:t>
      </w:r>
      <w:r>
        <w:rPr>
          <w:spacing w:val="-1"/>
        </w:rPr>
        <w:t xml:space="preserve"> </w:t>
      </w:r>
      <w:r>
        <w:t>located</w:t>
      </w:r>
      <w:r>
        <w:rPr>
          <w:spacing w:val="-1"/>
        </w:rPr>
        <w:t xml:space="preserve"> </w:t>
      </w:r>
      <w:r>
        <w:t>the</w:t>
      </w:r>
      <w:r>
        <w:rPr>
          <w:spacing w:val="-1"/>
        </w:rPr>
        <w:t xml:space="preserve"> </w:t>
      </w:r>
      <w:r>
        <w:t xml:space="preserve">immediate impetus </w:t>
      </w:r>
      <w:r>
        <w:t>in the rapid expansion of easy credit and a commensurate increase in domestic consumer demand and spending, which grew by 13 percent in 2007 alone.</w:t>
      </w:r>
      <w:r>
        <w:rPr>
          <w:position w:val="7"/>
          <w:sz w:val="12"/>
        </w:rPr>
        <w:t>87</w:t>
      </w:r>
    </w:p>
    <w:p w14:paraId="7E964F96" w14:textId="77777777" w:rsidR="002D7507" w:rsidRDefault="00ED0C46">
      <w:pPr>
        <w:pStyle w:val="BodyText"/>
        <w:spacing w:line="237" w:lineRule="auto"/>
        <w:ind w:left="770" w:right="947" w:firstLine="240"/>
      </w:pPr>
      <w:r>
        <w:t xml:space="preserve">This increase in the standard of living and increased consumption was stalled by the </w:t>
      </w:r>
      <w:r>
        <w:rPr>
          <w:spacing w:val="-2"/>
        </w:rPr>
        <w:t>2008</w:t>
      </w:r>
      <w:r>
        <w:rPr>
          <w:spacing w:val="-3"/>
        </w:rPr>
        <w:t xml:space="preserve"> </w:t>
      </w:r>
      <w:r>
        <w:rPr>
          <w:spacing w:val="-2"/>
        </w:rPr>
        <w:t>world</w:t>
      </w:r>
      <w:r>
        <w:rPr>
          <w:spacing w:val="-3"/>
        </w:rPr>
        <w:t xml:space="preserve"> </w:t>
      </w:r>
      <w:r>
        <w:rPr>
          <w:spacing w:val="-2"/>
        </w:rPr>
        <w:t>financial</w:t>
      </w:r>
      <w:r>
        <w:rPr>
          <w:spacing w:val="-3"/>
        </w:rPr>
        <w:t xml:space="preserve"> </w:t>
      </w:r>
      <w:r>
        <w:rPr>
          <w:spacing w:val="-2"/>
        </w:rPr>
        <w:t>crisis</w:t>
      </w:r>
      <w:r>
        <w:rPr>
          <w:spacing w:val="-3"/>
        </w:rPr>
        <w:t xml:space="preserve"> </w:t>
      </w:r>
      <w:r>
        <w:rPr>
          <w:spacing w:val="-2"/>
        </w:rPr>
        <w:t>and</w:t>
      </w:r>
      <w:r>
        <w:rPr>
          <w:spacing w:val="-3"/>
        </w:rPr>
        <w:t xml:space="preserve"> </w:t>
      </w:r>
      <w:r>
        <w:rPr>
          <w:spacing w:val="-2"/>
        </w:rPr>
        <w:t>subsequent</w:t>
      </w:r>
      <w:r>
        <w:rPr>
          <w:spacing w:val="-3"/>
        </w:rPr>
        <w:t xml:space="preserve"> </w:t>
      </w:r>
      <w:r>
        <w:rPr>
          <w:spacing w:val="-2"/>
        </w:rPr>
        <w:t>recession.</w:t>
      </w:r>
      <w:r>
        <w:rPr>
          <w:spacing w:val="-3"/>
        </w:rPr>
        <w:t xml:space="preserve"> </w:t>
      </w:r>
      <w:r>
        <w:rPr>
          <w:spacing w:val="-2"/>
        </w:rPr>
        <w:t>Economic</w:t>
      </w:r>
      <w:r>
        <w:rPr>
          <w:spacing w:val="-3"/>
        </w:rPr>
        <w:t xml:space="preserve"> </w:t>
      </w:r>
      <w:r>
        <w:rPr>
          <w:spacing w:val="-2"/>
        </w:rPr>
        <w:t>mismanagement</w:t>
      </w:r>
      <w:r>
        <w:rPr>
          <w:spacing w:val="-3"/>
        </w:rPr>
        <w:t xml:space="preserve"> </w:t>
      </w:r>
      <w:r>
        <w:rPr>
          <w:spacing w:val="-2"/>
        </w:rPr>
        <w:t>and</w:t>
      </w:r>
      <w:r>
        <w:rPr>
          <w:spacing w:val="-3"/>
        </w:rPr>
        <w:t xml:space="preserve"> </w:t>
      </w:r>
      <w:r>
        <w:rPr>
          <w:spacing w:val="-2"/>
        </w:rPr>
        <w:t xml:space="preserve">loose </w:t>
      </w:r>
      <w:r>
        <w:t>fiscal</w:t>
      </w:r>
      <w:r>
        <w:rPr>
          <w:spacing w:val="-1"/>
        </w:rPr>
        <w:t xml:space="preserve"> </w:t>
      </w:r>
      <w:r>
        <w:t>and</w:t>
      </w:r>
      <w:r>
        <w:rPr>
          <w:spacing w:val="-1"/>
        </w:rPr>
        <w:t xml:space="preserve"> </w:t>
      </w:r>
      <w:r>
        <w:t>wage</w:t>
      </w:r>
      <w:r>
        <w:rPr>
          <w:spacing w:val="-1"/>
        </w:rPr>
        <w:t xml:space="preserve"> </w:t>
      </w:r>
      <w:r>
        <w:t>policies</w:t>
      </w:r>
      <w:r>
        <w:rPr>
          <w:spacing w:val="-1"/>
        </w:rPr>
        <w:t xml:space="preserve"> </w:t>
      </w:r>
      <w:r>
        <w:t>found</w:t>
      </w:r>
      <w:r>
        <w:rPr>
          <w:spacing w:val="-1"/>
        </w:rPr>
        <w:t xml:space="preserve"> </w:t>
      </w:r>
      <w:r>
        <w:t>the</w:t>
      </w:r>
      <w:r>
        <w:rPr>
          <w:spacing w:val="-1"/>
        </w:rPr>
        <w:t xml:space="preserve"> </w:t>
      </w:r>
      <w:r>
        <w:t>country</w:t>
      </w:r>
      <w:r>
        <w:rPr>
          <w:spacing w:val="-1"/>
        </w:rPr>
        <w:t xml:space="preserve"> </w:t>
      </w:r>
      <w:r>
        <w:t>unprepared</w:t>
      </w:r>
      <w:r>
        <w:rPr>
          <w:spacing w:val="-1"/>
        </w:rPr>
        <w:t xml:space="preserve"> </w:t>
      </w:r>
      <w:r>
        <w:t>to</w:t>
      </w:r>
      <w:r>
        <w:rPr>
          <w:spacing w:val="-1"/>
        </w:rPr>
        <w:t xml:space="preserve"> </w:t>
      </w:r>
      <w:r>
        <w:t>cope</w:t>
      </w:r>
      <w:r>
        <w:rPr>
          <w:spacing w:val="-1"/>
        </w:rPr>
        <w:t xml:space="preserve"> </w:t>
      </w:r>
      <w:r>
        <w:t>with</w:t>
      </w:r>
      <w:r>
        <w:rPr>
          <w:spacing w:val="-1"/>
        </w:rPr>
        <w:t xml:space="preserve"> </w:t>
      </w:r>
      <w:r>
        <w:t>the</w:t>
      </w:r>
      <w:r>
        <w:rPr>
          <w:spacing w:val="-1"/>
        </w:rPr>
        <w:t xml:space="preserve"> </w:t>
      </w:r>
      <w:r>
        <w:t>crisis.</w:t>
      </w:r>
      <w:r>
        <w:rPr>
          <w:spacing w:val="-1"/>
        </w:rPr>
        <w:t xml:space="preserve"> </w:t>
      </w:r>
      <w:r>
        <w:t>As</w:t>
      </w:r>
      <w:r>
        <w:rPr>
          <w:spacing w:val="-1"/>
        </w:rPr>
        <w:t xml:space="preserve"> </w:t>
      </w:r>
      <w:r>
        <w:t>a</w:t>
      </w:r>
      <w:r>
        <w:rPr>
          <w:spacing w:val="-1"/>
        </w:rPr>
        <w:t xml:space="preserve"> </w:t>
      </w:r>
      <w:r>
        <w:t>result, in 2009, the IMF, EU, and the International Bank for Reconstruction and Development (IBRD)</w:t>
      </w:r>
      <w:r>
        <w:rPr>
          <w:spacing w:val="-1"/>
        </w:rPr>
        <w:t xml:space="preserve"> </w:t>
      </w:r>
      <w:r>
        <w:t>put</w:t>
      </w:r>
      <w:r>
        <w:rPr>
          <w:spacing w:val="-1"/>
        </w:rPr>
        <w:t xml:space="preserve"> </w:t>
      </w:r>
      <w:r>
        <w:t>together</w:t>
      </w:r>
      <w:r>
        <w:rPr>
          <w:spacing w:val="-1"/>
        </w:rPr>
        <w:t xml:space="preserve"> </w:t>
      </w:r>
      <w:r>
        <w:t>a</w:t>
      </w:r>
      <w:r>
        <w:rPr>
          <w:spacing w:val="-1"/>
        </w:rPr>
        <w:t xml:space="preserve"> </w:t>
      </w:r>
      <w:r>
        <w:t>loan</w:t>
      </w:r>
      <w:r>
        <w:rPr>
          <w:spacing w:val="-1"/>
        </w:rPr>
        <w:t xml:space="preserve"> </w:t>
      </w:r>
      <w:r>
        <w:t>of</w:t>
      </w:r>
      <w:r>
        <w:rPr>
          <w:spacing w:val="-1"/>
        </w:rPr>
        <w:t xml:space="preserve"> </w:t>
      </w:r>
      <w:r>
        <w:t>19.5</w:t>
      </w:r>
      <w:r>
        <w:rPr>
          <w:spacing w:val="-1"/>
        </w:rPr>
        <w:t xml:space="preserve"> </w:t>
      </w:r>
      <w:r>
        <w:t>billion</w:t>
      </w:r>
      <w:r>
        <w:rPr>
          <w:spacing w:val="-1"/>
        </w:rPr>
        <w:t xml:space="preserve"> </w:t>
      </w:r>
      <w:r>
        <w:t>euros.</w:t>
      </w:r>
      <w:r>
        <w:rPr>
          <w:spacing w:val="-1"/>
        </w:rPr>
        <w:t xml:space="preserve"> </w:t>
      </w:r>
      <w:r>
        <w:t>In</w:t>
      </w:r>
      <w:r>
        <w:rPr>
          <w:spacing w:val="-1"/>
        </w:rPr>
        <w:t xml:space="preserve"> </w:t>
      </w:r>
      <w:r>
        <w:t>exchange,</w:t>
      </w:r>
      <w:r>
        <w:rPr>
          <w:spacing w:val="-1"/>
        </w:rPr>
        <w:t xml:space="preserve"> </w:t>
      </w:r>
      <w:r>
        <w:t>the</w:t>
      </w:r>
      <w:r>
        <w:rPr>
          <w:spacing w:val="-1"/>
        </w:rPr>
        <w:t xml:space="preserve"> </w:t>
      </w:r>
      <w:r>
        <w:t>government</w:t>
      </w:r>
      <w:r>
        <w:rPr>
          <w:spacing w:val="-1"/>
        </w:rPr>
        <w:t xml:space="preserve"> </w:t>
      </w:r>
      <w:r>
        <w:t>was</w:t>
      </w:r>
      <w:r>
        <w:rPr>
          <w:spacing w:val="-1"/>
        </w:rPr>
        <w:t xml:space="preserve"> </w:t>
      </w:r>
      <w:r>
        <w:t>forced to pursue harsh austerity measures that led to a deep 25 percent cut in public employee wages and job losses. As the value of the national currency, the leu, fell and foreign inv</w:t>
      </w:r>
      <w:r>
        <w:t>estments dropped to 1.6 billion euros in 2012, many found themselves once again in difficulty.</w:t>
      </w:r>
      <w:r>
        <w:rPr>
          <w:position w:val="7"/>
          <w:sz w:val="12"/>
        </w:rPr>
        <w:t>88</w:t>
      </w:r>
      <w:r>
        <w:rPr>
          <w:spacing w:val="40"/>
          <w:position w:val="7"/>
          <w:sz w:val="12"/>
        </w:rPr>
        <w:t xml:space="preserve"> </w:t>
      </w:r>
      <w:r>
        <w:t>Romanians living abroad became yet again important contributors to the country’s GDP in the shape of remittances.</w:t>
      </w:r>
    </w:p>
    <w:p w14:paraId="6778370F" w14:textId="77777777" w:rsidR="002D7507" w:rsidRDefault="00ED0C46">
      <w:pPr>
        <w:pStyle w:val="BodyText"/>
        <w:spacing w:line="237" w:lineRule="auto"/>
        <w:ind w:left="770" w:right="947" w:firstLine="240"/>
      </w:pPr>
      <w:r>
        <w:t>The COVID-19 pandemic and Russia’s invasion o</w:t>
      </w:r>
      <w:r>
        <w:t>f Ukraine have also impacted Romania’s economy. Nonetheless, its growth rate is one of the highest in the EU, with annual average growth of 3.8 percent over the past two decades, and a doubling of living standards.</w:t>
      </w:r>
      <w:r>
        <w:rPr>
          <w:spacing w:val="-12"/>
        </w:rPr>
        <w:t xml:space="preserve"> </w:t>
      </w:r>
      <w:r>
        <w:t>However,</w:t>
      </w:r>
      <w:r>
        <w:rPr>
          <w:spacing w:val="-12"/>
        </w:rPr>
        <w:t xml:space="preserve"> </w:t>
      </w:r>
      <w:r>
        <w:t>its</w:t>
      </w:r>
      <w:r>
        <w:rPr>
          <w:spacing w:val="-12"/>
        </w:rPr>
        <w:t xml:space="preserve"> </w:t>
      </w:r>
      <w:r>
        <w:t>poverty</w:t>
      </w:r>
      <w:r>
        <w:rPr>
          <w:spacing w:val="-12"/>
        </w:rPr>
        <w:t xml:space="preserve"> </w:t>
      </w:r>
      <w:r>
        <w:t>rate</w:t>
      </w:r>
      <w:r>
        <w:rPr>
          <w:spacing w:val="-12"/>
        </w:rPr>
        <w:t xml:space="preserve"> </w:t>
      </w:r>
      <w:r>
        <w:t>remains</w:t>
      </w:r>
      <w:r>
        <w:rPr>
          <w:spacing w:val="-12"/>
        </w:rPr>
        <w:t xml:space="preserve"> </w:t>
      </w:r>
      <w:r>
        <w:t>high,</w:t>
      </w:r>
      <w:r>
        <w:rPr>
          <w:spacing w:val="-12"/>
        </w:rPr>
        <w:t xml:space="preserve"> </w:t>
      </w:r>
      <w:r>
        <w:t>d</w:t>
      </w:r>
      <w:r>
        <w:t>espite</w:t>
      </w:r>
      <w:r>
        <w:rPr>
          <w:spacing w:val="-12"/>
        </w:rPr>
        <w:t xml:space="preserve"> </w:t>
      </w:r>
      <w:r>
        <w:t>rapid</w:t>
      </w:r>
      <w:r>
        <w:rPr>
          <w:spacing w:val="-12"/>
        </w:rPr>
        <w:t xml:space="preserve"> </w:t>
      </w:r>
      <w:r>
        <w:t>declines</w:t>
      </w:r>
      <w:r>
        <w:rPr>
          <w:spacing w:val="-12"/>
        </w:rPr>
        <w:t xml:space="preserve"> </w:t>
      </w:r>
      <w:r>
        <w:t>in</w:t>
      </w:r>
      <w:r>
        <w:rPr>
          <w:spacing w:val="-12"/>
        </w:rPr>
        <w:t xml:space="preserve"> </w:t>
      </w:r>
      <w:r>
        <w:t>poverty</w:t>
      </w:r>
      <w:r>
        <w:rPr>
          <w:spacing w:val="-11"/>
        </w:rPr>
        <w:t xml:space="preserve"> </w:t>
      </w:r>
      <w:r>
        <w:t>(down to</w:t>
      </w:r>
      <w:r>
        <w:rPr>
          <w:spacing w:val="-5"/>
        </w:rPr>
        <w:t xml:space="preserve"> </w:t>
      </w:r>
      <w:r>
        <w:t>10</w:t>
      </w:r>
      <w:r>
        <w:rPr>
          <w:spacing w:val="-4"/>
        </w:rPr>
        <w:t xml:space="preserve"> </w:t>
      </w:r>
      <w:r>
        <w:t>percent),</w:t>
      </w:r>
      <w:r>
        <w:rPr>
          <w:spacing w:val="-4"/>
        </w:rPr>
        <w:t xml:space="preserve"> </w:t>
      </w:r>
      <w:r>
        <w:t>and</w:t>
      </w:r>
      <w:r>
        <w:rPr>
          <w:spacing w:val="-5"/>
        </w:rPr>
        <w:t xml:space="preserve"> </w:t>
      </w:r>
      <w:r>
        <w:t>its</w:t>
      </w:r>
      <w:r>
        <w:rPr>
          <w:spacing w:val="-4"/>
        </w:rPr>
        <w:t xml:space="preserve"> </w:t>
      </w:r>
      <w:r>
        <w:t>levels</w:t>
      </w:r>
      <w:r>
        <w:rPr>
          <w:spacing w:val="-4"/>
        </w:rPr>
        <w:t xml:space="preserve"> </w:t>
      </w:r>
      <w:r>
        <w:t>of</w:t>
      </w:r>
      <w:r>
        <w:rPr>
          <w:spacing w:val="-5"/>
        </w:rPr>
        <w:t xml:space="preserve"> </w:t>
      </w:r>
      <w:r>
        <w:t>inequality</w:t>
      </w:r>
      <w:r>
        <w:rPr>
          <w:spacing w:val="-4"/>
        </w:rPr>
        <w:t xml:space="preserve"> </w:t>
      </w:r>
      <w:r>
        <w:t>are</w:t>
      </w:r>
      <w:r>
        <w:rPr>
          <w:spacing w:val="-4"/>
        </w:rPr>
        <w:t xml:space="preserve"> </w:t>
      </w:r>
      <w:r>
        <w:t>the</w:t>
      </w:r>
      <w:r>
        <w:rPr>
          <w:spacing w:val="-5"/>
        </w:rPr>
        <w:t xml:space="preserve"> </w:t>
      </w:r>
      <w:r>
        <w:t>fourth</w:t>
      </w:r>
      <w:r>
        <w:rPr>
          <w:spacing w:val="-4"/>
        </w:rPr>
        <w:t xml:space="preserve"> </w:t>
      </w:r>
      <w:r>
        <w:t>highest</w:t>
      </w:r>
      <w:r>
        <w:rPr>
          <w:spacing w:val="-4"/>
        </w:rPr>
        <w:t xml:space="preserve"> </w:t>
      </w:r>
      <w:r>
        <w:t>in</w:t>
      </w:r>
      <w:r>
        <w:rPr>
          <w:spacing w:val="-5"/>
        </w:rPr>
        <w:t xml:space="preserve"> </w:t>
      </w:r>
      <w:r>
        <w:t>Europe.</w:t>
      </w:r>
      <w:r>
        <w:rPr>
          <w:spacing w:val="-4"/>
        </w:rPr>
        <w:t xml:space="preserve"> </w:t>
      </w:r>
      <w:r>
        <w:t>This</w:t>
      </w:r>
      <w:r>
        <w:rPr>
          <w:spacing w:val="-4"/>
        </w:rPr>
        <w:t xml:space="preserve"> </w:t>
      </w:r>
      <w:r>
        <w:rPr>
          <w:spacing w:val="-2"/>
        </w:rPr>
        <w:t>highlights</w:t>
      </w:r>
    </w:p>
    <w:p w14:paraId="09E5272C" w14:textId="77777777" w:rsidR="002D7507" w:rsidRDefault="002D7507">
      <w:pPr>
        <w:pStyle w:val="BodyText"/>
        <w:spacing w:line="237" w:lineRule="auto"/>
        <w:sectPr w:rsidR="002D7507">
          <w:pgSz w:w="10920" w:h="15240"/>
          <w:pgMar w:top="1000" w:right="850" w:bottom="420" w:left="850" w:header="0" w:footer="223" w:gutter="0"/>
          <w:cols w:space="720"/>
        </w:sectPr>
      </w:pPr>
    </w:p>
    <w:p w14:paraId="371C8BF7" w14:textId="77777777" w:rsidR="002D7507" w:rsidRDefault="00ED0C46">
      <w:pPr>
        <w:tabs>
          <w:tab w:val="left" w:pos="949"/>
        </w:tabs>
        <w:spacing w:before="79"/>
        <w:ind w:left="142"/>
        <w:rPr>
          <w:rFonts w:ascii="Arial"/>
          <w:b/>
          <w:sz w:val="18"/>
        </w:rPr>
      </w:pPr>
      <w:r>
        <w:rPr>
          <w:rFonts w:ascii="Arial"/>
          <w:b/>
          <w:spacing w:val="-5"/>
          <w:sz w:val="18"/>
        </w:rPr>
        <w:lastRenderedPageBreak/>
        <w:t>476</w:t>
      </w:r>
      <w:r>
        <w:rPr>
          <w:rFonts w:ascii="Arial"/>
          <w:b/>
          <w:sz w:val="18"/>
        </w:rPr>
        <w:tab/>
      </w:r>
      <w:r>
        <w:rPr>
          <w:rFonts w:ascii="Arial"/>
          <w:b/>
          <w:w w:val="85"/>
          <w:sz w:val="18"/>
        </w:rPr>
        <w:t>Central</w:t>
      </w:r>
      <w:r>
        <w:rPr>
          <w:rFonts w:ascii="Arial"/>
          <w:b/>
          <w:spacing w:val="8"/>
          <w:sz w:val="18"/>
        </w:rPr>
        <w:t xml:space="preserve"> </w:t>
      </w:r>
      <w:r>
        <w:rPr>
          <w:rFonts w:ascii="Arial"/>
          <w:b/>
          <w:w w:val="85"/>
          <w:sz w:val="18"/>
        </w:rPr>
        <w:t>and</w:t>
      </w:r>
      <w:r>
        <w:rPr>
          <w:rFonts w:ascii="Arial"/>
          <w:b/>
          <w:spacing w:val="8"/>
          <w:sz w:val="18"/>
        </w:rPr>
        <w:t xml:space="preserve"> </w:t>
      </w:r>
      <w:r>
        <w:rPr>
          <w:rFonts w:ascii="Arial"/>
          <w:b/>
          <w:w w:val="85"/>
          <w:sz w:val="18"/>
        </w:rPr>
        <w:t>East</w:t>
      </w:r>
      <w:r>
        <w:rPr>
          <w:rFonts w:ascii="Arial"/>
          <w:b/>
          <w:spacing w:val="9"/>
          <w:sz w:val="18"/>
        </w:rPr>
        <w:t xml:space="preserve"> </w:t>
      </w:r>
      <w:r>
        <w:rPr>
          <w:rFonts w:ascii="Arial"/>
          <w:b/>
          <w:w w:val="85"/>
          <w:sz w:val="18"/>
        </w:rPr>
        <w:t>European</w:t>
      </w:r>
      <w:r>
        <w:rPr>
          <w:rFonts w:ascii="Arial"/>
          <w:b/>
          <w:spacing w:val="8"/>
          <w:sz w:val="18"/>
        </w:rPr>
        <w:t xml:space="preserve"> </w:t>
      </w:r>
      <w:r>
        <w:rPr>
          <w:rFonts w:ascii="Arial"/>
          <w:b/>
          <w:spacing w:val="-2"/>
          <w:w w:val="85"/>
          <w:sz w:val="18"/>
        </w:rPr>
        <w:t>Politics</w:t>
      </w:r>
    </w:p>
    <w:p w14:paraId="5D32596C" w14:textId="77777777" w:rsidR="002D7507" w:rsidRDefault="002D7507">
      <w:pPr>
        <w:pStyle w:val="BodyText"/>
        <w:spacing w:before="88"/>
        <w:jc w:val="left"/>
        <w:rPr>
          <w:rFonts w:ascii="Arial"/>
          <w:b/>
        </w:rPr>
      </w:pPr>
    </w:p>
    <w:p w14:paraId="6F9D6424" w14:textId="77777777" w:rsidR="002D7507" w:rsidRDefault="00ED0C46">
      <w:pPr>
        <w:pStyle w:val="BodyText"/>
        <w:spacing w:line="237" w:lineRule="auto"/>
        <w:ind w:left="950" w:right="767"/>
        <w:rPr>
          <w:position w:val="7"/>
          <w:sz w:val="12"/>
        </w:rPr>
      </w:pPr>
      <w:r>
        <w:t>the persistence of two Romanias</w:t>
      </w:r>
      <w:r>
        <w:t xml:space="preserve">: “one urban, dynamic, and integrated with the EU; the other rural, poor, and isolated.” </w:t>
      </w:r>
      <w:r>
        <w:rPr>
          <w:position w:val="7"/>
          <w:sz w:val="12"/>
        </w:rPr>
        <w:t>89</w:t>
      </w:r>
      <w:r>
        <w:rPr>
          <w:spacing w:val="40"/>
          <w:position w:val="7"/>
          <w:sz w:val="12"/>
        </w:rPr>
        <w:t xml:space="preserve"> </w:t>
      </w:r>
      <w:r>
        <w:t>Key challenges to more inclusive, equitable, and sustainable growth include, among others, weak institutions and policy implementation, consistent lack of skilled w</w:t>
      </w:r>
      <w:r>
        <w:t>orkforce, a shallow financial sector, and climate change mitigation and the green transition.</w:t>
      </w:r>
      <w:r>
        <w:rPr>
          <w:position w:val="7"/>
          <w:sz w:val="12"/>
        </w:rPr>
        <w:t>90</w:t>
      </w:r>
    </w:p>
    <w:p w14:paraId="0417A61A" w14:textId="77777777" w:rsidR="002D7507" w:rsidRDefault="00ED0C46">
      <w:pPr>
        <w:pStyle w:val="BodyText"/>
        <w:spacing w:line="237" w:lineRule="auto"/>
        <w:ind w:left="950" w:right="767" w:firstLine="240"/>
        <w:rPr>
          <w:position w:val="7"/>
          <w:sz w:val="12"/>
        </w:rPr>
      </w:pPr>
      <w:r>
        <w:t xml:space="preserve">The COVID-19 pandemic put into sharp relief some of these systemic loopholes, including a consistent and clear implementation of prevention and response </w:t>
      </w:r>
      <w:r>
        <w:t>measures from</w:t>
      </w:r>
      <w:r>
        <w:rPr>
          <w:spacing w:val="-5"/>
        </w:rPr>
        <w:t xml:space="preserve"> </w:t>
      </w:r>
      <w:r>
        <w:t>policymakers,</w:t>
      </w:r>
      <w:r>
        <w:rPr>
          <w:spacing w:val="-5"/>
        </w:rPr>
        <w:t xml:space="preserve"> </w:t>
      </w:r>
      <w:r>
        <w:t>a</w:t>
      </w:r>
      <w:r>
        <w:rPr>
          <w:spacing w:val="-5"/>
        </w:rPr>
        <w:t xml:space="preserve"> </w:t>
      </w:r>
      <w:r>
        <w:t>broken-down</w:t>
      </w:r>
      <w:r>
        <w:rPr>
          <w:spacing w:val="-5"/>
        </w:rPr>
        <w:t xml:space="preserve"> </w:t>
      </w:r>
      <w:r>
        <w:t>and</w:t>
      </w:r>
      <w:r>
        <w:rPr>
          <w:spacing w:val="-5"/>
        </w:rPr>
        <w:t xml:space="preserve"> </w:t>
      </w:r>
      <w:r>
        <w:t>corrupt</w:t>
      </w:r>
      <w:r>
        <w:rPr>
          <w:spacing w:val="-5"/>
        </w:rPr>
        <w:t xml:space="preserve"> </w:t>
      </w:r>
      <w:r>
        <w:t>medical</w:t>
      </w:r>
      <w:r>
        <w:rPr>
          <w:spacing w:val="-5"/>
        </w:rPr>
        <w:t xml:space="preserve"> </w:t>
      </w:r>
      <w:r>
        <w:t>system,</w:t>
      </w:r>
      <w:r>
        <w:rPr>
          <w:spacing w:val="-5"/>
        </w:rPr>
        <w:t xml:space="preserve"> </w:t>
      </w:r>
      <w:r>
        <w:t>the</w:t>
      </w:r>
      <w:r>
        <w:rPr>
          <w:spacing w:val="-5"/>
        </w:rPr>
        <w:t xml:space="preserve"> </w:t>
      </w:r>
      <w:r>
        <w:t>vulnerability</w:t>
      </w:r>
      <w:r>
        <w:rPr>
          <w:spacing w:val="-5"/>
        </w:rPr>
        <w:t xml:space="preserve"> </w:t>
      </w:r>
      <w:r>
        <w:t>of</w:t>
      </w:r>
      <w:r>
        <w:rPr>
          <w:spacing w:val="-5"/>
        </w:rPr>
        <w:t xml:space="preserve"> </w:t>
      </w:r>
      <w:r>
        <w:t xml:space="preserve">large segments of the population to conspiracy theories and populist-xenophobic propaganda, </w:t>
      </w:r>
      <w:r>
        <w:rPr>
          <w:spacing w:val="-4"/>
        </w:rPr>
        <w:t xml:space="preserve">and an ongoing pattern of in- and out-migration. Related to the latter, while at the beginning </w:t>
      </w:r>
      <w:r>
        <w:t>of</w:t>
      </w:r>
      <w:r>
        <w:rPr>
          <w:spacing w:val="-3"/>
        </w:rPr>
        <w:t xml:space="preserve"> </w:t>
      </w:r>
      <w:r>
        <w:t>the</w:t>
      </w:r>
      <w:r>
        <w:rPr>
          <w:spacing w:val="-3"/>
        </w:rPr>
        <w:t xml:space="preserve"> </w:t>
      </w:r>
      <w:r>
        <w:t>crisis,</w:t>
      </w:r>
      <w:r>
        <w:rPr>
          <w:spacing w:val="-3"/>
        </w:rPr>
        <w:t xml:space="preserve"> </w:t>
      </w:r>
      <w:r>
        <w:t>many</w:t>
      </w:r>
      <w:r>
        <w:rPr>
          <w:spacing w:val="-3"/>
        </w:rPr>
        <w:t xml:space="preserve"> </w:t>
      </w:r>
      <w:r>
        <w:t>migrant</w:t>
      </w:r>
      <w:r>
        <w:rPr>
          <w:spacing w:val="-3"/>
        </w:rPr>
        <w:t xml:space="preserve"> </w:t>
      </w:r>
      <w:r>
        <w:t>workers</w:t>
      </w:r>
      <w:r>
        <w:rPr>
          <w:spacing w:val="-3"/>
        </w:rPr>
        <w:t xml:space="preserve"> </w:t>
      </w:r>
      <w:r>
        <w:t>returned</w:t>
      </w:r>
      <w:r>
        <w:rPr>
          <w:spacing w:val="-3"/>
        </w:rPr>
        <w:t xml:space="preserve"> </w:t>
      </w:r>
      <w:r>
        <w:t>home,</w:t>
      </w:r>
      <w:r>
        <w:rPr>
          <w:spacing w:val="-3"/>
        </w:rPr>
        <w:t xml:space="preserve"> </w:t>
      </w:r>
      <w:r>
        <w:t>later</w:t>
      </w:r>
      <w:r>
        <w:rPr>
          <w:spacing w:val="-3"/>
        </w:rPr>
        <w:t xml:space="preserve"> </w:t>
      </w:r>
      <w:r>
        <w:t>in</w:t>
      </w:r>
      <w:r>
        <w:rPr>
          <w:spacing w:val="-3"/>
        </w:rPr>
        <w:t xml:space="preserve"> </w:t>
      </w:r>
      <w:r>
        <w:t>the</w:t>
      </w:r>
      <w:r>
        <w:rPr>
          <w:spacing w:val="-3"/>
        </w:rPr>
        <w:t xml:space="preserve"> </w:t>
      </w:r>
      <w:r>
        <w:t>pande</w:t>
      </w:r>
      <w:r>
        <w:t>mic,</w:t>
      </w:r>
      <w:r>
        <w:rPr>
          <w:spacing w:val="-3"/>
        </w:rPr>
        <w:t xml:space="preserve"> </w:t>
      </w:r>
      <w:r>
        <w:t>when</w:t>
      </w:r>
      <w:r>
        <w:rPr>
          <w:spacing w:val="-3"/>
        </w:rPr>
        <w:t xml:space="preserve"> </w:t>
      </w:r>
      <w:r>
        <w:t>Western European</w:t>
      </w:r>
      <w:r>
        <w:rPr>
          <w:spacing w:val="-4"/>
        </w:rPr>
        <w:t xml:space="preserve"> </w:t>
      </w:r>
      <w:r>
        <w:t>countries</w:t>
      </w:r>
      <w:r>
        <w:rPr>
          <w:spacing w:val="-4"/>
        </w:rPr>
        <w:t xml:space="preserve"> </w:t>
      </w:r>
      <w:r>
        <w:t>(especially</w:t>
      </w:r>
      <w:r>
        <w:rPr>
          <w:spacing w:val="-4"/>
        </w:rPr>
        <w:t xml:space="preserve"> </w:t>
      </w:r>
      <w:r>
        <w:t>Germany)</w:t>
      </w:r>
      <w:r>
        <w:rPr>
          <w:spacing w:val="-4"/>
        </w:rPr>
        <w:t xml:space="preserve"> </w:t>
      </w:r>
      <w:r>
        <w:t>faced</w:t>
      </w:r>
      <w:r>
        <w:rPr>
          <w:spacing w:val="-4"/>
        </w:rPr>
        <w:t xml:space="preserve"> </w:t>
      </w:r>
      <w:r>
        <w:t>a</w:t>
      </w:r>
      <w:r>
        <w:rPr>
          <w:spacing w:val="-4"/>
        </w:rPr>
        <w:t xml:space="preserve"> </w:t>
      </w:r>
      <w:r>
        <w:t>shortage</w:t>
      </w:r>
      <w:r>
        <w:rPr>
          <w:spacing w:val="-4"/>
        </w:rPr>
        <w:t xml:space="preserve"> </w:t>
      </w:r>
      <w:r>
        <w:t>of</w:t>
      </w:r>
      <w:r>
        <w:rPr>
          <w:spacing w:val="-4"/>
        </w:rPr>
        <w:t xml:space="preserve"> </w:t>
      </w:r>
      <w:r>
        <w:t>agricultural</w:t>
      </w:r>
      <w:r>
        <w:rPr>
          <w:spacing w:val="-4"/>
        </w:rPr>
        <w:t xml:space="preserve"> </w:t>
      </w:r>
      <w:r>
        <w:t>workforce,</w:t>
      </w:r>
      <w:r>
        <w:rPr>
          <w:spacing w:val="-4"/>
        </w:rPr>
        <w:t xml:space="preserve"> </w:t>
      </w:r>
      <w:r>
        <w:t xml:space="preserve">they </w:t>
      </w:r>
      <w:r>
        <w:rPr>
          <w:spacing w:val="-2"/>
        </w:rPr>
        <w:t>entered</w:t>
      </w:r>
      <w:r>
        <w:rPr>
          <w:spacing w:val="-5"/>
        </w:rPr>
        <w:t xml:space="preserve"> </w:t>
      </w:r>
      <w:r>
        <w:rPr>
          <w:spacing w:val="-2"/>
        </w:rPr>
        <w:t>special</w:t>
      </w:r>
      <w:r>
        <w:rPr>
          <w:spacing w:val="-5"/>
        </w:rPr>
        <w:t xml:space="preserve"> </w:t>
      </w:r>
      <w:r>
        <w:rPr>
          <w:spacing w:val="-2"/>
        </w:rPr>
        <w:t>arrangements</w:t>
      </w:r>
      <w:r>
        <w:rPr>
          <w:spacing w:val="-5"/>
        </w:rPr>
        <w:t xml:space="preserve"> </w:t>
      </w:r>
      <w:r>
        <w:rPr>
          <w:spacing w:val="-2"/>
        </w:rPr>
        <w:t>with</w:t>
      </w:r>
      <w:r>
        <w:rPr>
          <w:spacing w:val="-5"/>
        </w:rPr>
        <w:t xml:space="preserve"> </w:t>
      </w:r>
      <w:r>
        <w:rPr>
          <w:spacing w:val="-2"/>
        </w:rPr>
        <w:t>the</w:t>
      </w:r>
      <w:r>
        <w:rPr>
          <w:spacing w:val="-5"/>
        </w:rPr>
        <w:t xml:space="preserve"> </w:t>
      </w:r>
      <w:r>
        <w:rPr>
          <w:spacing w:val="-2"/>
        </w:rPr>
        <w:t>Romanian</w:t>
      </w:r>
      <w:r>
        <w:rPr>
          <w:spacing w:val="-5"/>
        </w:rPr>
        <w:t xml:space="preserve"> </w:t>
      </w:r>
      <w:r>
        <w:rPr>
          <w:spacing w:val="-2"/>
        </w:rPr>
        <w:t>authorities</w:t>
      </w:r>
      <w:r>
        <w:rPr>
          <w:spacing w:val="-5"/>
        </w:rPr>
        <w:t xml:space="preserve"> </w:t>
      </w:r>
      <w:r>
        <w:rPr>
          <w:spacing w:val="-2"/>
        </w:rPr>
        <w:t>to</w:t>
      </w:r>
      <w:r>
        <w:rPr>
          <w:spacing w:val="-5"/>
        </w:rPr>
        <w:t xml:space="preserve"> </w:t>
      </w:r>
      <w:r>
        <w:rPr>
          <w:spacing w:val="-2"/>
        </w:rPr>
        <w:t>exempt</w:t>
      </w:r>
      <w:r>
        <w:rPr>
          <w:spacing w:val="-5"/>
        </w:rPr>
        <w:t xml:space="preserve"> </w:t>
      </w:r>
      <w:r>
        <w:rPr>
          <w:spacing w:val="-2"/>
        </w:rPr>
        <w:t>them</w:t>
      </w:r>
      <w:r>
        <w:rPr>
          <w:spacing w:val="-5"/>
        </w:rPr>
        <w:t xml:space="preserve"> </w:t>
      </w:r>
      <w:r>
        <w:rPr>
          <w:spacing w:val="-2"/>
        </w:rPr>
        <w:t>from</w:t>
      </w:r>
      <w:r>
        <w:rPr>
          <w:spacing w:val="-5"/>
        </w:rPr>
        <w:t xml:space="preserve"> </w:t>
      </w:r>
      <w:r>
        <w:rPr>
          <w:spacing w:val="-2"/>
        </w:rPr>
        <w:t xml:space="preserve">national </w:t>
      </w:r>
      <w:r>
        <w:t>lockdowns.</w:t>
      </w:r>
      <w:r>
        <w:rPr>
          <w:spacing w:val="-20"/>
        </w:rPr>
        <w:t xml:space="preserve"> </w:t>
      </w:r>
      <w:r>
        <w:rPr>
          <w:position w:val="7"/>
          <w:sz w:val="12"/>
        </w:rPr>
        <w:t>91</w:t>
      </w:r>
    </w:p>
    <w:p w14:paraId="1A4BF203" w14:textId="77777777" w:rsidR="002D7507" w:rsidRDefault="00ED0C46">
      <w:pPr>
        <w:pStyle w:val="BodyText"/>
        <w:spacing w:line="237" w:lineRule="auto"/>
        <w:ind w:left="950" w:right="767" w:firstLine="240"/>
      </w:pPr>
      <w:r>
        <w:t>Meanwhile,</w:t>
      </w:r>
      <w:r>
        <w:rPr>
          <w:spacing w:val="-2"/>
        </w:rPr>
        <w:t xml:space="preserve"> </w:t>
      </w:r>
      <w:r>
        <w:t>between</w:t>
      </w:r>
      <w:r>
        <w:rPr>
          <w:spacing w:val="-2"/>
        </w:rPr>
        <w:t xml:space="preserve"> </w:t>
      </w:r>
      <w:r>
        <w:t>February</w:t>
      </w:r>
      <w:r>
        <w:rPr>
          <w:spacing w:val="-2"/>
        </w:rPr>
        <w:t xml:space="preserve"> </w:t>
      </w:r>
      <w:r>
        <w:t>2020</w:t>
      </w:r>
      <w:r>
        <w:rPr>
          <w:spacing w:val="-2"/>
        </w:rPr>
        <w:t xml:space="preserve"> </w:t>
      </w:r>
      <w:r>
        <w:t>and</w:t>
      </w:r>
      <w:r>
        <w:rPr>
          <w:spacing w:val="-2"/>
        </w:rPr>
        <w:t xml:space="preserve"> </w:t>
      </w:r>
      <w:r>
        <w:t>2022,</w:t>
      </w:r>
      <w:r>
        <w:rPr>
          <w:spacing w:val="-2"/>
        </w:rPr>
        <w:t xml:space="preserve"> </w:t>
      </w:r>
      <w:r>
        <w:t>when</w:t>
      </w:r>
      <w:r>
        <w:rPr>
          <w:spacing w:val="-2"/>
        </w:rPr>
        <w:t xml:space="preserve"> </w:t>
      </w:r>
      <w:r>
        <w:t>the</w:t>
      </w:r>
      <w:r>
        <w:rPr>
          <w:spacing w:val="-2"/>
        </w:rPr>
        <w:t xml:space="preserve"> </w:t>
      </w:r>
      <w:r>
        <w:t>fifth</w:t>
      </w:r>
      <w:r>
        <w:rPr>
          <w:spacing w:val="-2"/>
        </w:rPr>
        <w:t xml:space="preserve"> </w:t>
      </w:r>
      <w:r>
        <w:t>wave</w:t>
      </w:r>
      <w:r>
        <w:rPr>
          <w:spacing w:val="-2"/>
        </w:rPr>
        <w:t xml:space="preserve"> </w:t>
      </w:r>
      <w:r>
        <w:t>of</w:t>
      </w:r>
      <w:r>
        <w:rPr>
          <w:spacing w:val="-2"/>
        </w:rPr>
        <w:t xml:space="preserve"> </w:t>
      </w:r>
      <w:r>
        <w:t>the</w:t>
      </w:r>
      <w:r>
        <w:rPr>
          <w:spacing w:val="-2"/>
        </w:rPr>
        <w:t xml:space="preserve"> </w:t>
      </w:r>
      <w:r>
        <w:t>pandemic</w:t>
      </w:r>
      <w:r>
        <w:rPr>
          <w:spacing w:val="-2"/>
        </w:rPr>
        <w:t xml:space="preserve"> </w:t>
      </w:r>
      <w:r>
        <w:t xml:space="preserve">hit </w:t>
      </w:r>
      <w:r>
        <w:rPr>
          <w:spacing w:val="-2"/>
        </w:rPr>
        <w:t>the</w:t>
      </w:r>
      <w:r>
        <w:rPr>
          <w:spacing w:val="-5"/>
        </w:rPr>
        <w:t xml:space="preserve"> </w:t>
      </w:r>
      <w:r>
        <w:rPr>
          <w:spacing w:val="-2"/>
        </w:rPr>
        <w:t>country,</w:t>
      </w:r>
      <w:r>
        <w:rPr>
          <w:spacing w:val="-5"/>
        </w:rPr>
        <w:t xml:space="preserve"> </w:t>
      </w:r>
      <w:r>
        <w:rPr>
          <w:spacing w:val="-2"/>
        </w:rPr>
        <w:t>responses</w:t>
      </w:r>
      <w:r>
        <w:rPr>
          <w:spacing w:val="-5"/>
        </w:rPr>
        <w:t xml:space="preserve"> </w:t>
      </w:r>
      <w:r>
        <w:rPr>
          <w:spacing w:val="-2"/>
        </w:rPr>
        <w:t>varied,</w:t>
      </w:r>
      <w:r>
        <w:rPr>
          <w:spacing w:val="-5"/>
        </w:rPr>
        <w:t xml:space="preserve"> </w:t>
      </w:r>
      <w:r>
        <w:rPr>
          <w:spacing w:val="-2"/>
        </w:rPr>
        <w:t>from</w:t>
      </w:r>
      <w:r>
        <w:rPr>
          <w:spacing w:val="-5"/>
        </w:rPr>
        <w:t xml:space="preserve"> </w:t>
      </w:r>
      <w:r>
        <w:rPr>
          <w:spacing w:val="-2"/>
        </w:rPr>
        <w:t>severe</w:t>
      </w:r>
      <w:r>
        <w:rPr>
          <w:spacing w:val="-5"/>
        </w:rPr>
        <w:t xml:space="preserve"> </w:t>
      </w:r>
      <w:r>
        <w:rPr>
          <w:spacing w:val="-2"/>
        </w:rPr>
        <w:t>restrictions</w:t>
      </w:r>
      <w:r>
        <w:rPr>
          <w:spacing w:val="-5"/>
        </w:rPr>
        <w:t xml:space="preserve"> </w:t>
      </w:r>
      <w:r>
        <w:rPr>
          <w:spacing w:val="-2"/>
        </w:rPr>
        <w:t>on</w:t>
      </w:r>
      <w:r>
        <w:rPr>
          <w:spacing w:val="-5"/>
        </w:rPr>
        <w:t xml:space="preserve"> </w:t>
      </w:r>
      <w:r>
        <w:rPr>
          <w:spacing w:val="-2"/>
        </w:rPr>
        <w:t>mobility</w:t>
      </w:r>
      <w:r>
        <w:rPr>
          <w:spacing w:val="-5"/>
        </w:rPr>
        <w:t xml:space="preserve"> </w:t>
      </w:r>
      <w:r>
        <w:rPr>
          <w:spacing w:val="-2"/>
        </w:rPr>
        <w:t>to</w:t>
      </w:r>
      <w:r>
        <w:rPr>
          <w:spacing w:val="-5"/>
        </w:rPr>
        <w:t xml:space="preserve"> </w:t>
      </w:r>
      <w:r>
        <w:rPr>
          <w:spacing w:val="-2"/>
        </w:rPr>
        <w:t>precipitous</w:t>
      </w:r>
      <w:r>
        <w:rPr>
          <w:spacing w:val="-5"/>
        </w:rPr>
        <w:t xml:space="preserve"> </w:t>
      </w:r>
      <w:r>
        <w:rPr>
          <w:spacing w:val="-2"/>
        </w:rPr>
        <w:t xml:space="preserve">relaxation </w:t>
      </w:r>
      <w:r>
        <w:t xml:space="preserve">measures. Initially, the government imposed social distancing and isolation measures through lockdowns, border and school </w:t>
      </w:r>
      <w:r>
        <w:t>closures, and bans on public gatherings. In 2020 alone, no less than ten military ordinances were issued.</w:t>
      </w:r>
      <w:r>
        <w:rPr>
          <w:position w:val="7"/>
          <w:sz w:val="12"/>
        </w:rPr>
        <w:t>92</w:t>
      </w:r>
      <w:r>
        <w:rPr>
          <w:spacing w:val="40"/>
          <w:position w:val="7"/>
          <w:sz w:val="12"/>
        </w:rPr>
        <w:t xml:space="preserve"> </w:t>
      </w:r>
      <w:r>
        <w:t xml:space="preserve">But echoing the worldwide politicization of the pandemic and the aggressive rhetoric against vaccinations and </w:t>
      </w:r>
      <w:r>
        <w:rPr>
          <w:spacing w:val="-2"/>
        </w:rPr>
        <w:t>mandatory masking in public promoted b</w:t>
      </w:r>
      <w:r>
        <w:rPr>
          <w:spacing w:val="-2"/>
        </w:rPr>
        <w:t xml:space="preserve">y authoritarian, populist, and xenophobic actors, </w:t>
      </w:r>
      <w:r>
        <w:t>Romania also succumbed to similar patterns. Segments of the Orthodox Church, for example,</w:t>
      </w:r>
      <w:r>
        <w:rPr>
          <w:spacing w:val="-10"/>
        </w:rPr>
        <w:t xml:space="preserve"> </w:t>
      </w:r>
      <w:r>
        <w:t>continued</w:t>
      </w:r>
      <w:r>
        <w:rPr>
          <w:spacing w:val="-10"/>
        </w:rPr>
        <w:t xml:space="preserve"> </w:t>
      </w:r>
      <w:r>
        <w:t>to</w:t>
      </w:r>
      <w:r>
        <w:rPr>
          <w:spacing w:val="-10"/>
        </w:rPr>
        <w:t xml:space="preserve"> </w:t>
      </w:r>
      <w:r>
        <w:t>practice</w:t>
      </w:r>
      <w:r>
        <w:rPr>
          <w:spacing w:val="-10"/>
        </w:rPr>
        <w:t xml:space="preserve"> </w:t>
      </w:r>
      <w:r>
        <w:t>religious</w:t>
      </w:r>
      <w:r>
        <w:rPr>
          <w:spacing w:val="-10"/>
        </w:rPr>
        <w:t xml:space="preserve"> </w:t>
      </w:r>
      <w:r>
        <w:t>ceremonies</w:t>
      </w:r>
      <w:r>
        <w:rPr>
          <w:spacing w:val="-10"/>
        </w:rPr>
        <w:t xml:space="preserve"> </w:t>
      </w:r>
      <w:r>
        <w:t>in</w:t>
      </w:r>
      <w:r>
        <w:rPr>
          <w:spacing w:val="-10"/>
        </w:rPr>
        <w:t xml:space="preserve"> </w:t>
      </w:r>
      <w:r>
        <w:t>total</w:t>
      </w:r>
      <w:r>
        <w:rPr>
          <w:spacing w:val="-10"/>
        </w:rPr>
        <w:t xml:space="preserve"> </w:t>
      </w:r>
      <w:r>
        <w:t>defiance</w:t>
      </w:r>
      <w:r>
        <w:rPr>
          <w:spacing w:val="-10"/>
        </w:rPr>
        <w:t xml:space="preserve"> </w:t>
      </w:r>
      <w:r>
        <w:t>of</w:t>
      </w:r>
      <w:r>
        <w:rPr>
          <w:spacing w:val="-10"/>
        </w:rPr>
        <w:t xml:space="preserve"> </w:t>
      </w:r>
      <w:r>
        <w:t>existing</w:t>
      </w:r>
      <w:r>
        <w:rPr>
          <w:spacing w:val="-10"/>
        </w:rPr>
        <w:t xml:space="preserve"> </w:t>
      </w:r>
      <w:r>
        <w:t>rules.</w:t>
      </w:r>
      <w:r>
        <w:rPr>
          <w:position w:val="7"/>
          <w:sz w:val="12"/>
        </w:rPr>
        <w:t>93</w:t>
      </w:r>
      <w:r>
        <w:rPr>
          <w:spacing w:val="10"/>
          <w:position w:val="7"/>
          <w:sz w:val="12"/>
        </w:rPr>
        <w:t xml:space="preserve"> </w:t>
      </w:r>
      <w:r>
        <w:t xml:space="preserve">By </w:t>
      </w:r>
      <w:r>
        <w:rPr>
          <w:spacing w:val="-2"/>
        </w:rPr>
        <w:t>August</w:t>
      </w:r>
      <w:r>
        <w:rPr>
          <w:spacing w:val="-9"/>
        </w:rPr>
        <w:t xml:space="preserve"> </w:t>
      </w:r>
      <w:r>
        <w:rPr>
          <w:spacing w:val="-2"/>
        </w:rPr>
        <w:t>2021,</w:t>
      </w:r>
      <w:r>
        <w:rPr>
          <w:spacing w:val="-9"/>
        </w:rPr>
        <w:t xml:space="preserve"> </w:t>
      </w:r>
      <w:r>
        <w:rPr>
          <w:spacing w:val="-2"/>
        </w:rPr>
        <w:t>Romania</w:t>
      </w:r>
      <w:r>
        <w:rPr>
          <w:spacing w:val="-9"/>
        </w:rPr>
        <w:t xml:space="preserve"> </w:t>
      </w:r>
      <w:r>
        <w:rPr>
          <w:spacing w:val="-2"/>
        </w:rPr>
        <w:t>was</w:t>
      </w:r>
      <w:r>
        <w:rPr>
          <w:spacing w:val="-9"/>
        </w:rPr>
        <w:t xml:space="preserve"> </w:t>
      </w:r>
      <w:r>
        <w:rPr>
          <w:spacing w:val="-2"/>
        </w:rPr>
        <w:t>lagging</w:t>
      </w:r>
      <w:r>
        <w:rPr>
          <w:spacing w:val="-9"/>
        </w:rPr>
        <w:t xml:space="preserve"> </w:t>
      </w:r>
      <w:r>
        <w:rPr>
          <w:spacing w:val="-2"/>
        </w:rPr>
        <w:t>far</w:t>
      </w:r>
      <w:r>
        <w:rPr>
          <w:spacing w:val="-9"/>
        </w:rPr>
        <w:t xml:space="preserve"> </w:t>
      </w:r>
      <w:r>
        <w:rPr>
          <w:spacing w:val="-2"/>
        </w:rPr>
        <w:t>behind</w:t>
      </w:r>
      <w:r>
        <w:rPr>
          <w:spacing w:val="-9"/>
        </w:rPr>
        <w:t xml:space="preserve"> </w:t>
      </w:r>
      <w:r>
        <w:rPr>
          <w:spacing w:val="-2"/>
        </w:rPr>
        <w:t>other</w:t>
      </w:r>
      <w:r>
        <w:rPr>
          <w:spacing w:val="-9"/>
        </w:rPr>
        <w:t xml:space="preserve"> </w:t>
      </w:r>
      <w:r>
        <w:rPr>
          <w:spacing w:val="-2"/>
        </w:rPr>
        <w:t>EU</w:t>
      </w:r>
      <w:r>
        <w:rPr>
          <w:spacing w:val="-9"/>
        </w:rPr>
        <w:t xml:space="preserve"> </w:t>
      </w:r>
      <w:r>
        <w:rPr>
          <w:spacing w:val="-2"/>
        </w:rPr>
        <w:t>countries</w:t>
      </w:r>
      <w:r>
        <w:rPr>
          <w:spacing w:val="-9"/>
        </w:rPr>
        <w:t xml:space="preserve"> </w:t>
      </w:r>
      <w:r>
        <w:rPr>
          <w:spacing w:val="-2"/>
        </w:rPr>
        <w:t>in</w:t>
      </w:r>
      <w:r>
        <w:rPr>
          <w:spacing w:val="-9"/>
        </w:rPr>
        <w:t xml:space="preserve"> </w:t>
      </w:r>
      <w:r>
        <w:rPr>
          <w:spacing w:val="-2"/>
        </w:rPr>
        <w:t>terms</w:t>
      </w:r>
      <w:r>
        <w:rPr>
          <w:spacing w:val="-9"/>
        </w:rPr>
        <w:t xml:space="preserve"> </w:t>
      </w:r>
      <w:r>
        <w:rPr>
          <w:spacing w:val="-2"/>
        </w:rPr>
        <w:t>of</w:t>
      </w:r>
      <w:r>
        <w:rPr>
          <w:spacing w:val="-9"/>
        </w:rPr>
        <w:t xml:space="preserve"> </w:t>
      </w:r>
      <w:r>
        <w:rPr>
          <w:spacing w:val="-2"/>
        </w:rPr>
        <w:t>its</w:t>
      </w:r>
      <w:r>
        <w:rPr>
          <w:spacing w:val="-9"/>
        </w:rPr>
        <w:t xml:space="preserve"> </w:t>
      </w:r>
      <w:r>
        <w:rPr>
          <w:spacing w:val="-2"/>
        </w:rPr>
        <w:t xml:space="preserve">vaccination </w:t>
      </w:r>
      <w:r>
        <w:t>rates,</w:t>
      </w:r>
      <w:r>
        <w:rPr>
          <w:spacing w:val="-7"/>
        </w:rPr>
        <w:t xml:space="preserve"> </w:t>
      </w:r>
      <w:r>
        <w:t>estimated</w:t>
      </w:r>
      <w:r>
        <w:rPr>
          <w:spacing w:val="-7"/>
        </w:rPr>
        <w:t xml:space="preserve"> </w:t>
      </w:r>
      <w:r>
        <w:t>at</w:t>
      </w:r>
      <w:r>
        <w:rPr>
          <w:spacing w:val="-7"/>
        </w:rPr>
        <w:t xml:space="preserve"> </w:t>
      </w:r>
      <w:r>
        <w:t>28.8</w:t>
      </w:r>
      <w:r>
        <w:rPr>
          <w:spacing w:val="-7"/>
        </w:rPr>
        <w:t xml:space="preserve"> </w:t>
      </w:r>
      <w:r>
        <w:t>percent</w:t>
      </w:r>
      <w:r>
        <w:rPr>
          <w:spacing w:val="-7"/>
        </w:rPr>
        <w:t xml:space="preserve"> </w:t>
      </w:r>
      <w:r>
        <w:t>in</w:t>
      </w:r>
      <w:r>
        <w:rPr>
          <w:spacing w:val="-7"/>
        </w:rPr>
        <w:t xml:space="preserve"> </w:t>
      </w:r>
      <w:r>
        <w:t>urban</w:t>
      </w:r>
      <w:r>
        <w:rPr>
          <w:spacing w:val="-7"/>
        </w:rPr>
        <w:t xml:space="preserve"> </w:t>
      </w:r>
      <w:r>
        <w:t>areas</w:t>
      </w:r>
      <w:r>
        <w:rPr>
          <w:spacing w:val="-7"/>
        </w:rPr>
        <w:t xml:space="preserve"> </w:t>
      </w:r>
      <w:r>
        <w:t>and</w:t>
      </w:r>
      <w:r>
        <w:rPr>
          <w:spacing w:val="-7"/>
        </w:rPr>
        <w:t xml:space="preserve"> </w:t>
      </w:r>
      <w:r>
        <w:t>as</w:t>
      </w:r>
      <w:r>
        <w:rPr>
          <w:spacing w:val="-7"/>
        </w:rPr>
        <w:t xml:space="preserve"> </w:t>
      </w:r>
      <w:r>
        <w:t>little</w:t>
      </w:r>
      <w:r>
        <w:rPr>
          <w:spacing w:val="-7"/>
        </w:rPr>
        <w:t xml:space="preserve"> </w:t>
      </w:r>
      <w:r>
        <w:t>as</w:t>
      </w:r>
      <w:r>
        <w:rPr>
          <w:spacing w:val="-7"/>
        </w:rPr>
        <w:t xml:space="preserve"> </w:t>
      </w:r>
      <w:r>
        <w:t>14.22</w:t>
      </w:r>
      <w:r>
        <w:rPr>
          <w:spacing w:val="-7"/>
        </w:rPr>
        <w:t xml:space="preserve"> </w:t>
      </w:r>
      <w:r>
        <w:t>percent</w:t>
      </w:r>
      <w:r>
        <w:rPr>
          <w:spacing w:val="-7"/>
        </w:rPr>
        <w:t xml:space="preserve"> </w:t>
      </w:r>
      <w:r>
        <w:t>in</w:t>
      </w:r>
      <w:r>
        <w:rPr>
          <w:spacing w:val="-7"/>
        </w:rPr>
        <w:t xml:space="preserve"> </w:t>
      </w:r>
      <w:r>
        <w:t>rural</w:t>
      </w:r>
      <w:r>
        <w:rPr>
          <w:spacing w:val="-7"/>
        </w:rPr>
        <w:t xml:space="preserve"> </w:t>
      </w:r>
      <w:r>
        <w:t>areas.</w:t>
      </w:r>
      <w:r>
        <w:rPr>
          <w:position w:val="7"/>
          <w:sz w:val="12"/>
        </w:rPr>
        <w:t>94</w:t>
      </w:r>
      <w:r>
        <w:rPr>
          <w:spacing w:val="40"/>
          <w:position w:val="7"/>
          <w:sz w:val="12"/>
        </w:rPr>
        <w:t xml:space="preserve"> </w:t>
      </w:r>
      <w:r>
        <w:t>As a result, high rates of infections overwhelmed the medical system, already riveted by corr</w:t>
      </w:r>
      <w:r>
        <w:t>uption,</w:t>
      </w:r>
      <w:r>
        <w:rPr>
          <w:spacing w:val="-4"/>
        </w:rPr>
        <w:t xml:space="preserve"> </w:t>
      </w:r>
      <w:r>
        <w:t>and</w:t>
      </w:r>
      <w:r>
        <w:rPr>
          <w:spacing w:val="-4"/>
        </w:rPr>
        <w:t xml:space="preserve"> </w:t>
      </w:r>
      <w:r>
        <w:t>shortages</w:t>
      </w:r>
      <w:r>
        <w:rPr>
          <w:spacing w:val="-4"/>
        </w:rPr>
        <w:t xml:space="preserve"> </w:t>
      </w:r>
      <w:r>
        <w:t>of</w:t>
      </w:r>
      <w:r>
        <w:rPr>
          <w:spacing w:val="-4"/>
        </w:rPr>
        <w:t xml:space="preserve"> </w:t>
      </w:r>
      <w:r>
        <w:t>medical</w:t>
      </w:r>
      <w:r>
        <w:rPr>
          <w:spacing w:val="-4"/>
        </w:rPr>
        <w:t xml:space="preserve"> </w:t>
      </w:r>
      <w:r>
        <w:t>staff</w:t>
      </w:r>
      <w:r>
        <w:rPr>
          <w:spacing w:val="-4"/>
        </w:rPr>
        <w:t xml:space="preserve"> </w:t>
      </w:r>
      <w:r>
        <w:t>and</w:t>
      </w:r>
      <w:r>
        <w:rPr>
          <w:spacing w:val="-4"/>
        </w:rPr>
        <w:t xml:space="preserve"> </w:t>
      </w:r>
      <w:r>
        <w:t>intensive</w:t>
      </w:r>
      <w:r>
        <w:rPr>
          <w:spacing w:val="-4"/>
        </w:rPr>
        <w:t xml:space="preserve"> </w:t>
      </w:r>
      <w:r>
        <w:t>care</w:t>
      </w:r>
      <w:r>
        <w:rPr>
          <w:spacing w:val="-4"/>
        </w:rPr>
        <w:t xml:space="preserve"> </w:t>
      </w:r>
      <w:r>
        <w:t>beds</w:t>
      </w:r>
      <w:r>
        <w:rPr>
          <w:spacing w:val="-4"/>
        </w:rPr>
        <w:t xml:space="preserve"> </w:t>
      </w:r>
      <w:r>
        <w:t>for</w:t>
      </w:r>
      <w:r>
        <w:rPr>
          <w:spacing w:val="-4"/>
        </w:rPr>
        <w:t xml:space="preserve"> </w:t>
      </w:r>
      <w:r>
        <w:t>COVID-19</w:t>
      </w:r>
      <w:r>
        <w:rPr>
          <w:spacing w:val="-4"/>
        </w:rPr>
        <w:t xml:space="preserve"> </w:t>
      </w:r>
      <w:r>
        <w:t>patients prompted the WHO to offer immediate support.</w:t>
      </w:r>
    </w:p>
    <w:p w14:paraId="6E902A43" w14:textId="77777777" w:rsidR="002D7507" w:rsidRDefault="002D7507">
      <w:pPr>
        <w:pStyle w:val="BodyText"/>
        <w:spacing w:before="274"/>
        <w:jc w:val="left"/>
      </w:pPr>
    </w:p>
    <w:p w14:paraId="2BB24FFE" w14:textId="77777777" w:rsidR="002D7507" w:rsidRDefault="00ED0C46">
      <w:pPr>
        <w:pStyle w:val="Heading1"/>
        <w:spacing w:before="1"/>
      </w:pPr>
      <w:r>
        <w:rPr>
          <w:w w:val="85"/>
        </w:rPr>
        <w:t>Key</w:t>
      </w:r>
      <w:r>
        <w:rPr>
          <w:spacing w:val="-8"/>
        </w:rPr>
        <w:t xml:space="preserve"> </w:t>
      </w:r>
      <w:r>
        <w:rPr>
          <w:w w:val="85"/>
        </w:rPr>
        <w:t>Social</w:t>
      </w:r>
      <w:r>
        <w:rPr>
          <w:spacing w:val="-7"/>
        </w:rPr>
        <w:t xml:space="preserve"> </w:t>
      </w:r>
      <w:r>
        <w:rPr>
          <w:spacing w:val="-2"/>
          <w:w w:val="85"/>
        </w:rPr>
        <w:t>Issues</w:t>
      </w:r>
    </w:p>
    <w:p w14:paraId="72B37C4B" w14:textId="77777777" w:rsidR="002D7507" w:rsidRDefault="00ED0C46">
      <w:pPr>
        <w:pStyle w:val="BodyText"/>
        <w:spacing w:before="269" w:line="237" w:lineRule="auto"/>
        <w:ind w:left="950" w:right="767"/>
      </w:pPr>
      <w:r>
        <w:t xml:space="preserve">The Russian invasion of Ukraine and the COVID-19 pandemic added further challenges to the </w:t>
      </w:r>
      <w:r>
        <w:t>country’s economy and its institutional readiness, and reinforce key social issues and</w:t>
      </w:r>
      <w:r>
        <w:rPr>
          <w:spacing w:val="-2"/>
        </w:rPr>
        <w:t xml:space="preserve"> </w:t>
      </w:r>
      <w:r>
        <w:t>challenges,</w:t>
      </w:r>
      <w:r>
        <w:rPr>
          <w:spacing w:val="-2"/>
        </w:rPr>
        <w:t xml:space="preserve"> </w:t>
      </w:r>
      <w:r>
        <w:t>foremost</w:t>
      </w:r>
      <w:r>
        <w:rPr>
          <w:spacing w:val="-2"/>
        </w:rPr>
        <w:t xml:space="preserve"> </w:t>
      </w:r>
      <w:r>
        <w:t>among</w:t>
      </w:r>
      <w:r>
        <w:rPr>
          <w:spacing w:val="-2"/>
        </w:rPr>
        <w:t xml:space="preserve"> </w:t>
      </w:r>
      <w:r>
        <w:t>them</w:t>
      </w:r>
      <w:r>
        <w:rPr>
          <w:spacing w:val="-2"/>
        </w:rPr>
        <w:t xml:space="preserve"> </w:t>
      </w:r>
      <w:r>
        <w:t>the</w:t>
      </w:r>
      <w:r>
        <w:rPr>
          <w:spacing w:val="-2"/>
        </w:rPr>
        <w:t xml:space="preserve"> </w:t>
      </w:r>
      <w:r>
        <w:t>slow</w:t>
      </w:r>
      <w:r>
        <w:rPr>
          <w:spacing w:val="-2"/>
        </w:rPr>
        <w:t xml:space="preserve"> </w:t>
      </w:r>
      <w:r>
        <w:t>and</w:t>
      </w:r>
      <w:r>
        <w:rPr>
          <w:spacing w:val="-2"/>
        </w:rPr>
        <w:t xml:space="preserve"> </w:t>
      </w:r>
      <w:r>
        <w:t>unfinished</w:t>
      </w:r>
      <w:r>
        <w:rPr>
          <w:spacing w:val="-2"/>
        </w:rPr>
        <w:t xml:space="preserve"> </w:t>
      </w:r>
      <w:r>
        <w:t>business</w:t>
      </w:r>
      <w:r>
        <w:rPr>
          <w:spacing w:val="-2"/>
        </w:rPr>
        <w:t xml:space="preserve"> </w:t>
      </w:r>
      <w:r>
        <w:t>of</w:t>
      </w:r>
      <w:r>
        <w:rPr>
          <w:spacing w:val="-2"/>
        </w:rPr>
        <w:t xml:space="preserve"> </w:t>
      </w:r>
      <w:r>
        <w:t>implementing a robust rule of law and eradicate corruption, and weak institutions, which include weak</w:t>
      </w:r>
      <w:r>
        <w:t xml:space="preserve"> governance and poor policy implementation. There are multiple underlying causes of corruption,</w:t>
      </w:r>
      <w:r>
        <w:rPr>
          <w:spacing w:val="-7"/>
        </w:rPr>
        <w:t xml:space="preserve"> </w:t>
      </w:r>
      <w:r>
        <w:t>both</w:t>
      </w:r>
      <w:r>
        <w:rPr>
          <w:spacing w:val="-7"/>
        </w:rPr>
        <w:t xml:space="preserve"> </w:t>
      </w:r>
      <w:r>
        <w:t>cultural</w:t>
      </w:r>
      <w:r>
        <w:rPr>
          <w:spacing w:val="-7"/>
        </w:rPr>
        <w:t xml:space="preserve"> </w:t>
      </w:r>
      <w:r>
        <w:t>and</w:t>
      </w:r>
      <w:r>
        <w:rPr>
          <w:spacing w:val="-7"/>
        </w:rPr>
        <w:t xml:space="preserve"> </w:t>
      </w:r>
      <w:r>
        <w:t>institutional.</w:t>
      </w:r>
      <w:r>
        <w:rPr>
          <w:spacing w:val="-7"/>
        </w:rPr>
        <w:t xml:space="preserve"> </w:t>
      </w:r>
      <w:r>
        <w:t>The</w:t>
      </w:r>
      <w:r>
        <w:rPr>
          <w:spacing w:val="-7"/>
        </w:rPr>
        <w:t xml:space="preserve"> </w:t>
      </w:r>
      <w:r>
        <w:t>country’s</w:t>
      </w:r>
      <w:r>
        <w:rPr>
          <w:spacing w:val="-7"/>
        </w:rPr>
        <w:t xml:space="preserve"> </w:t>
      </w:r>
      <w:r>
        <w:t>history</w:t>
      </w:r>
      <w:r>
        <w:rPr>
          <w:spacing w:val="-7"/>
        </w:rPr>
        <w:t xml:space="preserve"> </w:t>
      </w:r>
      <w:r>
        <w:t>shaped</w:t>
      </w:r>
      <w:r>
        <w:rPr>
          <w:spacing w:val="-7"/>
        </w:rPr>
        <w:t xml:space="preserve"> </w:t>
      </w:r>
      <w:r>
        <w:t>a</w:t>
      </w:r>
      <w:r>
        <w:rPr>
          <w:spacing w:val="-7"/>
        </w:rPr>
        <w:t xml:space="preserve"> </w:t>
      </w:r>
      <w:r>
        <w:t>state</w:t>
      </w:r>
      <w:r>
        <w:rPr>
          <w:spacing w:val="-7"/>
        </w:rPr>
        <w:t xml:space="preserve"> </w:t>
      </w:r>
      <w:r>
        <w:t>organized along patrimonial lines. Corruption remains deeply ingrained in everyday life an</w:t>
      </w:r>
      <w:r>
        <w:t>d manifests itself at all levels. Thirty-five years after the December 1989 revolution, many still feel the need to bribe medical staff, schoolteachers, and local authorities to receive services</w:t>
      </w:r>
      <w:r>
        <w:rPr>
          <w:spacing w:val="8"/>
        </w:rPr>
        <w:t xml:space="preserve"> </w:t>
      </w:r>
      <w:r>
        <w:t>or</w:t>
      </w:r>
      <w:r>
        <w:rPr>
          <w:spacing w:val="9"/>
        </w:rPr>
        <w:t xml:space="preserve"> </w:t>
      </w:r>
      <w:r>
        <w:t>benefits</w:t>
      </w:r>
      <w:r>
        <w:rPr>
          <w:spacing w:val="9"/>
        </w:rPr>
        <w:t xml:space="preserve"> </w:t>
      </w:r>
      <w:r>
        <w:t>to</w:t>
      </w:r>
      <w:r>
        <w:rPr>
          <w:spacing w:val="8"/>
        </w:rPr>
        <w:t xml:space="preserve"> </w:t>
      </w:r>
      <w:r>
        <w:t>which</w:t>
      </w:r>
      <w:r>
        <w:rPr>
          <w:spacing w:val="9"/>
        </w:rPr>
        <w:t xml:space="preserve"> </w:t>
      </w:r>
      <w:r>
        <w:t>they</w:t>
      </w:r>
      <w:r>
        <w:rPr>
          <w:spacing w:val="9"/>
        </w:rPr>
        <w:t xml:space="preserve"> </w:t>
      </w:r>
      <w:r>
        <w:t>are</w:t>
      </w:r>
      <w:r>
        <w:rPr>
          <w:spacing w:val="8"/>
        </w:rPr>
        <w:t xml:space="preserve"> </w:t>
      </w:r>
      <w:r>
        <w:t>legally</w:t>
      </w:r>
      <w:r>
        <w:rPr>
          <w:spacing w:val="9"/>
        </w:rPr>
        <w:t xml:space="preserve"> </w:t>
      </w:r>
      <w:r>
        <w:t>entitled.</w:t>
      </w:r>
      <w:r>
        <w:rPr>
          <w:spacing w:val="9"/>
        </w:rPr>
        <w:t xml:space="preserve"> </w:t>
      </w:r>
      <w:r>
        <w:t>At</w:t>
      </w:r>
      <w:r>
        <w:rPr>
          <w:spacing w:val="8"/>
        </w:rPr>
        <w:t xml:space="preserve"> </w:t>
      </w:r>
      <w:r>
        <w:t>the</w:t>
      </w:r>
      <w:r>
        <w:rPr>
          <w:spacing w:val="9"/>
        </w:rPr>
        <w:t xml:space="preserve"> </w:t>
      </w:r>
      <w:r>
        <w:t>same</w:t>
      </w:r>
      <w:r>
        <w:rPr>
          <w:spacing w:val="9"/>
        </w:rPr>
        <w:t xml:space="preserve"> </w:t>
      </w:r>
      <w:r>
        <w:t>t</w:t>
      </w:r>
      <w:r>
        <w:t>ime,</w:t>
      </w:r>
      <w:r>
        <w:rPr>
          <w:spacing w:val="9"/>
        </w:rPr>
        <w:t xml:space="preserve"> </w:t>
      </w:r>
      <w:r>
        <w:t>the</w:t>
      </w:r>
      <w:r>
        <w:rPr>
          <w:spacing w:val="8"/>
        </w:rPr>
        <w:t xml:space="preserve"> </w:t>
      </w:r>
      <w:r>
        <w:rPr>
          <w:spacing w:val="-2"/>
        </w:rPr>
        <w:t>reemergence</w:t>
      </w:r>
    </w:p>
    <w:p w14:paraId="6AB42BD9" w14:textId="77777777" w:rsidR="002D7507" w:rsidRDefault="002D7507">
      <w:pPr>
        <w:pStyle w:val="BodyText"/>
        <w:spacing w:line="237" w:lineRule="auto"/>
        <w:sectPr w:rsidR="002D7507">
          <w:pgSz w:w="10920" w:h="15240"/>
          <w:pgMar w:top="1000" w:right="850" w:bottom="420" w:left="850" w:header="0" w:footer="223" w:gutter="0"/>
          <w:cols w:space="720"/>
        </w:sectPr>
      </w:pPr>
    </w:p>
    <w:p w14:paraId="1D032589" w14:textId="77777777" w:rsidR="002D7507" w:rsidRDefault="00ED0C46">
      <w:pPr>
        <w:tabs>
          <w:tab w:val="left" w:pos="8785"/>
        </w:tabs>
        <w:spacing w:before="79"/>
        <w:ind w:left="7591"/>
        <w:rPr>
          <w:rFonts w:ascii="Arial"/>
          <w:b/>
          <w:sz w:val="18"/>
        </w:rPr>
      </w:pPr>
      <w:r>
        <w:rPr>
          <w:rFonts w:ascii="Arial"/>
          <w:b/>
          <w:spacing w:val="-2"/>
          <w:sz w:val="18"/>
        </w:rPr>
        <w:lastRenderedPageBreak/>
        <w:t>Romania</w:t>
      </w:r>
      <w:r>
        <w:rPr>
          <w:rFonts w:ascii="Arial"/>
          <w:b/>
          <w:sz w:val="18"/>
        </w:rPr>
        <w:tab/>
      </w:r>
      <w:r>
        <w:rPr>
          <w:rFonts w:ascii="Arial"/>
          <w:b/>
          <w:spacing w:val="-5"/>
          <w:sz w:val="18"/>
        </w:rPr>
        <w:t>477</w:t>
      </w:r>
    </w:p>
    <w:p w14:paraId="1CC3BC5B" w14:textId="77777777" w:rsidR="002D7507" w:rsidRDefault="002D7507">
      <w:pPr>
        <w:pStyle w:val="BodyText"/>
        <w:spacing w:before="123"/>
        <w:jc w:val="left"/>
        <w:rPr>
          <w:rFonts w:ascii="Arial"/>
          <w:b/>
          <w:sz w:val="18"/>
        </w:rPr>
      </w:pPr>
    </w:p>
    <w:p w14:paraId="1C1DC2C2" w14:textId="77777777" w:rsidR="002D7507" w:rsidRDefault="00ED0C46">
      <w:pPr>
        <w:pStyle w:val="BodyText"/>
        <w:spacing w:line="237" w:lineRule="auto"/>
        <w:ind w:left="770" w:right="947"/>
      </w:pPr>
      <w:r>
        <w:t>and continued reproduction of political elites after 1989 meant that those who benefited from the shadowy system developed under Ceau</w:t>
      </w:r>
      <w:r>
        <w:rPr>
          <w:rFonts w:ascii="Times New Roman" w:hAnsi="Times New Roman"/>
        </w:rPr>
        <w:t>ş</w:t>
      </w:r>
      <w:r>
        <w:t>escu have little interest in reforming it.</w:t>
      </w:r>
    </w:p>
    <w:p w14:paraId="3CC53BD5" w14:textId="77777777" w:rsidR="002D7507" w:rsidRDefault="00ED0C46">
      <w:pPr>
        <w:pStyle w:val="BodyText"/>
        <w:spacing w:line="237" w:lineRule="auto"/>
        <w:ind w:left="770" w:right="947" w:firstLine="240"/>
        <w:rPr>
          <w:position w:val="7"/>
          <w:sz w:val="12"/>
        </w:rPr>
      </w:pPr>
      <w:r>
        <w:t>Corruption was a persistent issue throughout the EU accession process, and Roma</w:t>
      </w:r>
      <w:r>
        <w:t>nia was</w:t>
      </w:r>
      <w:r>
        <w:rPr>
          <w:spacing w:val="-5"/>
        </w:rPr>
        <w:t xml:space="preserve"> </w:t>
      </w:r>
      <w:r>
        <w:t>monitored</w:t>
      </w:r>
      <w:r>
        <w:rPr>
          <w:spacing w:val="-5"/>
        </w:rPr>
        <w:t xml:space="preserve"> </w:t>
      </w:r>
      <w:r>
        <w:t>after</w:t>
      </w:r>
      <w:r>
        <w:rPr>
          <w:spacing w:val="-5"/>
        </w:rPr>
        <w:t xml:space="preserve"> </w:t>
      </w:r>
      <w:r>
        <w:t>the</w:t>
      </w:r>
      <w:r>
        <w:rPr>
          <w:spacing w:val="-5"/>
        </w:rPr>
        <w:t xml:space="preserve"> </w:t>
      </w:r>
      <w:r>
        <w:t>accession</w:t>
      </w:r>
      <w:r>
        <w:rPr>
          <w:spacing w:val="-5"/>
        </w:rPr>
        <w:t xml:space="preserve"> </w:t>
      </w:r>
      <w:r>
        <w:t>under</w:t>
      </w:r>
      <w:r>
        <w:rPr>
          <w:spacing w:val="-5"/>
        </w:rPr>
        <w:t xml:space="preserve"> </w:t>
      </w:r>
      <w:r>
        <w:t>the</w:t>
      </w:r>
      <w:r>
        <w:rPr>
          <w:spacing w:val="-5"/>
        </w:rPr>
        <w:t xml:space="preserve"> </w:t>
      </w:r>
      <w:r>
        <w:t>CVM</w:t>
      </w:r>
      <w:r>
        <w:rPr>
          <w:spacing w:val="-5"/>
        </w:rPr>
        <w:t xml:space="preserve"> </w:t>
      </w:r>
      <w:r>
        <w:t>with</w:t>
      </w:r>
      <w:r>
        <w:rPr>
          <w:spacing w:val="-5"/>
        </w:rPr>
        <w:t xml:space="preserve"> </w:t>
      </w:r>
      <w:r>
        <w:t>half-yearly</w:t>
      </w:r>
      <w:r>
        <w:rPr>
          <w:spacing w:val="-5"/>
        </w:rPr>
        <w:t xml:space="preserve"> </w:t>
      </w:r>
      <w:r>
        <w:t>reports</w:t>
      </w:r>
      <w:r>
        <w:rPr>
          <w:spacing w:val="-5"/>
        </w:rPr>
        <w:t xml:space="preserve"> </w:t>
      </w:r>
      <w:r>
        <w:t>for</w:t>
      </w:r>
      <w:r>
        <w:rPr>
          <w:spacing w:val="-5"/>
        </w:rPr>
        <w:t xml:space="preserve"> </w:t>
      </w:r>
      <w:r>
        <w:t>almost</w:t>
      </w:r>
      <w:r>
        <w:rPr>
          <w:spacing w:val="-5"/>
        </w:rPr>
        <w:t xml:space="preserve"> </w:t>
      </w:r>
      <w:r>
        <w:t>two decades.</w:t>
      </w:r>
      <w:r>
        <w:rPr>
          <w:spacing w:val="-12"/>
        </w:rPr>
        <w:t xml:space="preserve"> </w:t>
      </w:r>
      <w:r>
        <w:t>The</w:t>
      </w:r>
      <w:r>
        <w:rPr>
          <w:spacing w:val="-12"/>
        </w:rPr>
        <w:t xml:space="preserve"> </w:t>
      </w:r>
      <w:r>
        <w:t>CVM</w:t>
      </w:r>
      <w:r>
        <w:rPr>
          <w:spacing w:val="-12"/>
        </w:rPr>
        <w:t xml:space="preserve"> </w:t>
      </w:r>
      <w:r>
        <w:t>addressed</w:t>
      </w:r>
      <w:r>
        <w:rPr>
          <w:spacing w:val="-12"/>
        </w:rPr>
        <w:t xml:space="preserve"> </w:t>
      </w:r>
      <w:r>
        <w:t>four</w:t>
      </w:r>
      <w:r>
        <w:rPr>
          <w:spacing w:val="-12"/>
        </w:rPr>
        <w:t xml:space="preserve"> </w:t>
      </w:r>
      <w:r>
        <w:t>benchmarks</w:t>
      </w:r>
      <w:r>
        <w:rPr>
          <w:spacing w:val="-12"/>
        </w:rPr>
        <w:t xml:space="preserve"> </w:t>
      </w:r>
      <w:r>
        <w:t>in</w:t>
      </w:r>
      <w:r>
        <w:rPr>
          <w:spacing w:val="-12"/>
        </w:rPr>
        <w:t xml:space="preserve"> </w:t>
      </w:r>
      <w:r>
        <w:t>the</w:t>
      </w:r>
      <w:r>
        <w:rPr>
          <w:spacing w:val="-12"/>
        </w:rPr>
        <w:t xml:space="preserve"> </w:t>
      </w:r>
      <w:r>
        <w:t>areas</w:t>
      </w:r>
      <w:r>
        <w:rPr>
          <w:spacing w:val="-12"/>
        </w:rPr>
        <w:t xml:space="preserve"> </w:t>
      </w:r>
      <w:r>
        <w:t>of</w:t>
      </w:r>
      <w:r>
        <w:rPr>
          <w:spacing w:val="-12"/>
        </w:rPr>
        <w:t xml:space="preserve"> </w:t>
      </w:r>
      <w:r>
        <w:t>judicial</w:t>
      </w:r>
      <w:r>
        <w:rPr>
          <w:spacing w:val="-11"/>
        </w:rPr>
        <w:t xml:space="preserve"> </w:t>
      </w:r>
      <w:r>
        <w:t>reform</w:t>
      </w:r>
      <w:r>
        <w:rPr>
          <w:spacing w:val="-12"/>
        </w:rPr>
        <w:t xml:space="preserve"> </w:t>
      </w:r>
      <w:r>
        <w:t>and</w:t>
      </w:r>
      <w:r>
        <w:rPr>
          <w:spacing w:val="-12"/>
        </w:rPr>
        <w:t xml:space="preserve"> </w:t>
      </w:r>
      <w:r>
        <w:t>the</w:t>
      </w:r>
      <w:r>
        <w:rPr>
          <w:spacing w:val="-12"/>
        </w:rPr>
        <w:t xml:space="preserve"> </w:t>
      </w:r>
      <w:r>
        <w:t xml:space="preserve">fight </w:t>
      </w:r>
      <w:r>
        <w:rPr>
          <w:spacing w:val="-2"/>
        </w:rPr>
        <w:t>against corruption, required comprehensive national anticorruption strategi</w:t>
      </w:r>
      <w:r>
        <w:rPr>
          <w:spacing w:val="-2"/>
        </w:rPr>
        <w:t xml:space="preserve">es, adopted by </w:t>
      </w:r>
      <w:r>
        <w:t>the government every three years, and the establishment of new agencies dedicated to anticorruption. Romania established the National Integrity Agency, which focuses on wealth control, the National Anti-Corruption Directorate (DNA), a specia</w:t>
      </w:r>
      <w:r>
        <w:t>l prosecutorial body responsible for investigating medium- and big-level corruption, and the General Anti-Corruption Directorate, which is responsible for fighting corruption within the Ministry of Administration and Internal Affairs.</w:t>
      </w:r>
      <w:r>
        <w:rPr>
          <w:position w:val="7"/>
          <w:sz w:val="12"/>
        </w:rPr>
        <w:t>95</w:t>
      </w:r>
    </w:p>
    <w:p w14:paraId="75952C6C" w14:textId="77777777" w:rsidR="002D7507" w:rsidRDefault="00ED0C46">
      <w:pPr>
        <w:pStyle w:val="BodyText"/>
        <w:spacing w:line="237" w:lineRule="auto"/>
        <w:ind w:left="770" w:right="947" w:firstLine="240"/>
      </w:pPr>
      <w:r>
        <w:t xml:space="preserve">The DNA became the </w:t>
      </w:r>
      <w:r>
        <w:t>highest-profile anticorruption agency in the country after the appointment as the head of the agency, in 2013, of a young prosecutor, Laura Codruța Kövesi.</w:t>
      </w:r>
      <w:r>
        <w:rPr>
          <w:spacing w:val="-3"/>
        </w:rPr>
        <w:t xml:space="preserve"> </w:t>
      </w:r>
      <w:r>
        <w:t>DNA</w:t>
      </w:r>
      <w:r>
        <w:rPr>
          <w:spacing w:val="-3"/>
        </w:rPr>
        <w:t xml:space="preserve"> </w:t>
      </w:r>
      <w:r>
        <w:t>focuses</w:t>
      </w:r>
      <w:r>
        <w:rPr>
          <w:spacing w:val="-3"/>
        </w:rPr>
        <w:t xml:space="preserve"> </w:t>
      </w:r>
      <w:r>
        <w:t>on</w:t>
      </w:r>
      <w:r>
        <w:rPr>
          <w:spacing w:val="-3"/>
        </w:rPr>
        <w:t xml:space="preserve"> </w:t>
      </w:r>
      <w:r>
        <w:t>high-level</w:t>
      </w:r>
      <w:r>
        <w:rPr>
          <w:spacing w:val="-3"/>
        </w:rPr>
        <w:t xml:space="preserve"> </w:t>
      </w:r>
      <w:r>
        <w:t>graft</w:t>
      </w:r>
      <w:r>
        <w:rPr>
          <w:spacing w:val="-3"/>
        </w:rPr>
        <w:t xml:space="preserve"> </w:t>
      </w:r>
      <w:r>
        <w:t>involving</w:t>
      </w:r>
      <w:r>
        <w:rPr>
          <w:spacing w:val="-3"/>
        </w:rPr>
        <w:t xml:space="preserve"> </w:t>
      </w:r>
      <w:r>
        <w:t>more</w:t>
      </w:r>
      <w:r>
        <w:rPr>
          <w:spacing w:val="-3"/>
        </w:rPr>
        <w:t xml:space="preserve"> </w:t>
      </w:r>
      <w:r>
        <w:t>than</w:t>
      </w:r>
      <w:r>
        <w:rPr>
          <w:spacing w:val="-3"/>
        </w:rPr>
        <w:t xml:space="preserve"> </w:t>
      </w:r>
      <w:r>
        <w:t>ten</w:t>
      </w:r>
      <w:r>
        <w:rPr>
          <w:spacing w:val="-3"/>
        </w:rPr>
        <w:t xml:space="preserve"> </w:t>
      </w:r>
      <w:r>
        <w:t>thousand</w:t>
      </w:r>
      <w:r>
        <w:rPr>
          <w:spacing w:val="-3"/>
        </w:rPr>
        <w:t xml:space="preserve"> </w:t>
      </w:r>
      <w:r>
        <w:t>euros</w:t>
      </w:r>
      <w:r>
        <w:rPr>
          <w:spacing w:val="-3"/>
        </w:rPr>
        <w:t xml:space="preserve"> </w:t>
      </w:r>
      <w:r>
        <w:t>and</w:t>
      </w:r>
      <w:r>
        <w:rPr>
          <w:spacing w:val="-3"/>
        </w:rPr>
        <w:t xml:space="preserve"> </w:t>
      </w:r>
      <w:r>
        <w:t xml:space="preserve">has </w:t>
      </w:r>
      <w:r>
        <w:t>investigated</w:t>
      </w:r>
      <w:r>
        <w:rPr>
          <w:spacing w:val="-12"/>
        </w:rPr>
        <w:t xml:space="preserve"> </w:t>
      </w:r>
      <w:r>
        <w:t>over</w:t>
      </w:r>
      <w:r>
        <w:rPr>
          <w:spacing w:val="-12"/>
        </w:rPr>
        <w:t xml:space="preserve"> </w:t>
      </w:r>
      <w:r>
        <w:t>fifteen</w:t>
      </w:r>
      <w:r>
        <w:rPr>
          <w:spacing w:val="-12"/>
        </w:rPr>
        <w:t xml:space="preserve"> </w:t>
      </w:r>
      <w:r>
        <w:t>thousand</w:t>
      </w:r>
      <w:r>
        <w:rPr>
          <w:spacing w:val="-12"/>
        </w:rPr>
        <w:t xml:space="preserve"> </w:t>
      </w:r>
      <w:r>
        <w:t>individuals</w:t>
      </w:r>
      <w:r>
        <w:rPr>
          <w:spacing w:val="-12"/>
        </w:rPr>
        <w:t xml:space="preserve"> </w:t>
      </w:r>
      <w:r>
        <w:t>since</w:t>
      </w:r>
      <w:r>
        <w:rPr>
          <w:spacing w:val="-12"/>
        </w:rPr>
        <w:t xml:space="preserve"> </w:t>
      </w:r>
      <w:r>
        <w:t>its</w:t>
      </w:r>
      <w:r>
        <w:rPr>
          <w:spacing w:val="-12"/>
        </w:rPr>
        <w:t xml:space="preserve"> </w:t>
      </w:r>
      <w:r>
        <w:t>inception,</w:t>
      </w:r>
      <w:r>
        <w:rPr>
          <w:spacing w:val="-11"/>
        </w:rPr>
        <w:t xml:space="preserve"> </w:t>
      </w:r>
      <w:r>
        <w:t>working</w:t>
      </w:r>
      <w:r>
        <w:rPr>
          <w:spacing w:val="-12"/>
        </w:rPr>
        <w:t xml:space="preserve"> </w:t>
      </w:r>
      <w:r>
        <w:t>on</w:t>
      </w:r>
      <w:r>
        <w:rPr>
          <w:spacing w:val="-12"/>
        </w:rPr>
        <w:t xml:space="preserve"> </w:t>
      </w:r>
      <w:r>
        <w:t>six</w:t>
      </w:r>
      <w:r>
        <w:rPr>
          <w:spacing w:val="-12"/>
        </w:rPr>
        <w:t xml:space="preserve"> </w:t>
      </w:r>
      <w:r>
        <w:t>thousand cases</w:t>
      </w:r>
      <w:r>
        <w:rPr>
          <w:spacing w:val="-3"/>
        </w:rPr>
        <w:t xml:space="preserve"> </w:t>
      </w:r>
      <w:r>
        <w:t>per</w:t>
      </w:r>
      <w:r>
        <w:rPr>
          <w:spacing w:val="-3"/>
        </w:rPr>
        <w:t xml:space="preserve"> </w:t>
      </w:r>
      <w:r>
        <w:t>year</w:t>
      </w:r>
      <w:r>
        <w:rPr>
          <w:spacing w:val="-3"/>
        </w:rPr>
        <w:t xml:space="preserve"> </w:t>
      </w:r>
      <w:r>
        <w:t>on</w:t>
      </w:r>
      <w:r>
        <w:rPr>
          <w:spacing w:val="-3"/>
        </w:rPr>
        <w:t xml:space="preserve"> </w:t>
      </w:r>
      <w:r>
        <w:t>average,</w:t>
      </w:r>
      <w:r>
        <w:rPr>
          <w:spacing w:val="-3"/>
        </w:rPr>
        <w:t xml:space="preserve"> </w:t>
      </w:r>
      <w:r>
        <w:t>many</w:t>
      </w:r>
      <w:r>
        <w:rPr>
          <w:spacing w:val="-3"/>
        </w:rPr>
        <w:t xml:space="preserve"> </w:t>
      </w:r>
      <w:r>
        <w:t>against</w:t>
      </w:r>
      <w:r>
        <w:rPr>
          <w:spacing w:val="-3"/>
        </w:rPr>
        <w:t xml:space="preserve"> </w:t>
      </w:r>
      <w:r>
        <w:t>public</w:t>
      </w:r>
      <w:r>
        <w:rPr>
          <w:spacing w:val="-3"/>
        </w:rPr>
        <w:t xml:space="preserve"> </w:t>
      </w:r>
      <w:r>
        <w:t>officials</w:t>
      </w:r>
      <w:r>
        <w:rPr>
          <w:spacing w:val="-3"/>
        </w:rPr>
        <w:t xml:space="preserve"> </w:t>
      </w:r>
      <w:r>
        <w:t>and</w:t>
      </w:r>
      <w:r>
        <w:rPr>
          <w:spacing w:val="-3"/>
        </w:rPr>
        <w:t xml:space="preserve"> </w:t>
      </w:r>
      <w:r>
        <w:t>leading</w:t>
      </w:r>
      <w:r>
        <w:rPr>
          <w:spacing w:val="-3"/>
        </w:rPr>
        <w:t xml:space="preserve"> </w:t>
      </w:r>
      <w:r>
        <w:t>politicians.</w:t>
      </w:r>
      <w:r>
        <w:rPr>
          <w:spacing w:val="-3"/>
        </w:rPr>
        <w:t xml:space="preserve"> </w:t>
      </w:r>
      <w:r>
        <w:t>Hundreds of</w:t>
      </w:r>
      <w:r>
        <w:rPr>
          <w:spacing w:val="-11"/>
        </w:rPr>
        <w:t xml:space="preserve"> </w:t>
      </w:r>
      <w:r>
        <w:t>mayors,</w:t>
      </w:r>
      <w:r>
        <w:rPr>
          <w:spacing w:val="-11"/>
        </w:rPr>
        <w:t xml:space="preserve"> </w:t>
      </w:r>
      <w:r>
        <w:t>two</w:t>
      </w:r>
      <w:r>
        <w:rPr>
          <w:spacing w:val="-11"/>
        </w:rPr>
        <w:t xml:space="preserve"> </w:t>
      </w:r>
      <w:r>
        <w:t>prime</w:t>
      </w:r>
      <w:r>
        <w:rPr>
          <w:spacing w:val="-11"/>
        </w:rPr>
        <w:t xml:space="preserve"> </w:t>
      </w:r>
      <w:r>
        <w:t>ministers,</w:t>
      </w:r>
      <w:r>
        <w:rPr>
          <w:spacing w:val="-11"/>
        </w:rPr>
        <w:t xml:space="preserve"> </w:t>
      </w:r>
      <w:r>
        <w:t>other</w:t>
      </w:r>
      <w:r>
        <w:rPr>
          <w:spacing w:val="-11"/>
        </w:rPr>
        <w:t xml:space="preserve"> </w:t>
      </w:r>
      <w:r>
        <w:t>government</w:t>
      </w:r>
      <w:r>
        <w:rPr>
          <w:spacing w:val="-11"/>
        </w:rPr>
        <w:t xml:space="preserve"> </w:t>
      </w:r>
      <w:r>
        <w:t>ministers,</w:t>
      </w:r>
      <w:r>
        <w:rPr>
          <w:spacing w:val="-11"/>
        </w:rPr>
        <w:t xml:space="preserve"> </w:t>
      </w:r>
      <w:r>
        <w:t>and</w:t>
      </w:r>
      <w:r>
        <w:rPr>
          <w:spacing w:val="-11"/>
        </w:rPr>
        <w:t xml:space="preserve"> </w:t>
      </w:r>
      <w:r>
        <w:t>members</w:t>
      </w:r>
      <w:r>
        <w:rPr>
          <w:spacing w:val="-11"/>
        </w:rPr>
        <w:t xml:space="preserve"> </w:t>
      </w:r>
      <w:r>
        <w:t>o</w:t>
      </w:r>
      <w:r>
        <w:t>f</w:t>
      </w:r>
      <w:r>
        <w:rPr>
          <w:spacing w:val="-11"/>
        </w:rPr>
        <w:t xml:space="preserve"> </w:t>
      </w:r>
      <w:r>
        <w:t>Parliament, as</w:t>
      </w:r>
      <w:r>
        <w:rPr>
          <w:spacing w:val="-11"/>
        </w:rPr>
        <w:t xml:space="preserve"> </w:t>
      </w:r>
      <w:r>
        <w:t>well</w:t>
      </w:r>
      <w:r>
        <w:rPr>
          <w:spacing w:val="-11"/>
        </w:rPr>
        <w:t xml:space="preserve"> </w:t>
      </w:r>
      <w:r>
        <w:t>as</w:t>
      </w:r>
      <w:r>
        <w:rPr>
          <w:spacing w:val="-11"/>
        </w:rPr>
        <w:t xml:space="preserve"> </w:t>
      </w:r>
      <w:r>
        <w:t>over</w:t>
      </w:r>
      <w:r>
        <w:rPr>
          <w:spacing w:val="-11"/>
        </w:rPr>
        <w:t xml:space="preserve"> </w:t>
      </w:r>
      <w:r>
        <w:t>one</w:t>
      </w:r>
      <w:r>
        <w:rPr>
          <w:spacing w:val="-11"/>
        </w:rPr>
        <w:t xml:space="preserve"> </w:t>
      </w:r>
      <w:r>
        <w:t>hundred</w:t>
      </w:r>
      <w:r>
        <w:rPr>
          <w:spacing w:val="-11"/>
        </w:rPr>
        <w:t xml:space="preserve"> </w:t>
      </w:r>
      <w:r>
        <w:t>judges</w:t>
      </w:r>
      <w:r>
        <w:rPr>
          <w:spacing w:val="-11"/>
        </w:rPr>
        <w:t xml:space="preserve"> </w:t>
      </w:r>
      <w:r>
        <w:t>and</w:t>
      </w:r>
      <w:r>
        <w:rPr>
          <w:spacing w:val="-11"/>
        </w:rPr>
        <w:t xml:space="preserve"> </w:t>
      </w:r>
      <w:r>
        <w:t>prosecutors,</w:t>
      </w:r>
      <w:r>
        <w:rPr>
          <w:spacing w:val="-11"/>
        </w:rPr>
        <w:t xml:space="preserve"> </w:t>
      </w:r>
      <w:r>
        <w:t>are</w:t>
      </w:r>
      <w:r>
        <w:rPr>
          <w:spacing w:val="-11"/>
        </w:rPr>
        <w:t xml:space="preserve"> </w:t>
      </w:r>
      <w:r>
        <w:t>among</w:t>
      </w:r>
      <w:r>
        <w:rPr>
          <w:spacing w:val="-11"/>
        </w:rPr>
        <w:t xml:space="preserve"> </w:t>
      </w:r>
      <w:r>
        <w:t>those</w:t>
      </w:r>
      <w:r>
        <w:rPr>
          <w:spacing w:val="-11"/>
        </w:rPr>
        <w:t xml:space="preserve"> </w:t>
      </w:r>
      <w:r>
        <w:t>charged,</w:t>
      </w:r>
      <w:r>
        <w:rPr>
          <w:spacing w:val="-11"/>
        </w:rPr>
        <w:t xml:space="preserve"> </w:t>
      </w:r>
      <w:r>
        <w:t>and</w:t>
      </w:r>
      <w:r>
        <w:rPr>
          <w:spacing w:val="-11"/>
        </w:rPr>
        <w:t xml:space="preserve"> </w:t>
      </w:r>
      <w:r>
        <w:t>billions of euros were recovered (according to DNA’s annual reports). As a high-profile anticorruption</w:t>
      </w:r>
      <w:r>
        <w:rPr>
          <w:spacing w:val="-6"/>
        </w:rPr>
        <w:t xml:space="preserve"> </w:t>
      </w:r>
      <w:r>
        <w:t>figure</w:t>
      </w:r>
      <w:r>
        <w:rPr>
          <w:spacing w:val="-6"/>
        </w:rPr>
        <w:t xml:space="preserve"> </w:t>
      </w:r>
      <w:r>
        <w:t>in</w:t>
      </w:r>
      <w:r>
        <w:rPr>
          <w:spacing w:val="-6"/>
        </w:rPr>
        <w:t xml:space="preserve"> </w:t>
      </w:r>
      <w:r>
        <w:t>the</w:t>
      </w:r>
      <w:r>
        <w:rPr>
          <w:spacing w:val="-6"/>
        </w:rPr>
        <w:t xml:space="preserve"> </w:t>
      </w:r>
      <w:r>
        <w:t>country,</w:t>
      </w:r>
      <w:r>
        <w:rPr>
          <w:spacing w:val="-6"/>
        </w:rPr>
        <w:t xml:space="preserve"> </w:t>
      </w:r>
      <w:r>
        <w:t>and</w:t>
      </w:r>
      <w:r>
        <w:rPr>
          <w:spacing w:val="-6"/>
        </w:rPr>
        <w:t xml:space="preserve"> </w:t>
      </w:r>
      <w:r>
        <w:t>because</w:t>
      </w:r>
      <w:r>
        <w:rPr>
          <w:spacing w:val="-6"/>
        </w:rPr>
        <w:t xml:space="preserve"> </w:t>
      </w:r>
      <w:r>
        <w:t>of</w:t>
      </w:r>
      <w:r>
        <w:rPr>
          <w:spacing w:val="-6"/>
        </w:rPr>
        <w:t xml:space="preserve"> </w:t>
      </w:r>
      <w:r>
        <w:t>her</w:t>
      </w:r>
      <w:r>
        <w:rPr>
          <w:spacing w:val="-6"/>
        </w:rPr>
        <w:t xml:space="preserve"> </w:t>
      </w:r>
      <w:r>
        <w:t>successes,</w:t>
      </w:r>
      <w:r>
        <w:rPr>
          <w:spacing w:val="-6"/>
        </w:rPr>
        <w:t xml:space="preserve"> </w:t>
      </w:r>
      <w:r>
        <w:t>Kövesi</w:t>
      </w:r>
      <w:r>
        <w:rPr>
          <w:spacing w:val="-6"/>
        </w:rPr>
        <w:t xml:space="preserve"> </w:t>
      </w:r>
      <w:r>
        <w:t>was</w:t>
      </w:r>
      <w:r>
        <w:rPr>
          <w:spacing w:val="-6"/>
        </w:rPr>
        <w:t xml:space="preserve"> </w:t>
      </w:r>
      <w:r>
        <w:t>attacked</w:t>
      </w:r>
      <w:r>
        <w:rPr>
          <w:spacing w:val="-6"/>
        </w:rPr>
        <w:t xml:space="preserve"> </w:t>
      </w:r>
      <w:r>
        <w:t>by the political class while enjoying public support. Younger people and anticorruption protesters together with EU officials praised her work and stood behind her.</w:t>
      </w:r>
      <w:r>
        <w:rPr>
          <w:position w:val="7"/>
          <w:sz w:val="12"/>
        </w:rPr>
        <w:t>96</w:t>
      </w:r>
      <w:r>
        <w:rPr>
          <w:spacing w:val="38"/>
          <w:position w:val="7"/>
          <w:sz w:val="12"/>
        </w:rPr>
        <w:t xml:space="preserve"> </w:t>
      </w:r>
      <w:r>
        <w:t>She was eventually</w:t>
      </w:r>
      <w:r>
        <w:rPr>
          <w:spacing w:val="-9"/>
        </w:rPr>
        <w:t xml:space="preserve"> </w:t>
      </w:r>
      <w:r>
        <w:t>fired</w:t>
      </w:r>
      <w:r>
        <w:rPr>
          <w:spacing w:val="-9"/>
        </w:rPr>
        <w:t xml:space="preserve"> </w:t>
      </w:r>
      <w:r>
        <w:t>by</w:t>
      </w:r>
      <w:r>
        <w:rPr>
          <w:spacing w:val="-9"/>
        </w:rPr>
        <w:t xml:space="preserve"> </w:t>
      </w:r>
      <w:r>
        <w:t>the</w:t>
      </w:r>
      <w:r>
        <w:rPr>
          <w:spacing w:val="-9"/>
        </w:rPr>
        <w:t xml:space="preserve"> </w:t>
      </w:r>
      <w:r>
        <w:t>PSD</w:t>
      </w:r>
      <w:r>
        <w:rPr>
          <w:spacing w:val="-9"/>
        </w:rPr>
        <w:t xml:space="preserve"> </w:t>
      </w:r>
      <w:r>
        <w:t>minister</w:t>
      </w:r>
      <w:r>
        <w:rPr>
          <w:spacing w:val="-9"/>
        </w:rPr>
        <w:t xml:space="preserve"> </w:t>
      </w:r>
      <w:r>
        <w:t>of</w:t>
      </w:r>
      <w:r>
        <w:rPr>
          <w:spacing w:val="-9"/>
        </w:rPr>
        <w:t xml:space="preserve"> </w:t>
      </w:r>
      <w:r>
        <w:t>justice</w:t>
      </w:r>
      <w:r>
        <w:rPr>
          <w:spacing w:val="-9"/>
        </w:rPr>
        <w:t xml:space="preserve"> </w:t>
      </w:r>
      <w:r>
        <w:t>in</w:t>
      </w:r>
      <w:r>
        <w:rPr>
          <w:spacing w:val="-9"/>
        </w:rPr>
        <w:t xml:space="preserve"> </w:t>
      </w:r>
      <w:r>
        <w:t>2018</w:t>
      </w:r>
      <w:r>
        <w:rPr>
          <w:spacing w:val="-9"/>
        </w:rPr>
        <w:t xml:space="preserve"> </w:t>
      </w:r>
      <w:r>
        <w:t>and</w:t>
      </w:r>
      <w:r>
        <w:rPr>
          <w:spacing w:val="-9"/>
        </w:rPr>
        <w:t xml:space="preserve"> </w:t>
      </w:r>
      <w:r>
        <w:t>became</w:t>
      </w:r>
      <w:r>
        <w:rPr>
          <w:spacing w:val="-9"/>
        </w:rPr>
        <w:t xml:space="preserve"> </w:t>
      </w:r>
      <w:r>
        <w:t>the</w:t>
      </w:r>
      <w:r>
        <w:rPr>
          <w:spacing w:val="-9"/>
        </w:rPr>
        <w:t xml:space="preserve"> </w:t>
      </w:r>
      <w:r>
        <w:t>first</w:t>
      </w:r>
      <w:r>
        <w:rPr>
          <w:spacing w:val="-9"/>
        </w:rPr>
        <w:t xml:space="preserve"> </w:t>
      </w:r>
      <w:r>
        <w:t>European</w:t>
      </w:r>
      <w:r>
        <w:rPr>
          <w:spacing w:val="-9"/>
        </w:rPr>
        <w:t xml:space="preserve"> </w:t>
      </w:r>
      <w:r>
        <w:t>chief prosecutor in 2019.</w:t>
      </w:r>
    </w:p>
    <w:p w14:paraId="76D62776" w14:textId="77777777" w:rsidR="002D7507" w:rsidRDefault="00ED0C46">
      <w:pPr>
        <w:pStyle w:val="BodyText"/>
        <w:spacing w:line="237" w:lineRule="auto"/>
        <w:ind w:left="770" w:right="947" w:firstLine="240"/>
        <w:jc w:val="right"/>
      </w:pPr>
      <w:r>
        <w:t>Kövesi’s</w:t>
      </w:r>
      <w:r>
        <w:rPr>
          <w:spacing w:val="40"/>
        </w:rPr>
        <w:t xml:space="preserve"> </w:t>
      </w:r>
      <w:r>
        <w:t>tenure</w:t>
      </w:r>
      <w:r>
        <w:rPr>
          <w:spacing w:val="40"/>
        </w:rPr>
        <w:t xml:space="preserve"> </w:t>
      </w:r>
      <w:r>
        <w:t>saw</w:t>
      </w:r>
      <w:r>
        <w:rPr>
          <w:spacing w:val="40"/>
        </w:rPr>
        <w:t xml:space="preserve"> </w:t>
      </w:r>
      <w:r>
        <w:t>the</w:t>
      </w:r>
      <w:r>
        <w:rPr>
          <w:spacing w:val="40"/>
        </w:rPr>
        <w:t xml:space="preserve"> </w:t>
      </w:r>
      <w:r>
        <w:t>most</w:t>
      </w:r>
      <w:r>
        <w:rPr>
          <w:spacing w:val="40"/>
        </w:rPr>
        <w:t xml:space="preserve"> </w:t>
      </w:r>
      <w:r>
        <w:t>significant</w:t>
      </w:r>
      <w:r>
        <w:rPr>
          <w:spacing w:val="40"/>
        </w:rPr>
        <w:t xml:space="preserve"> </w:t>
      </w:r>
      <w:r>
        <w:t>fight</w:t>
      </w:r>
      <w:r>
        <w:rPr>
          <w:spacing w:val="40"/>
        </w:rPr>
        <w:t xml:space="preserve"> </w:t>
      </w:r>
      <w:r>
        <w:t>against</w:t>
      </w:r>
      <w:r>
        <w:rPr>
          <w:spacing w:val="40"/>
        </w:rPr>
        <w:t xml:space="preserve"> </w:t>
      </w:r>
      <w:r>
        <w:t>corruption</w:t>
      </w:r>
      <w:r>
        <w:rPr>
          <w:spacing w:val="40"/>
        </w:rPr>
        <w:t xml:space="preserve"> </w:t>
      </w:r>
      <w:r>
        <w:t>and</w:t>
      </w:r>
      <w:r>
        <w:rPr>
          <w:spacing w:val="40"/>
        </w:rPr>
        <w:t xml:space="preserve"> </w:t>
      </w:r>
      <w:r>
        <w:t>for</w:t>
      </w:r>
      <w:r>
        <w:rPr>
          <w:spacing w:val="40"/>
        </w:rPr>
        <w:t xml:space="preserve"> </w:t>
      </w:r>
      <w:r>
        <w:t>judicial independence</w:t>
      </w:r>
      <w:r>
        <w:rPr>
          <w:spacing w:val="24"/>
        </w:rPr>
        <w:t xml:space="preserve"> </w:t>
      </w:r>
      <w:r>
        <w:t>of</w:t>
      </w:r>
      <w:r>
        <w:rPr>
          <w:spacing w:val="24"/>
        </w:rPr>
        <w:t xml:space="preserve"> </w:t>
      </w:r>
      <w:r>
        <w:t>the</w:t>
      </w:r>
      <w:r>
        <w:rPr>
          <w:spacing w:val="24"/>
        </w:rPr>
        <w:t xml:space="preserve"> </w:t>
      </w:r>
      <w:r>
        <w:t>2010s.</w:t>
      </w:r>
      <w:r>
        <w:rPr>
          <w:spacing w:val="24"/>
        </w:rPr>
        <w:t xml:space="preserve"> </w:t>
      </w:r>
      <w:r>
        <w:t>In</w:t>
      </w:r>
      <w:r>
        <w:rPr>
          <w:spacing w:val="24"/>
        </w:rPr>
        <w:t xml:space="preserve"> </w:t>
      </w:r>
      <w:r>
        <w:t>January</w:t>
      </w:r>
      <w:r>
        <w:rPr>
          <w:spacing w:val="24"/>
        </w:rPr>
        <w:t xml:space="preserve"> </w:t>
      </w:r>
      <w:r>
        <w:t>2017,</w:t>
      </w:r>
      <w:r>
        <w:rPr>
          <w:spacing w:val="24"/>
        </w:rPr>
        <w:t xml:space="preserve"> </w:t>
      </w:r>
      <w:r>
        <w:t>Emergency</w:t>
      </w:r>
      <w:r>
        <w:rPr>
          <w:spacing w:val="24"/>
        </w:rPr>
        <w:t xml:space="preserve"> </w:t>
      </w:r>
      <w:r>
        <w:t>Ordinance</w:t>
      </w:r>
      <w:r>
        <w:rPr>
          <w:spacing w:val="24"/>
        </w:rPr>
        <w:t xml:space="preserve"> </w:t>
      </w:r>
      <w:r>
        <w:t>13</w:t>
      </w:r>
      <w:r>
        <w:rPr>
          <w:spacing w:val="24"/>
        </w:rPr>
        <w:t xml:space="preserve"> </w:t>
      </w:r>
      <w:r>
        <w:t xml:space="preserve">decriminalized certain corruption </w:t>
      </w:r>
      <w:r>
        <w:t>offenses, such as abuse of office, and introduced a pardon law. Other proposed amendments attempted to undercut the fight against high-level corruption by decriminalizing</w:t>
      </w:r>
      <w:r>
        <w:rPr>
          <w:spacing w:val="80"/>
        </w:rPr>
        <w:t xml:space="preserve"> </w:t>
      </w:r>
      <w:r>
        <w:t>conflicts</w:t>
      </w:r>
      <w:r>
        <w:rPr>
          <w:spacing w:val="80"/>
        </w:rPr>
        <w:t xml:space="preserve"> </w:t>
      </w:r>
      <w:r>
        <w:t>of</w:t>
      </w:r>
      <w:r>
        <w:rPr>
          <w:spacing w:val="80"/>
        </w:rPr>
        <w:t xml:space="preserve"> </w:t>
      </w:r>
      <w:r>
        <w:t>interest</w:t>
      </w:r>
      <w:r>
        <w:rPr>
          <w:spacing w:val="80"/>
        </w:rPr>
        <w:t xml:space="preserve"> </w:t>
      </w:r>
      <w:r>
        <w:t>and</w:t>
      </w:r>
      <w:r>
        <w:rPr>
          <w:spacing w:val="80"/>
        </w:rPr>
        <w:t xml:space="preserve"> </w:t>
      </w:r>
      <w:r>
        <w:t>narrowing</w:t>
      </w:r>
      <w:r>
        <w:rPr>
          <w:spacing w:val="80"/>
        </w:rPr>
        <w:t xml:space="preserve"> </w:t>
      </w:r>
      <w:r>
        <w:t>the</w:t>
      </w:r>
      <w:r>
        <w:rPr>
          <w:spacing w:val="80"/>
        </w:rPr>
        <w:t xml:space="preserve"> </w:t>
      </w:r>
      <w:r>
        <w:t>definition</w:t>
      </w:r>
      <w:r>
        <w:rPr>
          <w:spacing w:val="80"/>
        </w:rPr>
        <w:t xml:space="preserve"> </w:t>
      </w:r>
      <w:r>
        <w:t>of</w:t>
      </w:r>
      <w:r>
        <w:rPr>
          <w:spacing w:val="80"/>
        </w:rPr>
        <w:t xml:space="preserve"> </w:t>
      </w:r>
      <w:r>
        <w:t>corruption. Simultaneously,</w:t>
      </w:r>
      <w:r>
        <w:rPr>
          <w:spacing w:val="34"/>
        </w:rPr>
        <w:t xml:space="preserve"> </w:t>
      </w:r>
      <w:r>
        <w:t>the</w:t>
      </w:r>
      <w:r>
        <w:rPr>
          <w:spacing w:val="34"/>
        </w:rPr>
        <w:t xml:space="preserve"> </w:t>
      </w:r>
      <w:r>
        <w:t>government</w:t>
      </w:r>
      <w:r>
        <w:rPr>
          <w:spacing w:val="34"/>
        </w:rPr>
        <w:t xml:space="preserve"> </w:t>
      </w:r>
      <w:r>
        <w:t>worked</w:t>
      </w:r>
      <w:r>
        <w:rPr>
          <w:spacing w:val="34"/>
        </w:rPr>
        <w:t xml:space="preserve"> </w:t>
      </w:r>
      <w:r>
        <w:t>to</w:t>
      </w:r>
      <w:r>
        <w:rPr>
          <w:spacing w:val="34"/>
        </w:rPr>
        <w:t xml:space="preserve"> </w:t>
      </w:r>
      <w:r>
        <w:t>revise</w:t>
      </w:r>
      <w:r>
        <w:rPr>
          <w:spacing w:val="34"/>
        </w:rPr>
        <w:t xml:space="preserve"> </w:t>
      </w:r>
      <w:r>
        <w:t>statutes</w:t>
      </w:r>
      <w:r>
        <w:rPr>
          <w:spacing w:val="34"/>
        </w:rPr>
        <w:t xml:space="preserve"> </w:t>
      </w:r>
      <w:r>
        <w:t>on</w:t>
      </w:r>
      <w:r>
        <w:rPr>
          <w:spacing w:val="34"/>
        </w:rPr>
        <w:t xml:space="preserve"> </w:t>
      </w:r>
      <w:r>
        <w:t>the</w:t>
      </w:r>
      <w:r>
        <w:rPr>
          <w:spacing w:val="34"/>
        </w:rPr>
        <w:t xml:space="preserve"> </w:t>
      </w:r>
      <w:r>
        <w:t>organization</w:t>
      </w:r>
      <w:r>
        <w:rPr>
          <w:spacing w:val="34"/>
        </w:rPr>
        <w:t xml:space="preserve"> </w:t>
      </w:r>
      <w:r>
        <w:t>of</w:t>
      </w:r>
      <w:r>
        <w:rPr>
          <w:spacing w:val="34"/>
        </w:rPr>
        <w:t xml:space="preserve"> </w:t>
      </w:r>
      <w:r>
        <w:t xml:space="preserve">the </w:t>
      </w:r>
      <w:r>
        <w:rPr>
          <w:spacing w:val="-2"/>
        </w:rPr>
        <w:t>judiciary,</w:t>
      </w:r>
      <w:r>
        <w:rPr>
          <w:spacing w:val="-8"/>
        </w:rPr>
        <w:t xml:space="preserve"> </w:t>
      </w:r>
      <w:r>
        <w:rPr>
          <w:spacing w:val="-2"/>
        </w:rPr>
        <w:t>the</w:t>
      </w:r>
      <w:r>
        <w:rPr>
          <w:spacing w:val="-8"/>
        </w:rPr>
        <w:t xml:space="preserve"> </w:t>
      </w:r>
      <w:r>
        <w:rPr>
          <w:spacing w:val="-2"/>
        </w:rPr>
        <w:t>status</w:t>
      </w:r>
      <w:r>
        <w:rPr>
          <w:spacing w:val="-8"/>
        </w:rPr>
        <w:t xml:space="preserve"> </w:t>
      </w:r>
      <w:r>
        <w:rPr>
          <w:spacing w:val="-2"/>
        </w:rPr>
        <w:t>of</w:t>
      </w:r>
      <w:r>
        <w:rPr>
          <w:spacing w:val="-8"/>
        </w:rPr>
        <w:t xml:space="preserve"> </w:t>
      </w:r>
      <w:r>
        <w:rPr>
          <w:spacing w:val="-2"/>
        </w:rPr>
        <w:t>judges</w:t>
      </w:r>
      <w:r>
        <w:rPr>
          <w:spacing w:val="-8"/>
        </w:rPr>
        <w:t xml:space="preserve"> </w:t>
      </w:r>
      <w:r>
        <w:rPr>
          <w:spacing w:val="-2"/>
        </w:rPr>
        <w:t>and</w:t>
      </w:r>
      <w:r>
        <w:rPr>
          <w:spacing w:val="-8"/>
        </w:rPr>
        <w:t xml:space="preserve"> </w:t>
      </w:r>
      <w:r>
        <w:rPr>
          <w:spacing w:val="-2"/>
        </w:rPr>
        <w:t>prosecutors,</w:t>
      </w:r>
      <w:r>
        <w:rPr>
          <w:spacing w:val="-8"/>
        </w:rPr>
        <w:t xml:space="preserve"> </w:t>
      </w:r>
      <w:r>
        <w:rPr>
          <w:spacing w:val="-2"/>
        </w:rPr>
        <w:t>and</w:t>
      </w:r>
      <w:r>
        <w:rPr>
          <w:spacing w:val="-8"/>
        </w:rPr>
        <w:t xml:space="preserve"> </w:t>
      </w:r>
      <w:r>
        <w:rPr>
          <w:spacing w:val="-2"/>
        </w:rPr>
        <w:t>the</w:t>
      </w:r>
      <w:r>
        <w:rPr>
          <w:spacing w:val="-8"/>
        </w:rPr>
        <w:t xml:space="preserve"> </w:t>
      </w:r>
      <w:r>
        <w:rPr>
          <w:spacing w:val="-2"/>
        </w:rPr>
        <w:t>organization</w:t>
      </w:r>
      <w:r>
        <w:rPr>
          <w:spacing w:val="-8"/>
        </w:rPr>
        <w:t xml:space="preserve"> </w:t>
      </w:r>
      <w:r>
        <w:rPr>
          <w:spacing w:val="-2"/>
        </w:rPr>
        <w:t>of</w:t>
      </w:r>
      <w:r>
        <w:rPr>
          <w:spacing w:val="-8"/>
        </w:rPr>
        <w:t xml:space="preserve"> </w:t>
      </w:r>
      <w:r>
        <w:rPr>
          <w:spacing w:val="-2"/>
        </w:rPr>
        <w:t>the</w:t>
      </w:r>
      <w:r>
        <w:rPr>
          <w:spacing w:val="-8"/>
        </w:rPr>
        <w:t xml:space="preserve"> </w:t>
      </w:r>
      <w:r>
        <w:rPr>
          <w:spacing w:val="-2"/>
        </w:rPr>
        <w:t>Superior</w:t>
      </w:r>
      <w:r>
        <w:rPr>
          <w:spacing w:val="-8"/>
        </w:rPr>
        <w:t xml:space="preserve"> </w:t>
      </w:r>
      <w:r>
        <w:rPr>
          <w:spacing w:val="-2"/>
        </w:rPr>
        <w:t xml:space="preserve">Council </w:t>
      </w:r>
      <w:r>
        <w:t>of</w:t>
      </w:r>
      <w:r>
        <w:rPr>
          <w:spacing w:val="30"/>
        </w:rPr>
        <w:t xml:space="preserve"> </w:t>
      </w:r>
      <w:r>
        <w:t>the</w:t>
      </w:r>
      <w:r>
        <w:rPr>
          <w:spacing w:val="30"/>
        </w:rPr>
        <w:t xml:space="preserve"> </w:t>
      </w:r>
      <w:r>
        <w:t>Magistracy,</w:t>
      </w:r>
      <w:r>
        <w:rPr>
          <w:spacing w:val="30"/>
        </w:rPr>
        <w:t xml:space="preserve"> </w:t>
      </w:r>
      <w:r>
        <w:t>aiming</w:t>
      </w:r>
      <w:r>
        <w:rPr>
          <w:spacing w:val="30"/>
        </w:rPr>
        <w:t xml:space="preserve"> </w:t>
      </w:r>
      <w:r>
        <w:t>to</w:t>
      </w:r>
      <w:r>
        <w:rPr>
          <w:spacing w:val="30"/>
        </w:rPr>
        <w:t xml:space="preserve"> </w:t>
      </w:r>
      <w:r>
        <w:t>weaken</w:t>
      </w:r>
      <w:r>
        <w:rPr>
          <w:spacing w:val="30"/>
        </w:rPr>
        <w:t xml:space="preserve"> </w:t>
      </w:r>
      <w:r>
        <w:t>and</w:t>
      </w:r>
      <w:r>
        <w:rPr>
          <w:spacing w:val="30"/>
        </w:rPr>
        <w:t xml:space="preserve"> </w:t>
      </w:r>
      <w:r>
        <w:t>control</w:t>
      </w:r>
      <w:r>
        <w:rPr>
          <w:spacing w:val="30"/>
        </w:rPr>
        <w:t xml:space="preserve"> </w:t>
      </w:r>
      <w:r>
        <w:t>the</w:t>
      </w:r>
      <w:r>
        <w:rPr>
          <w:spacing w:val="30"/>
        </w:rPr>
        <w:t xml:space="preserve"> </w:t>
      </w:r>
      <w:r>
        <w:t>judiciary.</w:t>
      </w:r>
      <w:r>
        <w:rPr>
          <w:position w:val="7"/>
          <w:sz w:val="12"/>
        </w:rPr>
        <w:t>97</w:t>
      </w:r>
      <w:r>
        <w:rPr>
          <w:spacing w:val="40"/>
          <w:position w:val="7"/>
          <w:sz w:val="12"/>
        </w:rPr>
        <w:t xml:space="preserve"> </w:t>
      </w:r>
      <w:r>
        <w:t>Mass</w:t>
      </w:r>
      <w:r>
        <w:rPr>
          <w:spacing w:val="30"/>
        </w:rPr>
        <w:t xml:space="preserve"> </w:t>
      </w:r>
      <w:r>
        <w:t>protests</w:t>
      </w:r>
      <w:r>
        <w:rPr>
          <w:spacing w:val="30"/>
        </w:rPr>
        <w:t xml:space="preserve"> </w:t>
      </w:r>
      <w:r>
        <w:t>in</w:t>
      </w:r>
      <w:r>
        <w:rPr>
          <w:spacing w:val="30"/>
        </w:rPr>
        <w:t xml:space="preserve"> </w:t>
      </w:r>
      <w:r>
        <w:t xml:space="preserve">the </w:t>
      </w:r>
      <w:r>
        <w:rPr>
          <w:spacing w:val="-2"/>
        </w:rPr>
        <w:t>country</w:t>
      </w:r>
      <w:r>
        <w:rPr>
          <w:spacing w:val="-5"/>
        </w:rPr>
        <w:t xml:space="preserve"> </w:t>
      </w:r>
      <w:r>
        <w:rPr>
          <w:spacing w:val="-2"/>
        </w:rPr>
        <w:t>and</w:t>
      </w:r>
      <w:r>
        <w:rPr>
          <w:spacing w:val="-5"/>
        </w:rPr>
        <w:t xml:space="preserve"> </w:t>
      </w:r>
      <w:r>
        <w:rPr>
          <w:spacing w:val="-2"/>
        </w:rPr>
        <w:t>EU</w:t>
      </w:r>
      <w:r>
        <w:rPr>
          <w:spacing w:val="-5"/>
        </w:rPr>
        <w:t xml:space="preserve"> </w:t>
      </w:r>
      <w:r>
        <w:rPr>
          <w:spacing w:val="-2"/>
        </w:rPr>
        <w:t>criticism</w:t>
      </w:r>
      <w:r>
        <w:rPr>
          <w:spacing w:val="-5"/>
        </w:rPr>
        <w:t xml:space="preserve"> </w:t>
      </w:r>
      <w:r>
        <w:rPr>
          <w:spacing w:val="-2"/>
        </w:rPr>
        <w:t>pushed</w:t>
      </w:r>
      <w:r>
        <w:rPr>
          <w:spacing w:val="-5"/>
        </w:rPr>
        <w:t xml:space="preserve"> </w:t>
      </w:r>
      <w:r>
        <w:rPr>
          <w:spacing w:val="-2"/>
        </w:rPr>
        <w:t>back</w:t>
      </w:r>
      <w:r>
        <w:rPr>
          <w:spacing w:val="-5"/>
        </w:rPr>
        <w:t xml:space="preserve"> </w:t>
      </w:r>
      <w:r>
        <w:rPr>
          <w:spacing w:val="-2"/>
        </w:rPr>
        <w:t>against</w:t>
      </w:r>
      <w:r>
        <w:rPr>
          <w:spacing w:val="-5"/>
        </w:rPr>
        <w:t xml:space="preserve"> </w:t>
      </w:r>
      <w:r>
        <w:rPr>
          <w:spacing w:val="-2"/>
        </w:rPr>
        <w:t>the</w:t>
      </w:r>
      <w:r>
        <w:rPr>
          <w:spacing w:val="-5"/>
        </w:rPr>
        <w:t xml:space="preserve"> </w:t>
      </w:r>
      <w:r>
        <w:rPr>
          <w:spacing w:val="-2"/>
        </w:rPr>
        <w:t>proposed</w:t>
      </w:r>
      <w:r>
        <w:rPr>
          <w:spacing w:val="-5"/>
        </w:rPr>
        <w:t xml:space="preserve"> </w:t>
      </w:r>
      <w:r>
        <w:rPr>
          <w:spacing w:val="-2"/>
        </w:rPr>
        <w:t>changes</w:t>
      </w:r>
      <w:r>
        <w:rPr>
          <w:spacing w:val="-5"/>
        </w:rPr>
        <w:t xml:space="preserve"> </w:t>
      </w:r>
      <w:r>
        <w:rPr>
          <w:spacing w:val="-2"/>
        </w:rPr>
        <w:t>and</w:t>
      </w:r>
      <w:r>
        <w:rPr>
          <w:spacing w:val="-5"/>
        </w:rPr>
        <w:t xml:space="preserve"> </w:t>
      </w:r>
      <w:r>
        <w:rPr>
          <w:spacing w:val="-2"/>
        </w:rPr>
        <w:t>had</w:t>
      </w:r>
      <w:r>
        <w:rPr>
          <w:spacing w:val="-5"/>
        </w:rPr>
        <w:t xml:space="preserve"> </w:t>
      </w:r>
      <w:r>
        <w:rPr>
          <w:spacing w:val="-2"/>
        </w:rPr>
        <w:t>some</w:t>
      </w:r>
      <w:r>
        <w:rPr>
          <w:spacing w:val="-5"/>
        </w:rPr>
        <w:t xml:space="preserve"> </w:t>
      </w:r>
      <w:r>
        <w:rPr>
          <w:spacing w:val="-2"/>
        </w:rPr>
        <w:t xml:space="preserve">positive </w:t>
      </w:r>
      <w:r>
        <w:t>results</w:t>
      </w:r>
      <w:r>
        <w:rPr>
          <w:spacing w:val="40"/>
        </w:rPr>
        <w:t xml:space="preserve"> </w:t>
      </w:r>
      <w:r>
        <w:t>(the</w:t>
      </w:r>
      <w:r>
        <w:rPr>
          <w:spacing w:val="40"/>
        </w:rPr>
        <w:t xml:space="preserve"> </w:t>
      </w:r>
      <w:r>
        <w:t>ordinance</w:t>
      </w:r>
      <w:r>
        <w:rPr>
          <w:spacing w:val="40"/>
        </w:rPr>
        <w:t xml:space="preserve"> </w:t>
      </w:r>
      <w:r>
        <w:t>was</w:t>
      </w:r>
      <w:r>
        <w:rPr>
          <w:spacing w:val="40"/>
        </w:rPr>
        <w:t xml:space="preserve"> </w:t>
      </w:r>
      <w:r>
        <w:t>rescinded).</w:t>
      </w:r>
      <w:r>
        <w:rPr>
          <w:spacing w:val="40"/>
        </w:rPr>
        <w:t xml:space="preserve"> </w:t>
      </w:r>
      <w:r>
        <w:t>Other</w:t>
      </w:r>
      <w:r>
        <w:rPr>
          <w:spacing w:val="40"/>
        </w:rPr>
        <w:t xml:space="preserve"> </w:t>
      </w:r>
      <w:r>
        <w:t>changes</w:t>
      </w:r>
      <w:r>
        <w:rPr>
          <w:spacing w:val="40"/>
        </w:rPr>
        <w:t xml:space="preserve"> </w:t>
      </w:r>
      <w:r>
        <w:t>eventually</w:t>
      </w:r>
      <w:r>
        <w:rPr>
          <w:spacing w:val="40"/>
        </w:rPr>
        <w:t xml:space="preserve"> </w:t>
      </w:r>
      <w:r>
        <w:t>proceeded,</w:t>
      </w:r>
      <w:r>
        <w:rPr>
          <w:spacing w:val="40"/>
        </w:rPr>
        <w:t xml:space="preserve"> </w:t>
      </w:r>
      <w:r>
        <w:t>despite problematic</w:t>
      </w:r>
      <w:r>
        <w:rPr>
          <w:spacing w:val="40"/>
        </w:rPr>
        <w:t xml:space="preserve"> </w:t>
      </w:r>
      <w:r>
        <w:t>content</w:t>
      </w:r>
      <w:r>
        <w:rPr>
          <w:spacing w:val="40"/>
        </w:rPr>
        <w:t xml:space="preserve"> </w:t>
      </w:r>
      <w:r>
        <w:t>and</w:t>
      </w:r>
      <w:r>
        <w:rPr>
          <w:spacing w:val="40"/>
        </w:rPr>
        <w:t xml:space="preserve"> </w:t>
      </w:r>
      <w:r>
        <w:t>a</w:t>
      </w:r>
      <w:r>
        <w:rPr>
          <w:spacing w:val="40"/>
        </w:rPr>
        <w:t xml:space="preserve"> </w:t>
      </w:r>
      <w:r>
        <w:t>process</w:t>
      </w:r>
      <w:r>
        <w:rPr>
          <w:spacing w:val="40"/>
        </w:rPr>
        <w:t xml:space="preserve"> </w:t>
      </w:r>
      <w:r>
        <w:t>that</w:t>
      </w:r>
      <w:r>
        <w:rPr>
          <w:spacing w:val="40"/>
        </w:rPr>
        <w:t xml:space="preserve"> </w:t>
      </w:r>
      <w:r>
        <w:t>lacked</w:t>
      </w:r>
      <w:r>
        <w:rPr>
          <w:spacing w:val="40"/>
        </w:rPr>
        <w:t xml:space="preserve"> </w:t>
      </w:r>
      <w:r>
        <w:t>transparency</w:t>
      </w:r>
      <w:r>
        <w:rPr>
          <w:spacing w:val="40"/>
        </w:rPr>
        <w:t xml:space="preserve"> </w:t>
      </w:r>
      <w:r>
        <w:t>and</w:t>
      </w:r>
      <w:r>
        <w:rPr>
          <w:spacing w:val="40"/>
        </w:rPr>
        <w:t xml:space="preserve"> </w:t>
      </w:r>
      <w:r>
        <w:t>consultation.</w:t>
      </w:r>
      <w:r>
        <w:rPr>
          <w:spacing w:val="40"/>
        </w:rPr>
        <w:t xml:space="preserve"> </w:t>
      </w:r>
      <w:r>
        <w:t>The Cons</w:t>
      </w:r>
      <w:r>
        <w:t>titutional</w:t>
      </w:r>
      <w:r>
        <w:rPr>
          <w:spacing w:val="-5"/>
        </w:rPr>
        <w:t xml:space="preserve"> </w:t>
      </w:r>
      <w:r>
        <w:t>Court,</w:t>
      </w:r>
      <w:r>
        <w:rPr>
          <w:spacing w:val="-5"/>
        </w:rPr>
        <w:t xml:space="preserve"> </w:t>
      </w:r>
      <w:r>
        <w:t>which</w:t>
      </w:r>
      <w:r>
        <w:rPr>
          <w:spacing w:val="-5"/>
        </w:rPr>
        <w:t xml:space="preserve"> </w:t>
      </w:r>
      <w:r>
        <w:t>should</w:t>
      </w:r>
      <w:r>
        <w:rPr>
          <w:spacing w:val="-5"/>
        </w:rPr>
        <w:t xml:space="preserve"> </w:t>
      </w:r>
      <w:r>
        <w:t>be</w:t>
      </w:r>
      <w:r>
        <w:rPr>
          <w:spacing w:val="-5"/>
        </w:rPr>
        <w:t xml:space="preserve"> </w:t>
      </w:r>
      <w:r>
        <w:t>the</w:t>
      </w:r>
      <w:r>
        <w:rPr>
          <w:spacing w:val="-5"/>
        </w:rPr>
        <w:t xml:space="preserve"> </w:t>
      </w:r>
      <w:r>
        <w:t>guardian</w:t>
      </w:r>
      <w:r>
        <w:rPr>
          <w:spacing w:val="-5"/>
        </w:rPr>
        <w:t xml:space="preserve"> </w:t>
      </w:r>
      <w:r>
        <w:t>of</w:t>
      </w:r>
      <w:r>
        <w:rPr>
          <w:spacing w:val="-5"/>
        </w:rPr>
        <w:t xml:space="preserve"> </w:t>
      </w:r>
      <w:r>
        <w:t>the</w:t>
      </w:r>
      <w:r>
        <w:rPr>
          <w:spacing w:val="-5"/>
        </w:rPr>
        <w:t xml:space="preserve"> </w:t>
      </w:r>
      <w:r>
        <w:t>rule</w:t>
      </w:r>
      <w:r>
        <w:rPr>
          <w:spacing w:val="-5"/>
        </w:rPr>
        <w:t xml:space="preserve"> </w:t>
      </w:r>
      <w:r>
        <w:t>of</w:t>
      </w:r>
      <w:r>
        <w:rPr>
          <w:spacing w:val="-5"/>
        </w:rPr>
        <w:t xml:space="preserve"> </w:t>
      </w:r>
      <w:r>
        <w:t>law,</w:t>
      </w:r>
      <w:r>
        <w:rPr>
          <w:spacing w:val="-5"/>
        </w:rPr>
        <w:t xml:space="preserve"> </w:t>
      </w:r>
      <w:r>
        <w:t>upheld</w:t>
      </w:r>
      <w:r>
        <w:rPr>
          <w:spacing w:val="-5"/>
        </w:rPr>
        <w:t xml:space="preserve"> </w:t>
      </w:r>
      <w:r>
        <w:t>some</w:t>
      </w:r>
      <w:r>
        <w:rPr>
          <w:spacing w:val="-5"/>
        </w:rPr>
        <w:t xml:space="preserve"> </w:t>
      </w:r>
      <w:r>
        <w:t>of</w:t>
      </w:r>
      <w:r>
        <w:rPr>
          <w:spacing w:val="-5"/>
        </w:rPr>
        <w:t xml:space="preserve"> </w:t>
      </w:r>
      <w:r>
        <w:t>the most</w:t>
      </w:r>
      <w:r>
        <w:rPr>
          <w:spacing w:val="-7"/>
        </w:rPr>
        <w:t xml:space="preserve"> </w:t>
      </w:r>
      <w:r>
        <w:t>controversial</w:t>
      </w:r>
      <w:r>
        <w:rPr>
          <w:spacing w:val="-7"/>
        </w:rPr>
        <w:t xml:space="preserve"> </w:t>
      </w:r>
      <w:r>
        <w:t>amendments</w:t>
      </w:r>
      <w:r>
        <w:rPr>
          <w:spacing w:val="-7"/>
        </w:rPr>
        <w:t xml:space="preserve"> </w:t>
      </w:r>
      <w:r>
        <w:t>and</w:t>
      </w:r>
      <w:r>
        <w:rPr>
          <w:spacing w:val="-7"/>
        </w:rPr>
        <w:t xml:space="preserve"> </w:t>
      </w:r>
      <w:r>
        <w:t>openly</w:t>
      </w:r>
      <w:r>
        <w:rPr>
          <w:spacing w:val="-7"/>
        </w:rPr>
        <w:t xml:space="preserve"> </w:t>
      </w:r>
      <w:r>
        <w:t>contradicted</w:t>
      </w:r>
      <w:r>
        <w:rPr>
          <w:spacing w:val="-7"/>
        </w:rPr>
        <w:t xml:space="preserve"> </w:t>
      </w:r>
      <w:r>
        <w:t>the</w:t>
      </w:r>
      <w:r>
        <w:rPr>
          <w:spacing w:val="-7"/>
        </w:rPr>
        <w:t xml:space="preserve"> </w:t>
      </w:r>
      <w:r>
        <w:t>European</w:t>
      </w:r>
      <w:r>
        <w:rPr>
          <w:spacing w:val="-7"/>
        </w:rPr>
        <w:t xml:space="preserve"> </w:t>
      </w:r>
      <w:r>
        <w:t>Court</w:t>
      </w:r>
      <w:r>
        <w:rPr>
          <w:spacing w:val="-7"/>
        </w:rPr>
        <w:t xml:space="preserve"> </w:t>
      </w:r>
      <w:r>
        <w:t>of</w:t>
      </w:r>
      <w:r>
        <w:rPr>
          <w:spacing w:val="-7"/>
        </w:rPr>
        <w:t xml:space="preserve"> </w:t>
      </w:r>
      <w:r>
        <w:t>Justice.</w:t>
      </w:r>
      <w:r>
        <w:rPr>
          <w:position w:val="7"/>
          <w:sz w:val="12"/>
        </w:rPr>
        <w:t>98</w:t>
      </w:r>
      <w:r>
        <w:rPr>
          <w:spacing w:val="40"/>
          <w:position w:val="7"/>
          <w:sz w:val="12"/>
        </w:rPr>
        <w:t xml:space="preserve"> </w:t>
      </w:r>
      <w:r>
        <w:t xml:space="preserve">Romania is currently monitored, just like all other EU members, through the </w:t>
      </w:r>
      <w:r>
        <w:t>European Rule of Law Mechanism. The 2022 recommendations for Romania note that continuing challenges</w:t>
      </w:r>
      <w:r>
        <w:rPr>
          <w:spacing w:val="31"/>
        </w:rPr>
        <w:t xml:space="preserve"> </w:t>
      </w:r>
      <w:r>
        <w:t>for</w:t>
      </w:r>
      <w:r>
        <w:rPr>
          <w:spacing w:val="31"/>
        </w:rPr>
        <w:t xml:space="preserve"> </w:t>
      </w:r>
      <w:r>
        <w:t>the</w:t>
      </w:r>
      <w:r>
        <w:rPr>
          <w:spacing w:val="31"/>
        </w:rPr>
        <w:t xml:space="preserve"> </w:t>
      </w:r>
      <w:r>
        <w:t>country</w:t>
      </w:r>
      <w:r>
        <w:rPr>
          <w:spacing w:val="31"/>
        </w:rPr>
        <w:t xml:space="preserve"> </w:t>
      </w:r>
      <w:r>
        <w:t>are</w:t>
      </w:r>
      <w:r>
        <w:rPr>
          <w:spacing w:val="31"/>
        </w:rPr>
        <w:t xml:space="preserve"> </w:t>
      </w:r>
      <w:r>
        <w:t>a</w:t>
      </w:r>
      <w:r>
        <w:rPr>
          <w:spacing w:val="31"/>
        </w:rPr>
        <w:t xml:space="preserve"> </w:t>
      </w:r>
      <w:r>
        <w:t>fragmented</w:t>
      </w:r>
      <w:r>
        <w:rPr>
          <w:spacing w:val="31"/>
        </w:rPr>
        <w:t xml:space="preserve"> </w:t>
      </w:r>
      <w:r>
        <w:t>legal</w:t>
      </w:r>
      <w:r>
        <w:rPr>
          <w:spacing w:val="31"/>
        </w:rPr>
        <w:t xml:space="preserve"> </w:t>
      </w:r>
      <w:r>
        <w:t>framework</w:t>
      </w:r>
      <w:r>
        <w:rPr>
          <w:spacing w:val="31"/>
        </w:rPr>
        <w:t xml:space="preserve"> </w:t>
      </w:r>
      <w:r>
        <w:t>on</w:t>
      </w:r>
      <w:r>
        <w:rPr>
          <w:spacing w:val="31"/>
        </w:rPr>
        <w:t xml:space="preserve"> </w:t>
      </w:r>
      <w:r>
        <w:t>integrity,</w:t>
      </w:r>
      <w:r>
        <w:rPr>
          <w:spacing w:val="31"/>
        </w:rPr>
        <w:t xml:space="preserve"> </w:t>
      </w:r>
      <w:r>
        <w:t>the</w:t>
      </w:r>
      <w:r>
        <w:rPr>
          <w:spacing w:val="31"/>
        </w:rPr>
        <w:t xml:space="preserve"> </w:t>
      </w:r>
      <w:r>
        <w:t>lack</w:t>
      </w:r>
      <w:r>
        <w:rPr>
          <w:spacing w:val="31"/>
        </w:rPr>
        <w:t xml:space="preserve"> </w:t>
      </w:r>
      <w:r>
        <w:t>of uniform</w:t>
      </w:r>
      <w:r>
        <w:rPr>
          <w:spacing w:val="-2"/>
        </w:rPr>
        <w:t xml:space="preserve"> </w:t>
      </w:r>
      <w:r>
        <w:t>provisions</w:t>
      </w:r>
      <w:r>
        <w:rPr>
          <w:spacing w:val="-2"/>
        </w:rPr>
        <w:t xml:space="preserve"> </w:t>
      </w:r>
      <w:r>
        <w:t>on</w:t>
      </w:r>
      <w:r>
        <w:rPr>
          <w:spacing w:val="-2"/>
        </w:rPr>
        <w:t xml:space="preserve"> </w:t>
      </w:r>
      <w:r>
        <w:t>revolving</w:t>
      </w:r>
      <w:r>
        <w:rPr>
          <w:spacing w:val="-2"/>
        </w:rPr>
        <w:t xml:space="preserve"> </w:t>
      </w:r>
      <w:r>
        <w:t>doors</w:t>
      </w:r>
      <w:r>
        <w:rPr>
          <w:spacing w:val="-2"/>
        </w:rPr>
        <w:t xml:space="preserve"> </w:t>
      </w:r>
      <w:r>
        <w:t>for</w:t>
      </w:r>
      <w:r>
        <w:rPr>
          <w:spacing w:val="-2"/>
        </w:rPr>
        <w:t xml:space="preserve"> </w:t>
      </w:r>
      <w:r>
        <w:t>public</w:t>
      </w:r>
      <w:r>
        <w:rPr>
          <w:spacing w:val="-2"/>
        </w:rPr>
        <w:t xml:space="preserve"> </w:t>
      </w:r>
      <w:r>
        <w:t>servants</w:t>
      </w:r>
      <w:r>
        <w:rPr>
          <w:spacing w:val="-2"/>
        </w:rPr>
        <w:t xml:space="preserve"> </w:t>
      </w:r>
      <w:r>
        <w:t>or</w:t>
      </w:r>
      <w:r>
        <w:rPr>
          <w:spacing w:val="-2"/>
        </w:rPr>
        <w:t xml:space="preserve"> </w:t>
      </w:r>
      <w:r>
        <w:t>lobbying</w:t>
      </w:r>
      <w:r>
        <w:rPr>
          <w:spacing w:val="-2"/>
        </w:rPr>
        <w:t xml:space="preserve"> </w:t>
      </w:r>
      <w:r>
        <w:t>rules</w:t>
      </w:r>
      <w:r>
        <w:rPr>
          <w:spacing w:val="-2"/>
        </w:rPr>
        <w:t xml:space="preserve"> </w:t>
      </w:r>
      <w:r>
        <w:t>for</w:t>
      </w:r>
      <w:r>
        <w:rPr>
          <w:spacing w:val="-2"/>
        </w:rPr>
        <w:t xml:space="preserve"> </w:t>
      </w:r>
      <w:r>
        <w:t xml:space="preserve">members </w:t>
      </w:r>
      <w:r>
        <w:rPr>
          <w:spacing w:val="-2"/>
        </w:rPr>
        <w:t>of</w:t>
      </w:r>
      <w:r>
        <w:rPr>
          <w:spacing w:val="-5"/>
        </w:rPr>
        <w:t xml:space="preserve"> </w:t>
      </w:r>
      <w:r>
        <w:rPr>
          <w:spacing w:val="-2"/>
        </w:rPr>
        <w:t>Parliament,</w:t>
      </w:r>
      <w:r>
        <w:rPr>
          <w:spacing w:val="-4"/>
        </w:rPr>
        <w:t xml:space="preserve"> </w:t>
      </w:r>
      <w:r>
        <w:rPr>
          <w:spacing w:val="-2"/>
        </w:rPr>
        <w:t>and</w:t>
      </w:r>
      <w:r>
        <w:rPr>
          <w:spacing w:val="-4"/>
        </w:rPr>
        <w:t xml:space="preserve"> </w:t>
      </w:r>
      <w:r>
        <w:rPr>
          <w:spacing w:val="-2"/>
        </w:rPr>
        <w:t>limited</w:t>
      </w:r>
      <w:r>
        <w:rPr>
          <w:spacing w:val="-5"/>
        </w:rPr>
        <w:t xml:space="preserve"> </w:t>
      </w:r>
      <w:r>
        <w:rPr>
          <w:spacing w:val="-2"/>
        </w:rPr>
        <w:t>transparency</w:t>
      </w:r>
      <w:r>
        <w:rPr>
          <w:spacing w:val="-4"/>
        </w:rPr>
        <w:t xml:space="preserve"> </w:t>
      </w:r>
      <w:r>
        <w:rPr>
          <w:spacing w:val="-2"/>
        </w:rPr>
        <w:t>on</w:t>
      </w:r>
      <w:r>
        <w:rPr>
          <w:spacing w:val="-4"/>
        </w:rPr>
        <w:t xml:space="preserve"> </w:t>
      </w:r>
      <w:r>
        <w:rPr>
          <w:spacing w:val="-2"/>
        </w:rPr>
        <w:t>political</w:t>
      </w:r>
      <w:r>
        <w:rPr>
          <w:spacing w:val="-4"/>
        </w:rPr>
        <w:t xml:space="preserve"> </w:t>
      </w:r>
      <w:r>
        <w:rPr>
          <w:spacing w:val="-2"/>
        </w:rPr>
        <w:t>party</w:t>
      </w:r>
      <w:r>
        <w:rPr>
          <w:spacing w:val="-5"/>
        </w:rPr>
        <w:t xml:space="preserve"> </w:t>
      </w:r>
      <w:r>
        <w:rPr>
          <w:spacing w:val="-2"/>
        </w:rPr>
        <w:t>financing.</w:t>
      </w:r>
      <w:r>
        <w:rPr>
          <w:spacing w:val="-4"/>
        </w:rPr>
        <w:t xml:space="preserve"> </w:t>
      </w:r>
      <w:r>
        <w:rPr>
          <w:spacing w:val="-2"/>
        </w:rPr>
        <w:t>Despite</w:t>
      </w:r>
      <w:r>
        <w:rPr>
          <w:spacing w:val="-4"/>
        </w:rPr>
        <w:t xml:space="preserve"> </w:t>
      </w:r>
      <w:r>
        <w:rPr>
          <w:spacing w:val="-2"/>
        </w:rPr>
        <w:t>clear</w:t>
      </w:r>
      <w:r>
        <w:rPr>
          <w:spacing w:val="-4"/>
        </w:rPr>
        <w:t xml:space="preserve"> </w:t>
      </w:r>
      <w:r>
        <w:rPr>
          <w:spacing w:val="-2"/>
        </w:rPr>
        <w:t>progress,</w:t>
      </w:r>
    </w:p>
    <w:p w14:paraId="10B4E05E" w14:textId="77777777" w:rsidR="002D7507" w:rsidRDefault="002D7507">
      <w:pPr>
        <w:pStyle w:val="BodyText"/>
        <w:spacing w:line="237" w:lineRule="auto"/>
        <w:jc w:val="right"/>
        <w:sectPr w:rsidR="002D7507">
          <w:pgSz w:w="10920" w:h="15240"/>
          <w:pgMar w:top="1000" w:right="850" w:bottom="420" w:left="850" w:header="0" w:footer="223" w:gutter="0"/>
          <w:cols w:space="720"/>
        </w:sectPr>
      </w:pPr>
    </w:p>
    <w:p w14:paraId="06102B6D" w14:textId="77777777" w:rsidR="002D7507" w:rsidRDefault="00ED0C46">
      <w:pPr>
        <w:tabs>
          <w:tab w:val="left" w:pos="949"/>
        </w:tabs>
        <w:spacing w:before="79"/>
        <w:ind w:left="144"/>
        <w:rPr>
          <w:rFonts w:ascii="Arial"/>
          <w:b/>
          <w:sz w:val="18"/>
        </w:rPr>
      </w:pPr>
      <w:r>
        <w:rPr>
          <w:rFonts w:ascii="Arial"/>
          <w:b/>
          <w:spacing w:val="-5"/>
          <w:sz w:val="18"/>
        </w:rPr>
        <w:lastRenderedPageBreak/>
        <w:t>478</w:t>
      </w:r>
      <w:r>
        <w:rPr>
          <w:rFonts w:ascii="Arial"/>
          <w:b/>
          <w:sz w:val="18"/>
        </w:rPr>
        <w:tab/>
      </w:r>
      <w:r>
        <w:rPr>
          <w:rFonts w:ascii="Arial"/>
          <w:b/>
          <w:w w:val="85"/>
          <w:sz w:val="18"/>
        </w:rPr>
        <w:t>Central</w:t>
      </w:r>
      <w:r>
        <w:rPr>
          <w:rFonts w:ascii="Arial"/>
          <w:b/>
          <w:spacing w:val="8"/>
          <w:sz w:val="18"/>
        </w:rPr>
        <w:t xml:space="preserve"> </w:t>
      </w:r>
      <w:r>
        <w:rPr>
          <w:rFonts w:ascii="Arial"/>
          <w:b/>
          <w:w w:val="85"/>
          <w:sz w:val="18"/>
        </w:rPr>
        <w:t>and</w:t>
      </w:r>
      <w:r>
        <w:rPr>
          <w:rFonts w:ascii="Arial"/>
          <w:b/>
          <w:spacing w:val="8"/>
          <w:sz w:val="18"/>
        </w:rPr>
        <w:t xml:space="preserve"> </w:t>
      </w:r>
      <w:r>
        <w:rPr>
          <w:rFonts w:ascii="Arial"/>
          <w:b/>
          <w:w w:val="85"/>
          <w:sz w:val="18"/>
        </w:rPr>
        <w:t>East</w:t>
      </w:r>
      <w:r>
        <w:rPr>
          <w:rFonts w:ascii="Arial"/>
          <w:b/>
          <w:spacing w:val="9"/>
          <w:sz w:val="18"/>
        </w:rPr>
        <w:t xml:space="preserve"> </w:t>
      </w:r>
      <w:r>
        <w:rPr>
          <w:rFonts w:ascii="Arial"/>
          <w:b/>
          <w:w w:val="85"/>
          <w:sz w:val="18"/>
        </w:rPr>
        <w:t>European</w:t>
      </w:r>
      <w:r>
        <w:rPr>
          <w:rFonts w:ascii="Arial"/>
          <w:b/>
          <w:spacing w:val="8"/>
          <w:sz w:val="18"/>
        </w:rPr>
        <w:t xml:space="preserve"> </w:t>
      </w:r>
      <w:r>
        <w:rPr>
          <w:rFonts w:ascii="Arial"/>
          <w:b/>
          <w:spacing w:val="-2"/>
          <w:w w:val="85"/>
          <w:sz w:val="18"/>
        </w:rPr>
        <w:t>Politics</w:t>
      </w:r>
    </w:p>
    <w:p w14:paraId="355EADB2" w14:textId="77777777" w:rsidR="002D7507" w:rsidRDefault="002D7507">
      <w:pPr>
        <w:pStyle w:val="BodyText"/>
        <w:spacing w:before="88"/>
        <w:jc w:val="left"/>
        <w:rPr>
          <w:rFonts w:ascii="Arial"/>
          <w:b/>
        </w:rPr>
      </w:pPr>
    </w:p>
    <w:p w14:paraId="0C3A48E1" w14:textId="77777777" w:rsidR="002D7507" w:rsidRDefault="00ED0C46">
      <w:pPr>
        <w:pStyle w:val="BodyText"/>
        <w:spacing w:line="237" w:lineRule="auto"/>
        <w:ind w:left="950" w:right="767"/>
      </w:pPr>
      <w:r>
        <w:t xml:space="preserve">the public perception regarding corruption has not changed much over the past decade, and Romania continues to score at the bottom of the EU, according to Transparency </w:t>
      </w:r>
      <w:r>
        <w:rPr>
          <w:spacing w:val="-2"/>
        </w:rPr>
        <w:t>International.</w:t>
      </w:r>
    </w:p>
    <w:p w14:paraId="330A9098" w14:textId="77777777" w:rsidR="002D7507" w:rsidRDefault="00ED0C46">
      <w:pPr>
        <w:pStyle w:val="BodyText"/>
        <w:spacing w:line="237" w:lineRule="auto"/>
        <w:ind w:left="950" w:right="767" w:firstLine="240"/>
      </w:pPr>
      <w:r>
        <w:t>At the same time, significant demographic changes, including a major decl</w:t>
      </w:r>
      <w:r>
        <w:t xml:space="preserve">ine in the </w:t>
      </w:r>
      <w:r>
        <w:rPr>
          <w:spacing w:val="-2"/>
        </w:rPr>
        <w:t>native-born</w:t>
      </w:r>
      <w:r>
        <w:rPr>
          <w:spacing w:val="-3"/>
        </w:rPr>
        <w:t xml:space="preserve"> </w:t>
      </w:r>
      <w:r>
        <w:rPr>
          <w:spacing w:val="-2"/>
        </w:rPr>
        <w:t>population,</w:t>
      </w:r>
      <w:r>
        <w:rPr>
          <w:spacing w:val="-3"/>
        </w:rPr>
        <w:t xml:space="preserve"> </w:t>
      </w:r>
      <w:r>
        <w:rPr>
          <w:spacing w:val="-2"/>
        </w:rPr>
        <w:t>a</w:t>
      </w:r>
      <w:r>
        <w:rPr>
          <w:spacing w:val="-3"/>
        </w:rPr>
        <w:t xml:space="preserve"> </w:t>
      </w:r>
      <w:r>
        <w:rPr>
          <w:spacing w:val="-2"/>
        </w:rPr>
        <w:t>relatively</w:t>
      </w:r>
      <w:r>
        <w:rPr>
          <w:spacing w:val="-3"/>
        </w:rPr>
        <w:t xml:space="preserve"> </w:t>
      </w:r>
      <w:r>
        <w:rPr>
          <w:spacing w:val="-2"/>
        </w:rPr>
        <w:t>new</w:t>
      </w:r>
      <w:r>
        <w:rPr>
          <w:spacing w:val="-3"/>
        </w:rPr>
        <w:t xml:space="preserve"> </w:t>
      </w:r>
      <w:r>
        <w:rPr>
          <w:spacing w:val="-2"/>
        </w:rPr>
        <w:t>and</w:t>
      </w:r>
      <w:r>
        <w:rPr>
          <w:spacing w:val="-3"/>
        </w:rPr>
        <w:t xml:space="preserve"> </w:t>
      </w:r>
      <w:r>
        <w:rPr>
          <w:spacing w:val="-2"/>
        </w:rPr>
        <w:t>small</w:t>
      </w:r>
      <w:r>
        <w:rPr>
          <w:spacing w:val="-3"/>
        </w:rPr>
        <w:t xml:space="preserve"> </w:t>
      </w:r>
      <w:r>
        <w:rPr>
          <w:spacing w:val="-2"/>
        </w:rPr>
        <w:t>but</w:t>
      </w:r>
      <w:r>
        <w:rPr>
          <w:spacing w:val="-3"/>
        </w:rPr>
        <w:t xml:space="preserve"> </w:t>
      </w:r>
      <w:r>
        <w:rPr>
          <w:spacing w:val="-2"/>
        </w:rPr>
        <w:t>increasingly</w:t>
      </w:r>
      <w:r>
        <w:rPr>
          <w:spacing w:val="-3"/>
        </w:rPr>
        <w:t xml:space="preserve"> </w:t>
      </w:r>
      <w:r>
        <w:rPr>
          <w:spacing w:val="-2"/>
        </w:rPr>
        <w:t>visible</w:t>
      </w:r>
      <w:r>
        <w:rPr>
          <w:spacing w:val="-3"/>
        </w:rPr>
        <w:t xml:space="preserve"> </w:t>
      </w:r>
      <w:r>
        <w:rPr>
          <w:spacing w:val="-2"/>
        </w:rPr>
        <w:t>migratory</w:t>
      </w:r>
      <w:r>
        <w:rPr>
          <w:spacing w:val="-3"/>
        </w:rPr>
        <w:t xml:space="preserve"> </w:t>
      </w:r>
      <w:r>
        <w:rPr>
          <w:spacing w:val="-2"/>
        </w:rPr>
        <w:t xml:space="preserve">trend, </w:t>
      </w:r>
      <w:r>
        <w:t>and Ukrainian refugees, pose additional challenges. From 1990, when the country experienced</w:t>
      </w:r>
      <w:r>
        <w:rPr>
          <w:spacing w:val="-12"/>
        </w:rPr>
        <w:t xml:space="preserve"> </w:t>
      </w:r>
      <w:r>
        <w:t>a</w:t>
      </w:r>
      <w:r>
        <w:rPr>
          <w:spacing w:val="-12"/>
        </w:rPr>
        <w:t xml:space="preserve"> </w:t>
      </w:r>
      <w:r>
        <w:t>peak</w:t>
      </w:r>
      <w:r>
        <w:rPr>
          <w:spacing w:val="-12"/>
        </w:rPr>
        <w:t xml:space="preserve"> </w:t>
      </w:r>
      <w:r>
        <w:t>in</w:t>
      </w:r>
      <w:r>
        <w:rPr>
          <w:spacing w:val="-12"/>
        </w:rPr>
        <w:t xml:space="preserve"> </w:t>
      </w:r>
      <w:r>
        <w:t>its</w:t>
      </w:r>
      <w:r>
        <w:rPr>
          <w:spacing w:val="-12"/>
        </w:rPr>
        <w:t xml:space="preserve"> </w:t>
      </w:r>
      <w:r>
        <w:t>population</w:t>
      </w:r>
      <w:r>
        <w:rPr>
          <w:spacing w:val="-12"/>
        </w:rPr>
        <w:t xml:space="preserve"> </w:t>
      </w:r>
      <w:r>
        <w:t>(24.49</w:t>
      </w:r>
      <w:r>
        <w:rPr>
          <w:spacing w:val="-12"/>
        </w:rPr>
        <w:t xml:space="preserve"> </w:t>
      </w:r>
      <w:r>
        <w:t>million</w:t>
      </w:r>
      <w:r>
        <w:rPr>
          <w:spacing w:val="-12"/>
        </w:rPr>
        <w:t xml:space="preserve"> </w:t>
      </w:r>
      <w:r>
        <w:t>people),</w:t>
      </w:r>
      <w:r>
        <w:rPr>
          <w:spacing w:val="-12"/>
        </w:rPr>
        <w:t xml:space="preserve"> </w:t>
      </w:r>
      <w:r>
        <w:t>to</w:t>
      </w:r>
      <w:r>
        <w:rPr>
          <w:spacing w:val="-12"/>
        </w:rPr>
        <w:t xml:space="preserve"> </w:t>
      </w:r>
      <w:r>
        <w:t>2024,</w:t>
      </w:r>
      <w:r>
        <w:rPr>
          <w:spacing w:val="-12"/>
        </w:rPr>
        <w:t xml:space="preserve"> </w:t>
      </w:r>
      <w:r>
        <w:t>the</w:t>
      </w:r>
      <w:r>
        <w:rPr>
          <w:spacing w:val="-11"/>
        </w:rPr>
        <w:t xml:space="preserve"> </w:t>
      </w:r>
      <w:r>
        <w:t>population</w:t>
      </w:r>
      <w:r>
        <w:rPr>
          <w:spacing w:val="-12"/>
        </w:rPr>
        <w:t xml:space="preserve"> </w:t>
      </w:r>
      <w:r>
        <w:t>shrunk to</w:t>
      </w:r>
      <w:r>
        <w:rPr>
          <w:spacing w:val="-12"/>
        </w:rPr>
        <w:t xml:space="preserve"> </w:t>
      </w:r>
      <w:r>
        <w:t>19.24</w:t>
      </w:r>
      <w:r>
        <w:rPr>
          <w:spacing w:val="-12"/>
        </w:rPr>
        <w:t xml:space="preserve"> </w:t>
      </w:r>
      <w:r>
        <w:t>million,</w:t>
      </w:r>
      <w:r>
        <w:rPr>
          <w:position w:val="7"/>
          <w:sz w:val="12"/>
        </w:rPr>
        <w:t>99</w:t>
      </w:r>
      <w:r>
        <w:rPr>
          <w:spacing w:val="-7"/>
          <w:position w:val="7"/>
          <w:sz w:val="12"/>
        </w:rPr>
        <w:t xml:space="preserve"> </w:t>
      </w:r>
      <w:r>
        <w:t>as</w:t>
      </w:r>
      <w:r>
        <w:rPr>
          <w:spacing w:val="-12"/>
        </w:rPr>
        <w:t xml:space="preserve"> </w:t>
      </w:r>
      <w:r>
        <w:t>a</w:t>
      </w:r>
      <w:r>
        <w:rPr>
          <w:spacing w:val="-12"/>
        </w:rPr>
        <w:t xml:space="preserve"> </w:t>
      </w:r>
      <w:r>
        <w:t>result</w:t>
      </w:r>
      <w:r>
        <w:rPr>
          <w:spacing w:val="-12"/>
        </w:rPr>
        <w:t xml:space="preserve"> </w:t>
      </w:r>
      <w:r>
        <w:t>of</w:t>
      </w:r>
      <w:r>
        <w:rPr>
          <w:spacing w:val="-12"/>
        </w:rPr>
        <w:t xml:space="preserve"> </w:t>
      </w:r>
      <w:r>
        <w:t>massive</w:t>
      </w:r>
      <w:r>
        <w:rPr>
          <w:spacing w:val="-12"/>
        </w:rPr>
        <w:t xml:space="preserve"> </w:t>
      </w:r>
      <w:r>
        <w:t>migration</w:t>
      </w:r>
      <w:r>
        <w:rPr>
          <w:spacing w:val="-12"/>
        </w:rPr>
        <w:t xml:space="preserve"> </w:t>
      </w:r>
      <w:r>
        <w:t>(an</w:t>
      </w:r>
      <w:r>
        <w:rPr>
          <w:spacing w:val="-12"/>
        </w:rPr>
        <w:t xml:space="preserve"> </w:t>
      </w:r>
      <w:r>
        <w:t>estimated</w:t>
      </w:r>
      <w:r>
        <w:rPr>
          <w:spacing w:val="-11"/>
        </w:rPr>
        <w:t xml:space="preserve"> </w:t>
      </w:r>
      <w:r>
        <w:t>four</w:t>
      </w:r>
      <w:r>
        <w:rPr>
          <w:spacing w:val="-12"/>
        </w:rPr>
        <w:t xml:space="preserve"> </w:t>
      </w:r>
      <w:r>
        <w:t>million)</w:t>
      </w:r>
      <w:r>
        <w:rPr>
          <w:spacing w:val="-12"/>
        </w:rPr>
        <w:t xml:space="preserve"> </w:t>
      </w:r>
      <w:r>
        <w:t>and</w:t>
      </w:r>
      <w:r>
        <w:rPr>
          <w:spacing w:val="-12"/>
        </w:rPr>
        <w:t xml:space="preserve"> </w:t>
      </w:r>
      <w:r>
        <w:t>a</w:t>
      </w:r>
      <w:r>
        <w:rPr>
          <w:spacing w:val="-12"/>
        </w:rPr>
        <w:t xml:space="preserve"> </w:t>
      </w:r>
      <w:r>
        <w:t>fertility rate of 1.62 births per woman, which is far below the population replacement rate. While the latter is consistent with current Euro</w:t>
      </w:r>
      <w:r>
        <w:t>pean and regional patterns, the former places Romania</w:t>
      </w:r>
      <w:r>
        <w:rPr>
          <w:spacing w:val="-3"/>
        </w:rPr>
        <w:t xml:space="preserve"> </w:t>
      </w:r>
      <w:r>
        <w:t>as</w:t>
      </w:r>
      <w:r>
        <w:rPr>
          <w:spacing w:val="-3"/>
        </w:rPr>
        <w:t xml:space="preserve"> </w:t>
      </w:r>
      <w:r>
        <w:t>the</w:t>
      </w:r>
      <w:r>
        <w:rPr>
          <w:spacing w:val="-3"/>
        </w:rPr>
        <w:t xml:space="preserve"> </w:t>
      </w:r>
      <w:r>
        <w:t>second</w:t>
      </w:r>
      <w:r>
        <w:rPr>
          <w:spacing w:val="-3"/>
        </w:rPr>
        <w:t xml:space="preserve"> </w:t>
      </w:r>
      <w:r>
        <w:t>out-migration</w:t>
      </w:r>
      <w:r>
        <w:rPr>
          <w:spacing w:val="-3"/>
        </w:rPr>
        <w:t xml:space="preserve"> </w:t>
      </w:r>
      <w:r>
        <w:t>country</w:t>
      </w:r>
      <w:r>
        <w:rPr>
          <w:spacing w:val="-3"/>
        </w:rPr>
        <w:t xml:space="preserve"> </w:t>
      </w:r>
      <w:r>
        <w:t>in</w:t>
      </w:r>
      <w:r>
        <w:rPr>
          <w:spacing w:val="-3"/>
        </w:rPr>
        <w:t xml:space="preserve"> </w:t>
      </w:r>
      <w:r>
        <w:t>the</w:t>
      </w:r>
      <w:r>
        <w:rPr>
          <w:spacing w:val="-3"/>
        </w:rPr>
        <w:t xml:space="preserve"> </w:t>
      </w:r>
      <w:r>
        <w:t>world</w:t>
      </w:r>
      <w:r>
        <w:rPr>
          <w:spacing w:val="-3"/>
        </w:rPr>
        <w:t xml:space="preserve"> </w:t>
      </w:r>
      <w:r>
        <w:t>after</w:t>
      </w:r>
      <w:r>
        <w:rPr>
          <w:spacing w:val="-3"/>
        </w:rPr>
        <w:t xml:space="preserve"> </w:t>
      </w:r>
      <w:r>
        <w:t>Syrian</w:t>
      </w:r>
      <w:r>
        <w:rPr>
          <w:spacing w:val="-3"/>
        </w:rPr>
        <w:t xml:space="preserve"> </w:t>
      </w:r>
      <w:r>
        <w:t>refugees.</w:t>
      </w:r>
      <w:r>
        <w:rPr>
          <w:spacing w:val="-3"/>
        </w:rPr>
        <w:t xml:space="preserve"> </w:t>
      </w:r>
      <w:r>
        <w:t>In</w:t>
      </w:r>
      <w:r>
        <w:rPr>
          <w:spacing w:val="-3"/>
        </w:rPr>
        <w:t xml:space="preserve"> </w:t>
      </w:r>
      <w:r>
        <w:t>2021, the Ministry of External Affairs estimated that the number of Romanian citizens living abroad</w:t>
      </w:r>
      <w:r>
        <w:rPr>
          <w:spacing w:val="-12"/>
        </w:rPr>
        <w:t xml:space="preserve"> </w:t>
      </w:r>
      <w:r>
        <w:t>is</w:t>
      </w:r>
      <w:r>
        <w:rPr>
          <w:spacing w:val="-12"/>
        </w:rPr>
        <w:t xml:space="preserve"> </w:t>
      </w:r>
      <w:r>
        <w:t>7.5</w:t>
      </w:r>
      <w:r>
        <w:rPr>
          <w:spacing w:val="-11"/>
        </w:rPr>
        <w:t xml:space="preserve"> </w:t>
      </w:r>
      <w:r>
        <w:t>million,</w:t>
      </w:r>
      <w:r>
        <w:rPr>
          <w:spacing w:val="-12"/>
        </w:rPr>
        <w:t xml:space="preserve"> </w:t>
      </w:r>
      <w:r>
        <w:t>of</w:t>
      </w:r>
      <w:r>
        <w:rPr>
          <w:spacing w:val="-12"/>
        </w:rPr>
        <w:t xml:space="preserve"> </w:t>
      </w:r>
      <w:r>
        <w:t>whom</w:t>
      </w:r>
      <w:r>
        <w:rPr>
          <w:spacing w:val="-11"/>
        </w:rPr>
        <w:t xml:space="preserve"> </w:t>
      </w:r>
      <w:r>
        <w:t>3.9</w:t>
      </w:r>
      <w:r>
        <w:rPr>
          <w:spacing w:val="-12"/>
        </w:rPr>
        <w:t xml:space="preserve"> </w:t>
      </w:r>
      <w:r>
        <w:t>million</w:t>
      </w:r>
      <w:r>
        <w:rPr>
          <w:spacing w:val="-12"/>
        </w:rPr>
        <w:t xml:space="preserve"> </w:t>
      </w:r>
      <w:r>
        <w:t>live</w:t>
      </w:r>
      <w:r>
        <w:rPr>
          <w:spacing w:val="-11"/>
        </w:rPr>
        <w:t xml:space="preserve"> </w:t>
      </w:r>
      <w:r>
        <w:t>and</w:t>
      </w:r>
      <w:r>
        <w:rPr>
          <w:spacing w:val="-12"/>
        </w:rPr>
        <w:t xml:space="preserve"> </w:t>
      </w:r>
      <w:r>
        <w:t>work</w:t>
      </w:r>
      <w:r>
        <w:rPr>
          <w:spacing w:val="-12"/>
        </w:rPr>
        <w:t xml:space="preserve"> </w:t>
      </w:r>
      <w:r>
        <w:t>in</w:t>
      </w:r>
      <w:r>
        <w:rPr>
          <w:spacing w:val="-11"/>
        </w:rPr>
        <w:t xml:space="preserve"> </w:t>
      </w:r>
      <w:r>
        <w:t>the</w:t>
      </w:r>
      <w:r>
        <w:rPr>
          <w:spacing w:val="-12"/>
        </w:rPr>
        <w:t xml:space="preserve"> </w:t>
      </w:r>
      <w:r>
        <w:t>European</w:t>
      </w:r>
      <w:r>
        <w:rPr>
          <w:spacing w:val="-12"/>
        </w:rPr>
        <w:t xml:space="preserve"> </w:t>
      </w:r>
      <w:r>
        <w:t>Union</w:t>
      </w:r>
      <w:r>
        <w:rPr>
          <w:spacing w:val="-11"/>
        </w:rPr>
        <w:t xml:space="preserve"> </w:t>
      </w:r>
      <w:r>
        <w:t>(primarily Italy,</w:t>
      </w:r>
      <w:r>
        <w:rPr>
          <w:spacing w:val="-10"/>
        </w:rPr>
        <w:t xml:space="preserve"> </w:t>
      </w:r>
      <w:r>
        <w:t>Spain,</w:t>
      </w:r>
      <w:r>
        <w:rPr>
          <w:spacing w:val="-10"/>
        </w:rPr>
        <w:t xml:space="preserve"> </w:t>
      </w:r>
      <w:r>
        <w:t>and</w:t>
      </w:r>
      <w:r>
        <w:rPr>
          <w:spacing w:val="-10"/>
        </w:rPr>
        <w:t xml:space="preserve"> </w:t>
      </w:r>
      <w:r>
        <w:t>Great</w:t>
      </w:r>
      <w:r>
        <w:rPr>
          <w:spacing w:val="-10"/>
        </w:rPr>
        <w:t xml:space="preserve"> </w:t>
      </w:r>
      <w:r>
        <w:t>Britain).</w:t>
      </w:r>
      <w:r>
        <w:rPr>
          <w:position w:val="7"/>
          <w:sz w:val="12"/>
        </w:rPr>
        <w:t>100</w:t>
      </w:r>
      <w:r>
        <w:rPr>
          <w:spacing w:val="10"/>
          <w:position w:val="7"/>
          <w:sz w:val="12"/>
        </w:rPr>
        <w:t xml:space="preserve"> </w:t>
      </w:r>
      <w:r>
        <w:t>This</w:t>
      </w:r>
      <w:r>
        <w:rPr>
          <w:spacing w:val="-10"/>
        </w:rPr>
        <w:t xml:space="preserve"> </w:t>
      </w:r>
      <w:r>
        <w:t>sizeable</w:t>
      </w:r>
      <w:r>
        <w:rPr>
          <w:spacing w:val="-10"/>
        </w:rPr>
        <w:t xml:space="preserve"> </w:t>
      </w:r>
      <w:r>
        <w:t>and</w:t>
      </w:r>
      <w:r>
        <w:rPr>
          <w:spacing w:val="-10"/>
        </w:rPr>
        <w:t xml:space="preserve"> </w:t>
      </w:r>
      <w:r>
        <w:t>diverse</w:t>
      </w:r>
      <w:r>
        <w:rPr>
          <w:spacing w:val="-10"/>
        </w:rPr>
        <w:t xml:space="preserve"> </w:t>
      </w:r>
      <w:r>
        <w:t>diaspora</w:t>
      </w:r>
      <w:r>
        <w:rPr>
          <w:spacing w:val="-10"/>
        </w:rPr>
        <w:t xml:space="preserve"> </w:t>
      </w:r>
      <w:r>
        <w:t>remains</w:t>
      </w:r>
      <w:r>
        <w:rPr>
          <w:spacing w:val="-10"/>
        </w:rPr>
        <w:t xml:space="preserve"> </w:t>
      </w:r>
      <w:r>
        <w:t>connected</w:t>
      </w:r>
      <w:r>
        <w:rPr>
          <w:spacing w:val="-10"/>
        </w:rPr>
        <w:t xml:space="preserve"> </w:t>
      </w:r>
      <w:r>
        <w:t>to its</w:t>
      </w:r>
      <w:r>
        <w:rPr>
          <w:spacing w:val="-2"/>
        </w:rPr>
        <w:t xml:space="preserve"> </w:t>
      </w:r>
      <w:r>
        <w:t>country</w:t>
      </w:r>
      <w:r>
        <w:rPr>
          <w:spacing w:val="-2"/>
        </w:rPr>
        <w:t xml:space="preserve"> </w:t>
      </w:r>
      <w:r>
        <w:t>of</w:t>
      </w:r>
      <w:r>
        <w:rPr>
          <w:spacing w:val="-2"/>
        </w:rPr>
        <w:t xml:space="preserve"> </w:t>
      </w:r>
      <w:r>
        <w:t>origin.</w:t>
      </w:r>
      <w:r>
        <w:rPr>
          <w:position w:val="7"/>
          <w:sz w:val="12"/>
        </w:rPr>
        <w:t>101</w:t>
      </w:r>
      <w:r>
        <w:rPr>
          <w:spacing w:val="18"/>
          <w:position w:val="7"/>
          <w:sz w:val="12"/>
        </w:rPr>
        <w:t xml:space="preserve"> </w:t>
      </w:r>
      <w:r>
        <w:t>The</w:t>
      </w:r>
      <w:r>
        <w:rPr>
          <w:spacing w:val="-2"/>
        </w:rPr>
        <w:t xml:space="preserve"> </w:t>
      </w:r>
      <w:r>
        <w:t>Romanian</w:t>
      </w:r>
      <w:r>
        <w:rPr>
          <w:spacing w:val="-2"/>
        </w:rPr>
        <w:t xml:space="preserve"> </w:t>
      </w:r>
      <w:r>
        <w:t>government</w:t>
      </w:r>
      <w:r>
        <w:rPr>
          <w:spacing w:val="-2"/>
        </w:rPr>
        <w:t xml:space="preserve"> </w:t>
      </w:r>
      <w:r>
        <w:t>promotes</w:t>
      </w:r>
      <w:r>
        <w:rPr>
          <w:spacing w:val="-2"/>
        </w:rPr>
        <w:t xml:space="preserve"> </w:t>
      </w:r>
      <w:r>
        <w:t>economic</w:t>
      </w:r>
      <w:r>
        <w:rPr>
          <w:spacing w:val="-2"/>
        </w:rPr>
        <w:t xml:space="preserve"> </w:t>
      </w:r>
      <w:r>
        <w:t>partnerships</w:t>
      </w:r>
      <w:r>
        <w:rPr>
          <w:spacing w:val="-2"/>
        </w:rPr>
        <w:t xml:space="preserve"> </w:t>
      </w:r>
      <w:r>
        <w:t>and educational and cul</w:t>
      </w:r>
      <w:r>
        <w:t>tural programs seeking to maintain national identity among the emigres and their children.</w:t>
      </w:r>
    </w:p>
    <w:p w14:paraId="3759DB2E" w14:textId="77777777" w:rsidR="002D7507" w:rsidRDefault="00ED0C46">
      <w:pPr>
        <w:pStyle w:val="BodyText"/>
        <w:spacing w:line="237" w:lineRule="auto"/>
        <w:ind w:left="950" w:right="767" w:firstLine="240"/>
        <w:rPr>
          <w:position w:val="7"/>
          <w:sz w:val="12"/>
        </w:rPr>
      </w:pPr>
      <w:r>
        <w:t>This</w:t>
      </w:r>
      <w:r>
        <w:rPr>
          <w:spacing w:val="-14"/>
        </w:rPr>
        <w:t xml:space="preserve"> </w:t>
      </w:r>
      <w:r>
        <w:t>massive</w:t>
      </w:r>
      <w:r>
        <w:rPr>
          <w:spacing w:val="-12"/>
        </w:rPr>
        <w:t xml:space="preserve"> </w:t>
      </w:r>
      <w:r>
        <w:t>exodus</w:t>
      </w:r>
      <w:r>
        <w:rPr>
          <w:spacing w:val="-12"/>
        </w:rPr>
        <w:t xml:space="preserve"> </w:t>
      </w:r>
      <w:r>
        <w:t>resulted</w:t>
      </w:r>
      <w:r>
        <w:rPr>
          <w:spacing w:val="-12"/>
        </w:rPr>
        <w:t xml:space="preserve"> </w:t>
      </w:r>
      <w:r>
        <w:t>in</w:t>
      </w:r>
      <w:r>
        <w:rPr>
          <w:spacing w:val="-12"/>
        </w:rPr>
        <w:t xml:space="preserve"> </w:t>
      </w:r>
      <w:r>
        <w:t>a</w:t>
      </w:r>
      <w:r>
        <w:rPr>
          <w:spacing w:val="-12"/>
        </w:rPr>
        <w:t xml:space="preserve"> </w:t>
      </w:r>
      <w:r>
        <w:t>much-reduced</w:t>
      </w:r>
      <w:r>
        <w:rPr>
          <w:spacing w:val="-12"/>
        </w:rPr>
        <w:t xml:space="preserve"> </w:t>
      </w:r>
      <w:r>
        <w:t>workforce</w:t>
      </w:r>
      <w:r>
        <w:rPr>
          <w:spacing w:val="-12"/>
        </w:rPr>
        <w:t xml:space="preserve"> </w:t>
      </w:r>
      <w:r>
        <w:t>and</w:t>
      </w:r>
      <w:r>
        <w:rPr>
          <w:spacing w:val="-12"/>
        </w:rPr>
        <w:t xml:space="preserve"> </w:t>
      </w:r>
      <w:r>
        <w:t>an</w:t>
      </w:r>
      <w:r>
        <w:rPr>
          <w:spacing w:val="-12"/>
        </w:rPr>
        <w:t xml:space="preserve"> </w:t>
      </w:r>
      <w:r>
        <w:t>increasing</w:t>
      </w:r>
      <w:r>
        <w:rPr>
          <w:spacing w:val="-12"/>
        </w:rPr>
        <w:t xml:space="preserve"> </w:t>
      </w:r>
      <w:r>
        <w:t>import</w:t>
      </w:r>
      <w:r>
        <w:rPr>
          <w:spacing w:val="-11"/>
        </w:rPr>
        <w:t xml:space="preserve"> </w:t>
      </w:r>
      <w:r>
        <w:t xml:space="preserve">of foreign labor (estimated to be 140,865 in May 2024) from less-developed countries from </w:t>
      </w:r>
      <w:r>
        <w:rPr>
          <w:spacing w:val="-2"/>
        </w:rPr>
        <w:t>Asia</w:t>
      </w:r>
      <w:r>
        <w:rPr>
          <w:spacing w:val="-6"/>
        </w:rPr>
        <w:t xml:space="preserve"> </w:t>
      </w:r>
      <w:r>
        <w:rPr>
          <w:spacing w:val="-2"/>
        </w:rPr>
        <w:t>and</w:t>
      </w:r>
      <w:r>
        <w:rPr>
          <w:spacing w:val="-6"/>
        </w:rPr>
        <w:t xml:space="preserve"> </w:t>
      </w:r>
      <w:r>
        <w:rPr>
          <w:spacing w:val="-2"/>
        </w:rPr>
        <w:t>Africa,</w:t>
      </w:r>
      <w:r>
        <w:rPr>
          <w:spacing w:val="-6"/>
        </w:rPr>
        <w:t xml:space="preserve"> </w:t>
      </w:r>
      <w:r>
        <w:rPr>
          <w:spacing w:val="-2"/>
        </w:rPr>
        <w:t>primarily</w:t>
      </w:r>
      <w:r>
        <w:rPr>
          <w:spacing w:val="-6"/>
        </w:rPr>
        <w:t xml:space="preserve"> </w:t>
      </w:r>
      <w:r>
        <w:rPr>
          <w:spacing w:val="-2"/>
        </w:rPr>
        <w:t>in</w:t>
      </w:r>
      <w:r>
        <w:rPr>
          <w:spacing w:val="-6"/>
        </w:rPr>
        <w:t xml:space="preserve"> </w:t>
      </w:r>
      <w:r>
        <w:rPr>
          <w:spacing w:val="-2"/>
        </w:rPr>
        <w:t>construction,</w:t>
      </w:r>
      <w:r>
        <w:rPr>
          <w:spacing w:val="-6"/>
        </w:rPr>
        <w:t xml:space="preserve"> </w:t>
      </w:r>
      <w:r>
        <w:rPr>
          <w:spacing w:val="-2"/>
        </w:rPr>
        <w:t>DoorDash</w:t>
      </w:r>
      <w:r>
        <w:rPr>
          <w:spacing w:val="-6"/>
        </w:rPr>
        <w:t xml:space="preserve"> </w:t>
      </w:r>
      <w:r>
        <w:rPr>
          <w:spacing w:val="-2"/>
        </w:rPr>
        <w:t>deliveries,</w:t>
      </w:r>
      <w:r>
        <w:rPr>
          <w:spacing w:val="-6"/>
        </w:rPr>
        <w:t xml:space="preserve"> </w:t>
      </w:r>
      <w:r>
        <w:rPr>
          <w:spacing w:val="-2"/>
        </w:rPr>
        <w:t>and</w:t>
      </w:r>
      <w:r>
        <w:rPr>
          <w:spacing w:val="-6"/>
        </w:rPr>
        <w:t xml:space="preserve"> </w:t>
      </w:r>
      <w:r>
        <w:rPr>
          <w:spacing w:val="-2"/>
        </w:rPr>
        <w:t>the</w:t>
      </w:r>
      <w:r>
        <w:rPr>
          <w:spacing w:val="-6"/>
        </w:rPr>
        <w:t xml:space="preserve"> </w:t>
      </w:r>
      <w:r>
        <w:rPr>
          <w:spacing w:val="-2"/>
        </w:rPr>
        <w:t>service</w:t>
      </w:r>
      <w:r>
        <w:rPr>
          <w:spacing w:val="-6"/>
        </w:rPr>
        <w:t xml:space="preserve"> </w:t>
      </w:r>
      <w:r>
        <w:rPr>
          <w:spacing w:val="-2"/>
        </w:rPr>
        <w:t>industry.</w:t>
      </w:r>
      <w:r>
        <w:rPr>
          <w:spacing w:val="-2"/>
          <w:position w:val="7"/>
          <w:sz w:val="12"/>
        </w:rPr>
        <w:t>102</w:t>
      </w:r>
      <w:r>
        <w:rPr>
          <w:spacing w:val="40"/>
          <w:position w:val="7"/>
          <w:sz w:val="12"/>
        </w:rPr>
        <w:t xml:space="preserve"> </w:t>
      </w:r>
      <w:r>
        <w:t>In 2022, responding to requests from employers and the business communit</w:t>
      </w:r>
      <w:r>
        <w:t>y, the Department of Labor modified existing legislation and eased access of foreign citizens to the Romanian labor market.</w:t>
      </w:r>
      <w:r>
        <w:rPr>
          <w:position w:val="7"/>
          <w:sz w:val="12"/>
        </w:rPr>
        <w:t>103</w:t>
      </w:r>
    </w:p>
    <w:p w14:paraId="0D3A43E3" w14:textId="77777777" w:rsidR="002D7507" w:rsidRDefault="002D7507">
      <w:pPr>
        <w:pStyle w:val="BodyText"/>
        <w:spacing w:before="277"/>
        <w:jc w:val="left"/>
      </w:pPr>
    </w:p>
    <w:p w14:paraId="0F4B1C95" w14:textId="77777777" w:rsidR="002D7507" w:rsidRDefault="00ED0C46">
      <w:pPr>
        <w:pStyle w:val="Heading1"/>
      </w:pPr>
      <w:r>
        <w:rPr>
          <w:w w:val="85"/>
        </w:rPr>
        <w:t>Emerging</w:t>
      </w:r>
      <w:r>
        <w:rPr>
          <w:spacing w:val="38"/>
        </w:rPr>
        <w:t xml:space="preserve"> </w:t>
      </w:r>
      <w:r>
        <w:rPr>
          <w:spacing w:val="-2"/>
          <w:w w:val="95"/>
        </w:rPr>
        <w:t>Challenges</w:t>
      </w:r>
    </w:p>
    <w:p w14:paraId="4F942DAF" w14:textId="77777777" w:rsidR="002D7507" w:rsidRDefault="00ED0C46">
      <w:pPr>
        <w:pStyle w:val="BodyText"/>
        <w:spacing w:before="269" w:line="237" w:lineRule="auto"/>
        <w:ind w:left="950" w:right="767"/>
        <w:rPr>
          <w:position w:val="7"/>
          <w:sz w:val="12"/>
        </w:rPr>
      </w:pPr>
      <w:r>
        <w:t xml:space="preserve">Romania’s foreign policy is strongly Western-oriented. The United States seized the opportunity early on to </w:t>
      </w:r>
      <w:r>
        <w:t>press for a “strategic partnership” between Bucharest and Washington,</w:t>
      </w:r>
      <w:r>
        <w:rPr>
          <w:spacing w:val="40"/>
        </w:rPr>
        <w:t xml:space="preserve"> </w:t>
      </w:r>
      <w:r>
        <w:t>signed</w:t>
      </w:r>
      <w:r>
        <w:rPr>
          <w:spacing w:val="40"/>
        </w:rPr>
        <w:t xml:space="preserve"> </w:t>
      </w:r>
      <w:r>
        <w:t>in</w:t>
      </w:r>
      <w:r>
        <w:rPr>
          <w:spacing w:val="40"/>
        </w:rPr>
        <w:t xml:space="preserve"> </w:t>
      </w:r>
      <w:r>
        <w:t>1997.</w:t>
      </w:r>
      <w:r>
        <w:rPr>
          <w:spacing w:val="40"/>
        </w:rPr>
        <w:t xml:space="preserve"> </w:t>
      </w:r>
      <w:r>
        <w:t>Romania</w:t>
      </w:r>
      <w:r>
        <w:rPr>
          <w:spacing w:val="40"/>
        </w:rPr>
        <w:t xml:space="preserve"> </w:t>
      </w:r>
      <w:r>
        <w:t>is</w:t>
      </w:r>
      <w:r>
        <w:rPr>
          <w:spacing w:val="40"/>
        </w:rPr>
        <w:t xml:space="preserve"> </w:t>
      </w:r>
      <w:r>
        <w:t>the</w:t>
      </w:r>
      <w:r>
        <w:rPr>
          <w:spacing w:val="40"/>
        </w:rPr>
        <w:t xml:space="preserve"> </w:t>
      </w:r>
      <w:r>
        <w:t>second-largest</w:t>
      </w:r>
      <w:r>
        <w:rPr>
          <w:spacing w:val="40"/>
        </w:rPr>
        <w:t xml:space="preserve"> </w:t>
      </w:r>
      <w:r>
        <w:t>country</w:t>
      </w:r>
      <w:r>
        <w:rPr>
          <w:spacing w:val="40"/>
        </w:rPr>
        <w:t xml:space="preserve"> </w:t>
      </w:r>
      <w:r>
        <w:t>(after</w:t>
      </w:r>
      <w:r>
        <w:rPr>
          <w:spacing w:val="40"/>
        </w:rPr>
        <w:t xml:space="preserve"> </w:t>
      </w:r>
      <w:r>
        <w:t>Poland)</w:t>
      </w:r>
      <w:r>
        <w:rPr>
          <w:spacing w:val="40"/>
        </w:rPr>
        <w:t xml:space="preserve"> </w:t>
      </w:r>
      <w:r>
        <w:t xml:space="preserve">in CEE, and its geographic location on the Black Sea gives it access to an increasingly </w:t>
      </w:r>
      <w:r>
        <w:rPr>
          <w:spacing w:val="-2"/>
        </w:rPr>
        <w:t>significant</w:t>
      </w:r>
      <w:r>
        <w:rPr>
          <w:spacing w:val="-3"/>
        </w:rPr>
        <w:t xml:space="preserve"> </w:t>
      </w:r>
      <w:r>
        <w:rPr>
          <w:spacing w:val="-2"/>
        </w:rPr>
        <w:t>Eurasian</w:t>
      </w:r>
      <w:r>
        <w:rPr>
          <w:spacing w:val="-3"/>
        </w:rPr>
        <w:t xml:space="preserve"> </w:t>
      </w:r>
      <w:r>
        <w:rPr>
          <w:spacing w:val="-2"/>
        </w:rPr>
        <w:t>waterway</w:t>
      </w:r>
      <w:r>
        <w:rPr>
          <w:spacing w:val="-2"/>
        </w:rPr>
        <w:t>.</w:t>
      </w:r>
      <w:r>
        <w:rPr>
          <w:spacing w:val="-3"/>
        </w:rPr>
        <w:t xml:space="preserve"> </w:t>
      </w:r>
      <w:r>
        <w:rPr>
          <w:spacing w:val="-2"/>
        </w:rPr>
        <w:t>The</w:t>
      </w:r>
      <w:r>
        <w:rPr>
          <w:spacing w:val="-3"/>
        </w:rPr>
        <w:t xml:space="preserve"> </w:t>
      </w:r>
      <w:r>
        <w:rPr>
          <w:spacing w:val="-2"/>
        </w:rPr>
        <w:t>country’s</w:t>
      </w:r>
      <w:r>
        <w:rPr>
          <w:spacing w:val="-3"/>
        </w:rPr>
        <w:t xml:space="preserve"> </w:t>
      </w:r>
      <w:r>
        <w:rPr>
          <w:spacing w:val="-2"/>
        </w:rPr>
        <w:t>problematic</w:t>
      </w:r>
      <w:r>
        <w:rPr>
          <w:spacing w:val="-3"/>
        </w:rPr>
        <w:t xml:space="preserve"> </w:t>
      </w:r>
      <w:r>
        <w:rPr>
          <w:spacing w:val="-2"/>
        </w:rPr>
        <w:t>history</w:t>
      </w:r>
      <w:r>
        <w:rPr>
          <w:spacing w:val="-3"/>
        </w:rPr>
        <w:t xml:space="preserve"> </w:t>
      </w:r>
      <w:r>
        <w:rPr>
          <w:spacing w:val="-2"/>
        </w:rPr>
        <w:t>with</w:t>
      </w:r>
      <w:r>
        <w:rPr>
          <w:spacing w:val="-3"/>
        </w:rPr>
        <w:t xml:space="preserve"> </w:t>
      </w:r>
      <w:r>
        <w:rPr>
          <w:spacing w:val="-2"/>
        </w:rPr>
        <w:t>Russia</w:t>
      </w:r>
      <w:r>
        <w:rPr>
          <w:spacing w:val="-3"/>
        </w:rPr>
        <w:t xml:space="preserve"> </w:t>
      </w:r>
      <w:r>
        <w:rPr>
          <w:spacing w:val="-2"/>
        </w:rPr>
        <w:t>and</w:t>
      </w:r>
      <w:r>
        <w:rPr>
          <w:spacing w:val="-3"/>
        </w:rPr>
        <w:t xml:space="preserve"> </w:t>
      </w:r>
      <w:r>
        <w:rPr>
          <w:spacing w:val="-2"/>
        </w:rPr>
        <w:t>its</w:t>
      </w:r>
      <w:r>
        <w:rPr>
          <w:spacing w:val="-3"/>
        </w:rPr>
        <w:t xml:space="preserve"> </w:t>
      </w:r>
      <w:r>
        <w:rPr>
          <w:spacing w:val="-2"/>
        </w:rPr>
        <w:t xml:space="preserve">desire </w:t>
      </w:r>
      <w:r>
        <w:t>to legitimize itself as a Western country opened it to a military alliance with the United States.</w:t>
      </w:r>
      <w:r>
        <w:rPr>
          <w:spacing w:val="-2"/>
        </w:rPr>
        <w:t xml:space="preserve"> </w:t>
      </w:r>
      <w:r>
        <w:t>Romania</w:t>
      </w:r>
      <w:r>
        <w:rPr>
          <w:spacing w:val="-2"/>
        </w:rPr>
        <w:t xml:space="preserve"> </w:t>
      </w:r>
      <w:r>
        <w:t>participated</w:t>
      </w:r>
      <w:r>
        <w:rPr>
          <w:spacing w:val="-2"/>
        </w:rPr>
        <w:t xml:space="preserve"> </w:t>
      </w:r>
      <w:r>
        <w:t>in</w:t>
      </w:r>
      <w:r>
        <w:rPr>
          <w:spacing w:val="-2"/>
        </w:rPr>
        <w:t xml:space="preserve"> </w:t>
      </w:r>
      <w:r>
        <w:t>multinational</w:t>
      </w:r>
      <w:r>
        <w:rPr>
          <w:spacing w:val="-2"/>
        </w:rPr>
        <w:t xml:space="preserve"> </w:t>
      </w:r>
      <w:r>
        <w:t>operations</w:t>
      </w:r>
      <w:r>
        <w:rPr>
          <w:spacing w:val="-2"/>
        </w:rPr>
        <w:t xml:space="preserve"> </w:t>
      </w:r>
      <w:r>
        <w:t>in</w:t>
      </w:r>
      <w:r>
        <w:rPr>
          <w:spacing w:val="-2"/>
        </w:rPr>
        <w:t xml:space="preserve"> </w:t>
      </w:r>
      <w:r>
        <w:t>Afghanistan,</w:t>
      </w:r>
      <w:r>
        <w:rPr>
          <w:spacing w:val="-2"/>
        </w:rPr>
        <w:t xml:space="preserve"> </w:t>
      </w:r>
      <w:r>
        <w:t>Iraq,</w:t>
      </w:r>
      <w:r>
        <w:rPr>
          <w:spacing w:val="-2"/>
        </w:rPr>
        <w:t xml:space="preserve"> </w:t>
      </w:r>
      <w:r>
        <w:t>Libya,</w:t>
      </w:r>
      <w:r>
        <w:rPr>
          <w:spacing w:val="-2"/>
        </w:rPr>
        <w:t xml:space="preserve"> </w:t>
      </w:r>
      <w:r>
        <w:t xml:space="preserve">and </w:t>
      </w:r>
      <w:r>
        <w:t>Kosovo. Since 2011, Romania has been a committed participant in the NATO Missile Defense System. A major step in the agreement was the establishment and activation in May</w:t>
      </w:r>
      <w:r>
        <w:rPr>
          <w:spacing w:val="-2"/>
        </w:rPr>
        <w:t xml:space="preserve"> </w:t>
      </w:r>
      <w:r>
        <w:t>2016</w:t>
      </w:r>
      <w:r>
        <w:rPr>
          <w:spacing w:val="-2"/>
        </w:rPr>
        <w:t xml:space="preserve"> </w:t>
      </w:r>
      <w:r>
        <w:t>of</w:t>
      </w:r>
      <w:r>
        <w:rPr>
          <w:spacing w:val="-2"/>
        </w:rPr>
        <w:t xml:space="preserve"> </w:t>
      </w:r>
      <w:r>
        <w:t>a</w:t>
      </w:r>
      <w:r>
        <w:rPr>
          <w:spacing w:val="-2"/>
        </w:rPr>
        <w:t xml:space="preserve"> </w:t>
      </w:r>
      <w:r>
        <w:t>eight-hundred-million-dollar</w:t>
      </w:r>
      <w:r>
        <w:rPr>
          <w:spacing w:val="-2"/>
        </w:rPr>
        <w:t xml:space="preserve"> </w:t>
      </w:r>
      <w:r>
        <w:t>missile</w:t>
      </w:r>
      <w:r>
        <w:rPr>
          <w:spacing w:val="-2"/>
        </w:rPr>
        <w:t xml:space="preserve"> </w:t>
      </w:r>
      <w:r>
        <w:t>defense</w:t>
      </w:r>
      <w:r>
        <w:rPr>
          <w:spacing w:val="-2"/>
        </w:rPr>
        <w:t xml:space="preserve"> </w:t>
      </w:r>
      <w:r>
        <w:t>system</w:t>
      </w:r>
      <w:r>
        <w:rPr>
          <w:spacing w:val="-2"/>
        </w:rPr>
        <w:t xml:space="preserve"> </w:t>
      </w:r>
      <w:r>
        <w:t>in</w:t>
      </w:r>
      <w:r>
        <w:rPr>
          <w:spacing w:val="-2"/>
        </w:rPr>
        <w:t xml:space="preserve"> </w:t>
      </w:r>
      <w:r>
        <w:t>southern</w:t>
      </w:r>
      <w:r>
        <w:rPr>
          <w:spacing w:val="-2"/>
        </w:rPr>
        <w:t xml:space="preserve"> </w:t>
      </w:r>
      <w:r>
        <w:t xml:space="preserve">Romania in </w:t>
      </w:r>
      <w:r>
        <w:t>Deveșelu. Its strategic role in the security of the NATO alliance increased since the</w:t>
      </w:r>
      <w:r>
        <w:rPr>
          <w:spacing w:val="40"/>
        </w:rPr>
        <w:t xml:space="preserve"> </w:t>
      </w:r>
      <w:r>
        <w:t>war in Ukraine, to Russia’s displeasure.</w:t>
      </w:r>
      <w:r>
        <w:rPr>
          <w:position w:val="7"/>
          <w:sz w:val="12"/>
        </w:rPr>
        <w:t>104</w:t>
      </w:r>
      <w:r>
        <w:rPr>
          <w:spacing w:val="32"/>
          <w:position w:val="7"/>
          <w:sz w:val="12"/>
        </w:rPr>
        <w:t xml:space="preserve"> </w:t>
      </w:r>
      <w:r>
        <w:t>Furthermore, it is estimated that by 2030, the Mihail</w:t>
      </w:r>
      <w:r>
        <w:rPr>
          <w:spacing w:val="-6"/>
        </w:rPr>
        <w:t xml:space="preserve"> </w:t>
      </w:r>
      <w:r>
        <w:t>Kog</w:t>
      </w:r>
      <w:r>
        <w:rPr>
          <w:rFonts w:ascii="Times New Roman" w:hAnsi="Times New Roman"/>
        </w:rPr>
        <w:t>ă</w:t>
      </w:r>
      <w:r>
        <w:t>lniceanu</w:t>
      </w:r>
      <w:r>
        <w:rPr>
          <w:spacing w:val="-6"/>
        </w:rPr>
        <w:t xml:space="preserve"> </w:t>
      </w:r>
      <w:r>
        <w:t>military</w:t>
      </w:r>
      <w:r>
        <w:rPr>
          <w:spacing w:val="-6"/>
        </w:rPr>
        <w:t xml:space="preserve"> </w:t>
      </w:r>
      <w:r>
        <w:t>base</w:t>
      </w:r>
      <w:r>
        <w:rPr>
          <w:spacing w:val="-6"/>
        </w:rPr>
        <w:t xml:space="preserve"> </w:t>
      </w:r>
      <w:r>
        <w:t>(on</w:t>
      </w:r>
      <w:r>
        <w:rPr>
          <w:spacing w:val="-6"/>
        </w:rPr>
        <w:t xml:space="preserve"> </w:t>
      </w:r>
      <w:r>
        <w:t>the</w:t>
      </w:r>
      <w:r>
        <w:rPr>
          <w:spacing w:val="-6"/>
        </w:rPr>
        <w:t xml:space="preserve"> </w:t>
      </w:r>
      <w:r>
        <w:t>Black</w:t>
      </w:r>
      <w:r>
        <w:rPr>
          <w:spacing w:val="-6"/>
        </w:rPr>
        <w:t xml:space="preserve"> </w:t>
      </w:r>
      <w:r>
        <w:t>Sea</w:t>
      </w:r>
      <w:r>
        <w:rPr>
          <w:spacing w:val="-6"/>
        </w:rPr>
        <w:t xml:space="preserve"> </w:t>
      </w:r>
      <w:r>
        <w:t>coast)</w:t>
      </w:r>
      <w:r>
        <w:rPr>
          <w:spacing w:val="-6"/>
        </w:rPr>
        <w:t xml:space="preserve"> </w:t>
      </w:r>
      <w:r>
        <w:t>will</w:t>
      </w:r>
      <w:r>
        <w:rPr>
          <w:spacing w:val="-6"/>
        </w:rPr>
        <w:t xml:space="preserve"> </w:t>
      </w:r>
      <w:r>
        <w:t>become</w:t>
      </w:r>
      <w:r>
        <w:rPr>
          <w:spacing w:val="-6"/>
        </w:rPr>
        <w:t xml:space="preserve"> </w:t>
      </w:r>
      <w:r>
        <w:t>the</w:t>
      </w:r>
      <w:r>
        <w:rPr>
          <w:spacing w:val="-6"/>
        </w:rPr>
        <w:t xml:space="preserve"> </w:t>
      </w:r>
      <w:r>
        <w:t>larg</w:t>
      </w:r>
      <w:r>
        <w:t>est</w:t>
      </w:r>
      <w:r>
        <w:rPr>
          <w:spacing w:val="-6"/>
        </w:rPr>
        <w:t xml:space="preserve"> </w:t>
      </w:r>
      <w:r>
        <w:t>NATO military base in Europe.</w:t>
      </w:r>
      <w:r>
        <w:rPr>
          <w:position w:val="7"/>
          <w:sz w:val="12"/>
        </w:rPr>
        <w:t>105</w:t>
      </w:r>
    </w:p>
    <w:p w14:paraId="02A97D34" w14:textId="77777777" w:rsidR="002D7507" w:rsidRDefault="002D7507">
      <w:pPr>
        <w:pStyle w:val="BodyText"/>
        <w:spacing w:line="237" w:lineRule="auto"/>
        <w:rPr>
          <w:position w:val="7"/>
          <w:sz w:val="12"/>
        </w:rPr>
        <w:sectPr w:rsidR="002D7507">
          <w:pgSz w:w="10920" w:h="15240"/>
          <w:pgMar w:top="1000" w:right="850" w:bottom="420" w:left="850" w:header="0" w:footer="223" w:gutter="0"/>
          <w:cols w:space="720"/>
        </w:sectPr>
      </w:pPr>
    </w:p>
    <w:p w14:paraId="3B34D336" w14:textId="77777777" w:rsidR="002D7507" w:rsidRDefault="00ED0C46">
      <w:pPr>
        <w:tabs>
          <w:tab w:val="left" w:pos="8785"/>
        </w:tabs>
        <w:spacing w:before="79"/>
        <w:ind w:left="7591"/>
        <w:rPr>
          <w:rFonts w:ascii="Arial"/>
          <w:b/>
          <w:sz w:val="18"/>
        </w:rPr>
      </w:pPr>
      <w:r>
        <w:rPr>
          <w:rFonts w:ascii="Arial"/>
          <w:b/>
          <w:spacing w:val="-2"/>
          <w:sz w:val="18"/>
        </w:rPr>
        <w:lastRenderedPageBreak/>
        <w:t>Romania</w:t>
      </w:r>
      <w:r>
        <w:rPr>
          <w:rFonts w:ascii="Arial"/>
          <w:b/>
          <w:sz w:val="18"/>
        </w:rPr>
        <w:tab/>
      </w:r>
      <w:r>
        <w:rPr>
          <w:rFonts w:ascii="Arial"/>
          <w:b/>
          <w:spacing w:val="-5"/>
          <w:sz w:val="18"/>
        </w:rPr>
        <w:t>479</w:t>
      </w:r>
    </w:p>
    <w:p w14:paraId="7497959C" w14:textId="77777777" w:rsidR="002D7507" w:rsidRDefault="002D7507">
      <w:pPr>
        <w:pStyle w:val="BodyText"/>
        <w:spacing w:before="123"/>
        <w:jc w:val="left"/>
        <w:rPr>
          <w:rFonts w:ascii="Arial"/>
          <w:b/>
          <w:sz w:val="18"/>
        </w:rPr>
      </w:pPr>
    </w:p>
    <w:p w14:paraId="76536E17" w14:textId="77777777" w:rsidR="002D7507" w:rsidRDefault="00ED0C46">
      <w:pPr>
        <w:pStyle w:val="BodyText"/>
        <w:spacing w:line="237" w:lineRule="auto"/>
        <w:ind w:left="770" w:right="947" w:firstLine="240"/>
      </w:pPr>
      <w:r>
        <w:t>The</w:t>
      </w:r>
      <w:r>
        <w:rPr>
          <w:spacing w:val="-5"/>
        </w:rPr>
        <w:t xml:space="preserve"> </w:t>
      </w:r>
      <w:r>
        <w:t>2022</w:t>
      </w:r>
      <w:r>
        <w:rPr>
          <w:spacing w:val="-5"/>
        </w:rPr>
        <w:t xml:space="preserve"> </w:t>
      </w:r>
      <w:r>
        <w:t>invasion</w:t>
      </w:r>
      <w:r>
        <w:rPr>
          <w:spacing w:val="-5"/>
        </w:rPr>
        <w:t xml:space="preserve"> </w:t>
      </w:r>
      <w:r>
        <w:t>of</w:t>
      </w:r>
      <w:r>
        <w:rPr>
          <w:spacing w:val="-5"/>
        </w:rPr>
        <w:t xml:space="preserve"> </w:t>
      </w:r>
      <w:r>
        <w:t>Ukraine</w:t>
      </w:r>
      <w:r>
        <w:rPr>
          <w:spacing w:val="-5"/>
        </w:rPr>
        <w:t xml:space="preserve"> </w:t>
      </w:r>
      <w:r>
        <w:t>gave</w:t>
      </w:r>
      <w:r>
        <w:rPr>
          <w:spacing w:val="-5"/>
        </w:rPr>
        <w:t xml:space="preserve"> </w:t>
      </w:r>
      <w:r>
        <w:t>the</w:t>
      </w:r>
      <w:r>
        <w:rPr>
          <w:spacing w:val="-5"/>
        </w:rPr>
        <w:t xml:space="preserve"> </w:t>
      </w:r>
      <w:r>
        <w:t>Romanian</w:t>
      </w:r>
      <w:r>
        <w:rPr>
          <w:spacing w:val="-5"/>
        </w:rPr>
        <w:t xml:space="preserve"> </w:t>
      </w:r>
      <w:r>
        <w:t>military</w:t>
      </w:r>
      <w:r>
        <w:rPr>
          <w:spacing w:val="-5"/>
        </w:rPr>
        <w:t xml:space="preserve"> </w:t>
      </w:r>
      <w:r>
        <w:t>an</w:t>
      </w:r>
      <w:r>
        <w:rPr>
          <w:spacing w:val="-5"/>
        </w:rPr>
        <w:t xml:space="preserve"> </w:t>
      </w:r>
      <w:r>
        <w:t>impetus</w:t>
      </w:r>
      <w:r>
        <w:rPr>
          <w:spacing w:val="-5"/>
        </w:rPr>
        <w:t xml:space="preserve"> </w:t>
      </w:r>
      <w:r>
        <w:t>to</w:t>
      </w:r>
      <w:r>
        <w:rPr>
          <w:spacing w:val="-5"/>
        </w:rPr>
        <w:t xml:space="preserve"> </w:t>
      </w:r>
      <w:r>
        <w:t>strengthen</w:t>
      </w:r>
      <w:r>
        <w:rPr>
          <w:spacing w:val="-5"/>
        </w:rPr>
        <w:t xml:space="preserve"> </w:t>
      </w:r>
      <w:r>
        <w:t>its defense</w:t>
      </w:r>
      <w:r>
        <w:rPr>
          <w:spacing w:val="-3"/>
        </w:rPr>
        <w:t xml:space="preserve"> </w:t>
      </w:r>
      <w:r>
        <w:t>capabilities</w:t>
      </w:r>
      <w:r>
        <w:rPr>
          <w:spacing w:val="-3"/>
        </w:rPr>
        <w:t xml:space="preserve"> </w:t>
      </w:r>
      <w:r>
        <w:t>by</w:t>
      </w:r>
      <w:r>
        <w:rPr>
          <w:spacing w:val="-3"/>
        </w:rPr>
        <w:t xml:space="preserve"> </w:t>
      </w:r>
      <w:r>
        <w:t>acquiring</w:t>
      </w:r>
      <w:r>
        <w:rPr>
          <w:spacing w:val="-3"/>
        </w:rPr>
        <w:t xml:space="preserve"> </w:t>
      </w:r>
      <w:r>
        <w:t>modern</w:t>
      </w:r>
      <w:r>
        <w:rPr>
          <w:spacing w:val="-3"/>
        </w:rPr>
        <w:t xml:space="preserve"> </w:t>
      </w:r>
      <w:r>
        <w:t>equipment.</w:t>
      </w:r>
      <w:r>
        <w:rPr>
          <w:position w:val="7"/>
          <w:sz w:val="12"/>
        </w:rPr>
        <w:t>106</w:t>
      </w:r>
      <w:r>
        <w:rPr>
          <w:spacing w:val="17"/>
          <w:position w:val="7"/>
          <w:sz w:val="12"/>
        </w:rPr>
        <w:t xml:space="preserve"> </w:t>
      </w:r>
      <w:r>
        <w:t>Romania</w:t>
      </w:r>
      <w:r>
        <w:rPr>
          <w:spacing w:val="-3"/>
        </w:rPr>
        <w:t xml:space="preserve"> </w:t>
      </w:r>
      <w:r>
        <w:t>shares</w:t>
      </w:r>
      <w:r>
        <w:rPr>
          <w:spacing w:val="-3"/>
        </w:rPr>
        <w:t xml:space="preserve"> </w:t>
      </w:r>
      <w:r>
        <w:t>over</w:t>
      </w:r>
      <w:r>
        <w:rPr>
          <w:spacing w:val="-3"/>
        </w:rPr>
        <w:t xml:space="preserve"> </w:t>
      </w:r>
      <w:r>
        <w:t>381</w:t>
      </w:r>
      <w:r>
        <w:rPr>
          <w:spacing w:val="-3"/>
        </w:rPr>
        <w:t xml:space="preserve"> </w:t>
      </w:r>
      <w:r>
        <w:t>miles</w:t>
      </w:r>
      <w:r>
        <w:rPr>
          <w:spacing w:val="-3"/>
        </w:rPr>
        <w:t xml:space="preserve"> </w:t>
      </w:r>
      <w:r>
        <w:t xml:space="preserve">of border with Ukraine, including a northern land border and a southern maritime border </w:t>
      </w:r>
      <w:r>
        <w:rPr>
          <w:spacing w:val="-2"/>
        </w:rPr>
        <w:t>along</w:t>
      </w:r>
      <w:r>
        <w:rPr>
          <w:spacing w:val="-5"/>
        </w:rPr>
        <w:t xml:space="preserve"> </w:t>
      </w:r>
      <w:r>
        <w:rPr>
          <w:spacing w:val="-2"/>
        </w:rPr>
        <w:t>the</w:t>
      </w:r>
      <w:r>
        <w:rPr>
          <w:spacing w:val="-5"/>
        </w:rPr>
        <w:t xml:space="preserve"> </w:t>
      </w:r>
      <w:r>
        <w:rPr>
          <w:spacing w:val="-2"/>
        </w:rPr>
        <w:t>Danube</w:t>
      </w:r>
      <w:r>
        <w:rPr>
          <w:spacing w:val="-5"/>
        </w:rPr>
        <w:t xml:space="preserve"> </w:t>
      </w:r>
      <w:r>
        <w:rPr>
          <w:spacing w:val="-2"/>
        </w:rPr>
        <w:t>River</w:t>
      </w:r>
      <w:r>
        <w:rPr>
          <w:spacing w:val="-5"/>
        </w:rPr>
        <w:t xml:space="preserve"> </w:t>
      </w:r>
      <w:r>
        <w:rPr>
          <w:spacing w:val="-2"/>
        </w:rPr>
        <w:t>to</w:t>
      </w:r>
      <w:r>
        <w:rPr>
          <w:spacing w:val="-5"/>
        </w:rPr>
        <w:t xml:space="preserve"> </w:t>
      </w:r>
      <w:r>
        <w:rPr>
          <w:spacing w:val="-2"/>
        </w:rPr>
        <w:t>the</w:t>
      </w:r>
      <w:r>
        <w:rPr>
          <w:spacing w:val="-5"/>
        </w:rPr>
        <w:t xml:space="preserve"> </w:t>
      </w:r>
      <w:r>
        <w:rPr>
          <w:spacing w:val="-2"/>
        </w:rPr>
        <w:t>Black</w:t>
      </w:r>
      <w:r>
        <w:rPr>
          <w:spacing w:val="-5"/>
        </w:rPr>
        <w:t xml:space="preserve"> </w:t>
      </w:r>
      <w:r>
        <w:rPr>
          <w:spacing w:val="-2"/>
        </w:rPr>
        <w:t>Sea.</w:t>
      </w:r>
      <w:r>
        <w:rPr>
          <w:spacing w:val="-5"/>
        </w:rPr>
        <w:t xml:space="preserve"> </w:t>
      </w:r>
      <w:r>
        <w:rPr>
          <w:spacing w:val="-2"/>
        </w:rPr>
        <w:t>Given</w:t>
      </w:r>
      <w:r>
        <w:rPr>
          <w:spacing w:val="-5"/>
        </w:rPr>
        <w:t xml:space="preserve"> </w:t>
      </w:r>
      <w:r>
        <w:rPr>
          <w:spacing w:val="-2"/>
        </w:rPr>
        <w:t>Romania’s</w:t>
      </w:r>
      <w:r>
        <w:rPr>
          <w:spacing w:val="-5"/>
        </w:rPr>
        <w:t xml:space="preserve"> </w:t>
      </w:r>
      <w:r>
        <w:rPr>
          <w:spacing w:val="-2"/>
        </w:rPr>
        <w:t>membership</w:t>
      </w:r>
      <w:r>
        <w:rPr>
          <w:spacing w:val="-5"/>
        </w:rPr>
        <w:t xml:space="preserve"> </w:t>
      </w:r>
      <w:r>
        <w:rPr>
          <w:spacing w:val="-2"/>
        </w:rPr>
        <w:t>in</w:t>
      </w:r>
      <w:r>
        <w:rPr>
          <w:spacing w:val="-5"/>
        </w:rPr>
        <w:t xml:space="preserve"> </w:t>
      </w:r>
      <w:r>
        <w:rPr>
          <w:spacing w:val="-2"/>
        </w:rPr>
        <w:t>both</w:t>
      </w:r>
      <w:r>
        <w:rPr>
          <w:spacing w:val="-5"/>
        </w:rPr>
        <w:t xml:space="preserve"> </w:t>
      </w:r>
      <w:r>
        <w:rPr>
          <w:spacing w:val="-2"/>
        </w:rPr>
        <w:t>NATO</w:t>
      </w:r>
      <w:r>
        <w:rPr>
          <w:spacing w:val="-5"/>
        </w:rPr>
        <w:t xml:space="preserve"> </w:t>
      </w:r>
      <w:r>
        <w:rPr>
          <w:spacing w:val="-2"/>
        </w:rPr>
        <w:t xml:space="preserve">and </w:t>
      </w:r>
      <w:r>
        <w:t>the</w:t>
      </w:r>
      <w:r>
        <w:rPr>
          <w:spacing w:val="-10"/>
        </w:rPr>
        <w:t xml:space="preserve"> </w:t>
      </w:r>
      <w:r>
        <w:t>EU</w:t>
      </w:r>
      <w:r>
        <w:rPr>
          <w:spacing w:val="-10"/>
        </w:rPr>
        <w:t xml:space="preserve"> </w:t>
      </w:r>
      <w:r>
        <w:t>and</w:t>
      </w:r>
      <w:r>
        <w:rPr>
          <w:spacing w:val="-10"/>
        </w:rPr>
        <w:t xml:space="preserve"> </w:t>
      </w:r>
      <w:r>
        <w:t>the</w:t>
      </w:r>
      <w:r>
        <w:rPr>
          <w:spacing w:val="-10"/>
        </w:rPr>
        <w:t xml:space="preserve"> </w:t>
      </w:r>
      <w:r>
        <w:t>location</w:t>
      </w:r>
      <w:r>
        <w:rPr>
          <w:spacing w:val="-10"/>
        </w:rPr>
        <w:t xml:space="preserve"> </w:t>
      </w:r>
      <w:r>
        <w:t>of</w:t>
      </w:r>
      <w:r>
        <w:rPr>
          <w:spacing w:val="-10"/>
        </w:rPr>
        <w:t xml:space="preserve"> </w:t>
      </w:r>
      <w:r>
        <w:t>the</w:t>
      </w:r>
      <w:r>
        <w:rPr>
          <w:spacing w:val="-10"/>
        </w:rPr>
        <w:t xml:space="preserve"> </w:t>
      </w:r>
      <w:r>
        <w:t>two</w:t>
      </w:r>
      <w:r>
        <w:rPr>
          <w:spacing w:val="-10"/>
        </w:rPr>
        <w:t xml:space="preserve"> </w:t>
      </w:r>
      <w:r>
        <w:t>borders,</w:t>
      </w:r>
      <w:r>
        <w:rPr>
          <w:spacing w:val="-10"/>
        </w:rPr>
        <w:t xml:space="preserve"> </w:t>
      </w:r>
      <w:r>
        <w:t>it</w:t>
      </w:r>
      <w:r>
        <w:rPr>
          <w:spacing w:val="-10"/>
        </w:rPr>
        <w:t xml:space="preserve"> </w:t>
      </w:r>
      <w:r>
        <w:t>is</w:t>
      </w:r>
      <w:r>
        <w:rPr>
          <w:spacing w:val="-10"/>
        </w:rPr>
        <w:t xml:space="preserve"> </w:t>
      </w:r>
      <w:r>
        <w:t>not</w:t>
      </w:r>
      <w:r>
        <w:rPr>
          <w:spacing w:val="-10"/>
        </w:rPr>
        <w:t xml:space="preserve"> </w:t>
      </w:r>
      <w:r>
        <w:t>surprising</w:t>
      </w:r>
      <w:r>
        <w:rPr>
          <w:spacing w:val="-10"/>
        </w:rPr>
        <w:t xml:space="preserve"> </w:t>
      </w:r>
      <w:r>
        <w:t>that</w:t>
      </w:r>
      <w:r>
        <w:rPr>
          <w:spacing w:val="-10"/>
        </w:rPr>
        <w:t xml:space="preserve"> </w:t>
      </w:r>
      <w:r>
        <w:t>the</w:t>
      </w:r>
      <w:r>
        <w:rPr>
          <w:spacing w:val="-10"/>
        </w:rPr>
        <w:t xml:space="preserve"> </w:t>
      </w:r>
      <w:r>
        <w:t>country</w:t>
      </w:r>
      <w:r>
        <w:rPr>
          <w:spacing w:val="-10"/>
        </w:rPr>
        <w:t xml:space="preserve"> </w:t>
      </w:r>
      <w:r>
        <w:t>found</w:t>
      </w:r>
      <w:r>
        <w:rPr>
          <w:spacing w:val="-10"/>
        </w:rPr>
        <w:t xml:space="preserve"> </w:t>
      </w:r>
      <w:r>
        <w:t>itself in the international spotlight of a conflict that threatens the post–Cold War world order. First, the country has become directly involved in Western military operations. Russia countered</w:t>
      </w:r>
      <w:r>
        <w:rPr>
          <w:spacing w:val="-12"/>
        </w:rPr>
        <w:t xml:space="preserve"> </w:t>
      </w:r>
      <w:r>
        <w:t>through</w:t>
      </w:r>
      <w:r>
        <w:rPr>
          <w:spacing w:val="-12"/>
        </w:rPr>
        <w:t xml:space="preserve"> </w:t>
      </w:r>
      <w:r>
        <w:t>state</w:t>
      </w:r>
      <w:r>
        <w:rPr>
          <w:spacing w:val="-12"/>
        </w:rPr>
        <w:t xml:space="preserve"> </w:t>
      </w:r>
      <w:r>
        <w:t>capture</w:t>
      </w:r>
      <w:r>
        <w:rPr>
          <w:spacing w:val="-12"/>
        </w:rPr>
        <w:t xml:space="preserve"> </w:t>
      </w:r>
      <w:r>
        <w:t>of</w:t>
      </w:r>
      <w:r>
        <w:rPr>
          <w:spacing w:val="-12"/>
        </w:rPr>
        <w:t xml:space="preserve"> </w:t>
      </w:r>
      <w:r>
        <w:t>major</w:t>
      </w:r>
      <w:r>
        <w:rPr>
          <w:spacing w:val="-12"/>
        </w:rPr>
        <w:t xml:space="preserve"> </w:t>
      </w:r>
      <w:r>
        <w:t>economic</w:t>
      </w:r>
      <w:r>
        <w:rPr>
          <w:spacing w:val="-12"/>
        </w:rPr>
        <w:t xml:space="preserve"> </w:t>
      </w:r>
      <w:r>
        <w:t>assets</w:t>
      </w:r>
      <w:r>
        <w:rPr>
          <w:spacing w:val="-12"/>
        </w:rPr>
        <w:t xml:space="preserve"> </w:t>
      </w:r>
      <w:r>
        <w:t>and</w:t>
      </w:r>
      <w:r>
        <w:rPr>
          <w:spacing w:val="-12"/>
        </w:rPr>
        <w:t xml:space="preserve"> </w:t>
      </w:r>
      <w:r>
        <w:t>sustained</w:t>
      </w:r>
      <w:r>
        <w:rPr>
          <w:spacing w:val="-12"/>
        </w:rPr>
        <w:t xml:space="preserve"> </w:t>
      </w:r>
      <w:r>
        <w:t>campaigns</w:t>
      </w:r>
      <w:r>
        <w:rPr>
          <w:spacing w:val="-12"/>
        </w:rPr>
        <w:t xml:space="preserve"> </w:t>
      </w:r>
      <w:r>
        <w:t>of</w:t>
      </w:r>
      <w:r>
        <w:rPr>
          <w:spacing w:val="-12"/>
        </w:rPr>
        <w:t xml:space="preserve"> </w:t>
      </w:r>
      <w:r>
        <w:t>fake news, potentially allowing antidemocratic actors the opportunity to derail Romania’s Western alignment.</w:t>
      </w:r>
    </w:p>
    <w:p w14:paraId="79B36243" w14:textId="77777777" w:rsidR="002D7507" w:rsidRDefault="00ED0C46">
      <w:pPr>
        <w:pStyle w:val="BodyText"/>
        <w:spacing w:line="237" w:lineRule="auto"/>
        <w:ind w:left="770" w:right="947" w:firstLine="240"/>
      </w:pPr>
      <w:r>
        <w:t>Despite close military cooperation with NATO and the United States, uncertainties remain</w:t>
      </w:r>
      <w:r>
        <w:rPr>
          <w:spacing w:val="-12"/>
        </w:rPr>
        <w:t xml:space="preserve"> </w:t>
      </w:r>
      <w:r>
        <w:t>regarding</w:t>
      </w:r>
      <w:r>
        <w:rPr>
          <w:spacing w:val="-11"/>
        </w:rPr>
        <w:t xml:space="preserve"> </w:t>
      </w:r>
      <w:r>
        <w:t>the</w:t>
      </w:r>
      <w:r>
        <w:rPr>
          <w:spacing w:val="-12"/>
        </w:rPr>
        <w:t xml:space="preserve"> </w:t>
      </w:r>
      <w:r>
        <w:t>genuine</w:t>
      </w:r>
      <w:r>
        <w:rPr>
          <w:spacing w:val="-11"/>
        </w:rPr>
        <w:t xml:space="preserve"> </w:t>
      </w:r>
      <w:r>
        <w:t>pro-Weste</w:t>
      </w:r>
      <w:r>
        <w:t>rn</w:t>
      </w:r>
      <w:r>
        <w:rPr>
          <w:spacing w:val="-12"/>
        </w:rPr>
        <w:t xml:space="preserve"> </w:t>
      </w:r>
      <w:r>
        <w:t>commitment</w:t>
      </w:r>
      <w:r>
        <w:rPr>
          <w:spacing w:val="-11"/>
        </w:rPr>
        <w:t xml:space="preserve"> </w:t>
      </w:r>
      <w:r>
        <w:t>of</w:t>
      </w:r>
      <w:r>
        <w:rPr>
          <w:spacing w:val="-12"/>
        </w:rPr>
        <w:t xml:space="preserve"> </w:t>
      </w:r>
      <w:r>
        <w:t>Bucharest</w:t>
      </w:r>
      <w:r>
        <w:rPr>
          <w:spacing w:val="-11"/>
        </w:rPr>
        <w:t xml:space="preserve"> </w:t>
      </w:r>
      <w:r>
        <w:t>officials.</w:t>
      </w:r>
      <w:r>
        <w:rPr>
          <w:spacing w:val="-12"/>
        </w:rPr>
        <w:t xml:space="preserve"> </w:t>
      </w:r>
      <w:r>
        <w:t>Romanian diplomats</w:t>
      </w:r>
      <w:r>
        <w:rPr>
          <w:spacing w:val="-7"/>
        </w:rPr>
        <w:t xml:space="preserve"> </w:t>
      </w:r>
      <w:r>
        <w:t>and</w:t>
      </w:r>
      <w:r>
        <w:rPr>
          <w:spacing w:val="-7"/>
        </w:rPr>
        <w:t xml:space="preserve"> </w:t>
      </w:r>
      <w:r>
        <w:t>politicians</w:t>
      </w:r>
      <w:r>
        <w:rPr>
          <w:spacing w:val="-7"/>
        </w:rPr>
        <w:t xml:space="preserve"> </w:t>
      </w:r>
      <w:r>
        <w:t>have</w:t>
      </w:r>
      <w:r>
        <w:rPr>
          <w:spacing w:val="-7"/>
        </w:rPr>
        <w:t xml:space="preserve"> </w:t>
      </w:r>
      <w:r>
        <w:t>chosen</w:t>
      </w:r>
      <w:r>
        <w:rPr>
          <w:spacing w:val="-7"/>
        </w:rPr>
        <w:t xml:space="preserve"> </w:t>
      </w:r>
      <w:r>
        <w:t>to</w:t>
      </w:r>
      <w:r>
        <w:rPr>
          <w:spacing w:val="-7"/>
        </w:rPr>
        <w:t xml:space="preserve"> </w:t>
      </w:r>
      <w:r>
        <w:t>approach</w:t>
      </w:r>
      <w:r>
        <w:rPr>
          <w:spacing w:val="-7"/>
        </w:rPr>
        <w:t xml:space="preserve"> </w:t>
      </w:r>
      <w:r>
        <w:t>bilateral</w:t>
      </w:r>
      <w:r>
        <w:rPr>
          <w:spacing w:val="-7"/>
        </w:rPr>
        <w:t xml:space="preserve"> </w:t>
      </w:r>
      <w:r>
        <w:t>relations</w:t>
      </w:r>
      <w:r>
        <w:rPr>
          <w:spacing w:val="-7"/>
        </w:rPr>
        <w:t xml:space="preserve"> </w:t>
      </w:r>
      <w:r>
        <w:t>with</w:t>
      </w:r>
      <w:r>
        <w:rPr>
          <w:spacing w:val="-7"/>
        </w:rPr>
        <w:t xml:space="preserve"> </w:t>
      </w:r>
      <w:r>
        <w:t>Ukraine</w:t>
      </w:r>
      <w:r>
        <w:rPr>
          <w:spacing w:val="-7"/>
        </w:rPr>
        <w:t xml:space="preserve"> </w:t>
      </w:r>
      <w:r>
        <w:t>from</w:t>
      </w:r>
      <w:r>
        <w:rPr>
          <w:spacing w:val="-7"/>
        </w:rPr>
        <w:t xml:space="preserve"> </w:t>
      </w:r>
      <w:r>
        <w:t xml:space="preserve">a backward- rather than a forward-looking perspective. Instead of promoting a post–Cold </w:t>
      </w:r>
      <w:r>
        <w:rPr>
          <w:spacing w:val="-2"/>
        </w:rPr>
        <w:t>War</w:t>
      </w:r>
      <w:r>
        <w:rPr>
          <w:spacing w:val="-4"/>
        </w:rPr>
        <w:t xml:space="preserve"> </w:t>
      </w:r>
      <w:r>
        <w:rPr>
          <w:spacing w:val="-2"/>
        </w:rPr>
        <w:t>pragmatic</w:t>
      </w:r>
      <w:r>
        <w:rPr>
          <w:spacing w:val="-4"/>
        </w:rPr>
        <w:t xml:space="preserve"> </w:t>
      </w:r>
      <w:r>
        <w:rPr>
          <w:spacing w:val="-2"/>
        </w:rPr>
        <w:t>approach,</w:t>
      </w:r>
      <w:r>
        <w:rPr>
          <w:spacing w:val="-4"/>
        </w:rPr>
        <w:t xml:space="preserve"> </w:t>
      </w:r>
      <w:r>
        <w:rPr>
          <w:spacing w:val="-2"/>
        </w:rPr>
        <w:t>most</w:t>
      </w:r>
      <w:r>
        <w:rPr>
          <w:spacing w:val="-4"/>
        </w:rPr>
        <w:t xml:space="preserve"> </w:t>
      </w:r>
      <w:r>
        <w:rPr>
          <w:spacing w:val="-2"/>
        </w:rPr>
        <w:t>Romanian</w:t>
      </w:r>
      <w:r>
        <w:rPr>
          <w:spacing w:val="-4"/>
        </w:rPr>
        <w:t xml:space="preserve"> </w:t>
      </w:r>
      <w:r>
        <w:rPr>
          <w:spacing w:val="-2"/>
        </w:rPr>
        <w:t>ministers</w:t>
      </w:r>
      <w:r>
        <w:rPr>
          <w:spacing w:val="-4"/>
        </w:rPr>
        <w:t xml:space="preserve"> </w:t>
      </w:r>
      <w:r>
        <w:rPr>
          <w:spacing w:val="-2"/>
        </w:rPr>
        <w:t>of</w:t>
      </w:r>
      <w:r>
        <w:rPr>
          <w:spacing w:val="-4"/>
        </w:rPr>
        <w:t xml:space="preserve"> </w:t>
      </w:r>
      <w:r>
        <w:rPr>
          <w:spacing w:val="-2"/>
        </w:rPr>
        <w:t>foreign</w:t>
      </w:r>
      <w:r>
        <w:rPr>
          <w:spacing w:val="-4"/>
        </w:rPr>
        <w:t xml:space="preserve"> </w:t>
      </w:r>
      <w:r>
        <w:rPr>
          <w:spacing w:val="-2"/>
        </w:rPr>
        <w:t>affairs</w:t>
      </w:r>
      <w:r>
        <w:rPr>
          <w:spacing w:val="-4"/>
        </w:rPr>
        <w:t xml:space="preserve"> </w:t>
      </w:r>
      <w:r>
        <w:rPr>
          <w:spacing w:val="-2"/>
        </w:rPr>
        <w:t>and</w:t>
      </w:r>
      <w:r>
        <w:rPr>
          <w:spacing w:val="-4"/>
        </w:rPr>
        <w:t xml:space="preserve"> </w:t>
      </w:r>
      <w:r>
        <w:rPr>
          <w:spacing w:val="-2"/>
        </w:rPr>
        <w:t>presidents</w:t>
      </w:r>
      <w:r>
        <w:rPr>
          <w:spacing w:val="-4"/>
        </w:rPr>
        <w:t xml:space="preserve"> </w:t>
      </w:r>
      <w:r>
        <w:rPr>
          <w:spacing w:val="-2"/>
        </w:rPr>
        <w:t xml:space="preserve">revive </w:t>
      </w:r>
      <w:r>
        <w:t>historical</w:t>
      </w:r>
      <w:r>
        <w:rPr>
          <w:spacing w:val="-6"/>
        </w:rPr>
        <w:t xml:space="preserve"> </w:t>
      </w:r>
      <w:r>
        <w:t>grievances,</w:t>
      </w:r>
      <w:r>
        <w:rPr>
          <w:spacing w:val="-6"/>
        </w:rPr>
        <w:t xml:space="preserve"> </w:t>
      </w:r>
      <w:r>
        <w:t>including</w:t>
      </w:r>
      <w:r>
        <w:rPr>
          <w:spacing w:val="-6"/>
        </w:rPr>
        <w:t xml:space="preserve"> </w:t>
      </w:r>
      <w:r>
        <w:t>the</w:t>
      </w:r>
      <w:r>
        <w:rPr>
          <w:spacing w:val="-6"/>
        </w:rPr>
        <w:t xml:space="preserve"> </w:t>
      </w:r>
      <w:r>
        <w:t>World</w:t>
      </w:r>
      <w:r>
        <w:rPr>
          <w:spacing w:val="-6"/>
        </w:rPr>
        <w:t xml:space="preserve"> </w:t>
      </w:r>
      <w:r>
        <w:t>War</w:t>
      </w:r>
      <w:r>
        <w:rPr>
          <w:spacing w:val="-6"/>
        </w:rPr>
        <w:t xml:space="preserve"> </w:t>
      </w:r>
      <w:r>
        <w:t>II</w:t>
      </w:r>
      <w:r>
        <w:rPr>
          <w:spacing w:val="-6"/>
        </w:rPr>
        <w:t xml:space="preserve"> </w:t>
      </w:r>
      <w:r>
        <w:t>Ribbentrop-Molotov</w:t>
      </w:r>
      <w:r>
        <w:rPr>
          <w:spacing w:val="-6"/>
        </w:rPr>
        <w:t xml:space="preserve"> </w:t>
      </w:r>
      <w:r>
        <w:t>Act,</w:t>
      </w:r>
      <w:r>
        <w:rPr>
          <w:spacing w:val="-6"/>
        </w:rPr>
        <w:t xml:space="preserve"> </w:t>
      </w:r>
      <w:r>
        <w:t>the</w:t>
      </w:r>
      <w:r>
        <w:rPr>
          <w:spacing w:val="-6"/>
        </w:rPr>
        <w:t xml:space="preserve"> </w:t>
      </w:r>
      <w:r>
        <w:t>t</w:t>
      </w:r>
      <w:r>
        <w:t xml:space="preserve">erritorial dispute over the Snakes Island, and more recently, the issue of the Romanian-speaking </w:t>
      </w:r>
      <w:r>
        <w:rPr>
          <w:spacing w:val="-2"/>
        </w:rPr>
        <w:t>minority in Ukraine.</w:t>
      </w:r>
      <w:r>
        <w:rPr>
          <w:spacing w:val="-2"/>
          <w:position w:val="7"/>
          <w:sz w:val="12"/>
        </w:rPr>
        <w:t>107</w:t>
      </w:r>
      <w:r>
        <w:rPr>
          <w:spacing w:val="19"/>
          <w:position w:val="7"/>
          <w:sz w:val="12"/>
        </w:rPr>
        <w:t xml:space="preserve"> </w:t>
      </w:r>
      <w:r>
        <w:rPr>
          <w:spacing w:val="-2"/>
        </w:rPr>
        <w:t>During a</w:t>
      </w:r>
      <w:r>
        <w:rPr>
          <w:spacing w:val="-1"/>
        </w:rPr>
        <w:t xml:space="preserve"> </w:t>
      </w:r>
      <w:r>
        <w:rPr>
          <w:spacing w:val="-2"/>
        </w:rPr>
        <w:t>meeting with President Volodymyr</w:t>
      </w:r>
      <w:r>
        <w:rPr>
          <w:spacing w:val="-1"/>
        </w:rPr>
        <w:t xml:space="preserve"> </w:t>
      </w:r>
      <w:r>
        <w:rPr>
          <w:spacing w:val="-2"/>
        </w:rPr>
        <w:t>Zelensky in Bucharest</w:t>
      </w:r>
    </w:p>
    <w:p w14:paraId="71CD928F" w14:textId="77777777" w:rsidR="002D7507" w:rsidRDefault="00ED0C46">
      <w:pPr>
        <w:pStyle w:val="BodyText"/>
        <w:spacing w:before="70"/>
        <w:jc w:val="left"/>
        <w:rPr>
          <w:sz w:val="20"/>
        </w:rPr>
      </w:pPr>
      <w:r>
        <w:rPr>
          <w:noProof/>
          <w:sz w:val="20"/>
        </w:rPr>
        <w:drawing>
          <wp:anchor distT="0" distB="0" distL="0" distR="0" simplePos="0" relativeHeight="487590912" behindDoc="1" locked="0" layoutInCell="1" allowOverlap="1" wp14:anchorId="185992A6" wp14:editId="3F5BA9B2">
            <wp:simplePos x="0" y="0"/>
            <wp:positionH relativeFrom="page">
              <wp:posOffset>1069950</wp:posOffset>
            </wp:positionH>
            <wp:positionV relativeFrom="paragraph">
              <wp:posOffset>231613</wp:posOffset>
            </wp:positionV>
            <wp:extent cx="4680857" cy="3124200"/>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4" cstate="print"/>
                    <a:stretch>
                      <a:fillRect/>
                    </a:stretch>
                  </pic:blipFill>
                  <pic:spPr>
                    <a:xfrm>
                      <a:off x="0" y="0"/>
                      <a:ext cx="4680857" cy="3124200"/>
                    </a:xfrm>
                    <a:prstGeom prst="rect">
                      <a:avLst/>
                    </a:prstGeom>
                  </pic:spPr>
                </pic:pic>
              </a:graphicData>
            </a:graphic>
          </wp:anchor>
        </w:drawing>
      </w:r>
    </w:p>
    <w:p w14:paraId="767C5947" w14:textId="77777777" w:rsidR="002D7507" w:rsidRDefault="00ED0C46">
      <w:pPr>
        <w:spacing w:before="138" w:line="247" w:lineRule="auto"/>
        <w:ind w:left="770" w:right="947"/>
        <w:jc w:val="both"/>
        <w:rPr>
          <w:rFonts w:ascii="Calibri"/>
          <w:sz w:val="19"/>
        </w:rPr>
      </w:pPr>
      <w:r>
        <w:rPr>
          <w:rFonts w:ascii="Trebuchet MS"/>
          <w:b/>
          <w:sz w:val="19"/>
        </w:rPr>
        <w:t>Photo 16.3.</w:t>
      </w:r>
      <w:r>
        <w:rPr>
          <w:rFonts w:ascii="Trebuchet MS"/>
          <w:b/>
          <w:spacing w:val="80"/>
          <w:sz w:val="19"/>
        </w:rPr>
        <w:t xml:space="preserve"> </w:t>
      </w:r>
      <w:r>
        <w:rPr>
          <w:rFonts w:ascii="Calibri"/>
          <w:sz w:val="19"/>
        </w:rPr>
        <w:t>Romanian</w:t>
      </w:r>
      <w:r>
        <w:rPr>
          <w:rFonts w:ascii="Calibri"/>
          <w:spacing w:val="28"/>
          <w:sz w:val="19"/>
        </w:rPr>
        <w:t xml:space="preserve"> </w:t>
      </w:r>
      <w:r>
        <w:rPr>
          <w:rFonts w:ascii="Calibri"/>
          <w:sz w:val="19"/>
        </w:rPr>
        <w:t>military</w:t>
      </w:r>
      <w:r>
        <w:rPr>
          <w:rFonts w:ascii="Calibri"/>
          <w:spacing w:val="28"/>
          <w:sz w:val="19"/>
        </w:rPr>
        <w:t xml:space="preserve"> </w:t>
      </w:r>
      <w:r>
        <w:rPr>
          <w:rFonts w:ascii="Calibri"/>
          <w:sz w:val="19"/>
        </w:rPr>
        <w:t>service</w:t>
      </w:r>
      <w:r>
        <w:rPr>
          <w:rFonts w:ascii="Calibri"/>
          <w:spacing w:val="28"/>
          <w:sz w:val="19"/>
        </w:rPr>
        <w:t xml:space="preserve"> </w:t>
      </w:r>
      <w:r>
        <w:rPr>
          <w:rFonts w:ascii="Calibri"/>
          <w:sz w:val="19"/>
        </w:rPr>
        <w:t>members</w:t>
      </w:r>
      <w:r>
        <w:rPr>
          <w:rFonts w:ascii="Calibri"/>
          <w:spacing w:val="28"/>
          <w:sz w:val="19"/>
        </w:rPr>
        <w:t xml:space="preserve"> </w:t>
      </w:r>
      <w:r>
        <w:rPr>
          <w:rFonts w:ascii="Calibri"/>
          <w:sz w:val="19"/>
        </w:rPr>
        <w:t>amass</w:t>
      </w:r>
      <w:r>
        <w:rPr>
          <w:rFonts w:ascii="Calibri"/>
          <w:spacing w:val="28"/>
          <w:sz w:val="19"/>
        </w:rPr>
        <w:t xml:space="preserve"> </w:t>
      </w:r>
      <w:r>
        <w:rPr>
          <w:rFonts w:ascii="Calibri"/>
          <w:sz w:val="19"/>
        </w:rPr>
        <w:t>between</w:t>
      </w:r>
      <w:r>
        <w:rPr>
          <w:rFonts w:ascii="Calibri"/>
          <w:spacing w:val="28"/>
          <w:sz w:val="19"/>
        </w:rPr>
        <w:t xml:space="preserve"> </w:t>
      </w:r>
      <w:r>
        <w:rPr>
          <w:rFonts w:ascii="Calibri"/>
          <w:sz w:val="19"/>
        </w:rPr>
        <w:t>US</w:t>
      </w:r>
      <w:r>
        <w:rPr>
          <w:rFonts w:ascii="Calibri"/>
          <w:spacing w:val="28"/>
          <w:sz w:val="19"/>
        </w:rPr>
        <w:t xml:space="preserve"> </w:t>
      </w:r>
      <w:r>
        <w:rPr>
          <w:rFonts w:ascii="Calibri"/>
          <w:sz w:val="19"/>
        </w:rPr>
        <w:t>formations</w:t>
      </w:r>
      <w:r>
        <w:rPr>
          <w:rFonts w:ascii="Calibri"/>
          <w:spacing w:val="28"/>
          <w:sz w:val="19"/>
        </w:rPr>
        <w:t xml:space="preserve"> </w:t>
      </w:r>
      <w:r>
        <w:rPr>
          <w:rFonts w:ascii="Calibri"/>
          <w:sz w:val="19"/>
        </w:rPr>
        <w:t xml:space="preserve">attending </w:t>
      </w:r>
      <w:r>
        <w:rPr>
          <w:rFonts w:ascii="Calibri"/>
          <w:w w:val="110"/>
          <w:sz w:val="19"/>
        </w:rPr>
        <w:t>the</w:t>
      </w:r>
      <w:r>
        <w:rPr>
          <w:rFonts w:ascii="Calibri"/>
          <w:spacing w:val="-12"/>
          <w:w w:val="110"/>
          <w:sz w:val="19"/>
        </w:rPr>
        <w:t xml:space="preserve"> </w:t>
      </w:r>
      <w:r>
        <w:rPr>
          <w:rFonts w:ascii="Calibri"/>
          <w:w w:val="110"/>
          <w:sz w:val="19"/>
        </w:rPr>
        <w:t>opening</w:t>
      </w:r>
      <w:r>
        <w:rPr>
          <w:rFonts w:ascii="Calibri"/>
          <w:spacing w:val="-12"/>
          <w:w w:val="110"/>
          <w:sz w:val="19"/>
        </w:rPr>
        <w:t xml:space="preserve"> </w:t>
      </w:r>
      <w:r>
        <w:rPr>
          <w:rFonts w:ascii="Calibri"/>
          <w:w w:val="110"/>
          <w:sz w:val="19"/>
        </w:rPr>
        <w:t>ceremony</w:t>
      </w:r>
      <w:r>
        <w:rPr>
          <w:rFonts w:ascii="Calibri"/>
          <w:spacing w:val="-9"/>
          <w:w w:val="110"/>
          <w:sz w:val="19"/>
        </w:rPr>
        <w:t xml:space="preserve"> </w:t>
      </w:r>
      <w:r>
        <w:rPr>
          <w:rFonts w:ascii="Calibri"/>
          <w:w w:val="110"/>
          <w:sz w:val="19"/>
        </w:rPr>
        <w:t>at</w:t>
      </w:r>
      <w:r>
        <w:rPr>
          <w:rFonts w:ascii="Calibri"/>
          <w:spacing w:val="-9"/>
          <w:w w:val="110"/>
          <w:sz w:val="19"/>
        </w:rPr>
        <w:t xml:space="preserve"> </w:t>
      </w:r>
      <w:r>
        <w:rPr>
          <w:rFonts w:ascii="Calibri"/>
          <w:w w:val="110"/>
          <w:sz w:val="19"/>
        </w:rPr>
        <w:t>a</w:t>
      </w:r>
      <w:r>
        <w:rPr>
          <w:rFonts w:ascii="Calibri"/>
          <w:spacing w:val="-9"/>
          <w:w w:val="110"/>
          <w:sz w:val="19"/>
        </w:rPr>
        <w:t xml:space="preserve"> </w:t>
      </w:r>
      <w:r>
        <w:rPr>
          <w:rFonts w:ascii="Calibri"/>
          <w:w w:val="110"/>
          <w:sz w:val="19"/>
        </w:rPr>
        <w:t>training</w:t>
      </w:r>
      <w:r>
        <w:rPr>
          <w:rFonts w:ascii="Calibri"/>
          <w:spacing w:val="-9"/>
          <w:w w:val="110"/>
          <w:sz w:val="19"/>
        </w:rPr>
        <w:t xml:space="preserve"> </w:t>
      </w:r>
      <w:r>
        <w:rPr>
          <w:rFonts w:ascii="Calibri"/>
          <w:w w:val="110"/>
          <w:sz w:val="19"/>
        </w:rPr>
        <w:t>ground</w:t>
      </w:r>
      <w:r>
        <w:rPr>
          <w:rFonts w:ascii="Calibri"/>
          <w:spacing w:val="-9"/>
          <w:w w:val="110"/>
          <w:sz w:val="19"/>
        </w:rPr>
        <w:t xml:space="preserve"> </w:t>
      </w:r>
      <w:r>
        <w:rPr>
          <w:rFonts w:ascii="Calibri"/>
          <w:w w:val="110"/>
          <w:sz w:val="19"/>
        </w:rPr>
        <w:t>in</w:t>
      </w:r>
      <w:r>
        <w:rPr>
          <w:rFonts w:ascii="Calibri"/>
          <w:spacing w:val="-12"/>
          <w:w w:val="110"/>
          <w:sz w:val="19"/>
        </w:rPr>
        <w:t xml:space="preserve"> </w:t>
      </w:r>
      <w:r>
        <w:rPr>
          <w:rFonts w:ascii="Calibri"/>
          <w:w w:val="110"/>
          <w:sz w:val="19"/>
        </w:rPr>
        <w:t>Slobozia,</w:t>
      </w:r>
      <w:r>
        <w:rPr>
          <w:rFonts w:ascii="Calibri"/>
          <w:spacing w:val="-9"/>
          <w:w w:val="110"/>
          <w:sz w:val="19"/>
        </w:rPr>
        <w:t xml:space="preserve"> </w:t>
      </w:r>
      <w:r>
        <w:rPr>
          <w:rFonts w:ascii="Calibri"/>
          <w:w w:val="110"/>
          <w:sz w:val="19"/>
        </w:rPr>
        <w:t>Romania,</w:t>
      </w:r>
      <w:r>
        <w:rPr>
          <w:rFonts w:ascii="Calibri"/>
          <w:spacing w:val="-9"/>
          <w:w w:val="110"/>
          <w:sz w:val="19"/>
        </w:rPr>
        <w:t xml:space="preserve"> </w:t>
      </w:r>
      <w:r>
        <w:rPr>
          <w:rFonts w:ascii="Calibri"/>
          <w:w w:val="110"/>
          <w:sz w:val="19"/>
        </w:rPr>
        <w:t>May</w:t>
      </w:r>
      <w:r>
        <w:rPr>
          <w:rFonts w:ascii="Calibri"/>
          <w:spacing w:val="-9"/>
          <w:w w:val="110"/>
          <w:sz w:val="19"/>
        </w:rPr>
        <w:t xml:space="preserve"> </w:t>
      </w:r>
      <w:r>
        <w:rPr>
          <w:rFonts w:ascii="Calibri"/>
          <w:w w:val="110"/>
          <w:sz w:val="19"/>
        </w:rPr>
        <w:t>29,</w:t>
      </w:r>
      <w:r>
        <w:rPr>
          <w:rFonts w:ascii="Calibri"/>
          <w:spacing w:val="-9"/>
          <w:w w:val="110"/>
          <w:sz w:val="19"/>
        </w:rPr>
        <w:t xml:space="preserve"> </w:t>
      </w:r>
      <w:r>
        <w:rPr>
          <w:rFonts w:ascii="Calibri"/>
          <w:w w:val="110"/>
          <w:sz w:val="19"/>
        </w:rPr>
        <w:t>2023,</w:t>
      </w:r>
      <w:r>
        <w:rPr>
          <w:rFonts w:ascii="Calibri"/>
          <w:spacing w:val="-9"/>
          <w:w w:val="110"/>
          <w:sz w:val="19"/>
        </w:rPr>
        <w:t xml:space="preserve"> </w:t>
      </w:r>
      <w:r>
        <w:rPr>
          <w:rFonts w:ascii="Calibri"/>
          <w:w w:val="110"/>
          <w:sz w:val="19"/>
        </w:rPr>
        <w:t>as</w:t>
      </w:r>
      <w:r>
        <w:rPr>
          <w:rFonts w:ascii="Calibri"/>
          <w:spacing w:val="-9"/>
          <w:w w:val="110"/>
          <w:sz w:val="19"/>
        </w:rPr>
        <w:t xml:space="preserve"> </w:t>
      </w:r>
      <w:r>
        <w:rPr>
          <w:rFonts w:ascii="Calibri"/>
          <w:w w:val="110"/>
          <w:sz w:val="19"/>
        </w:rPr>
        <w:t>part</w:t>
      </w:r>
      <w:r>
        <w:rPr>
          <w:rFonts w:ascii="Calibri"/>
          <w:spacing w:val="-12"/>
          <w:w w:val="110"/>
          <w:sz w:val="19"/>
        </w:rPr>
        <w:t xml:space="preserve"> </w:t>
      </w:r>
      <w:r>
        <w:rPr>
          <w:rFonts w:ascii="Calibri"/>
          <w:w w:val="110"/>
          <w:sz w:val="19"/>
        </w:rPr>
        <w:t>of Sabor Guardian.</w:t>
      </w:r>
      <w:r>
        <w:rPr>
          <w:rFonts w:ascii="Calibri"/>
          <w:spacing w:val="-2"/>
          <w:w w:val="110"/>
          <w:sz w:val="19"/>
        </w:rPr>
        <w:t xml:space="preserve"> </w:t>
      </w:r>
      <w:r>
        <w:rPr>
          <w:rFonts w:ascii="Calibri"/>
          <w:w w:val="110"/>
          <w:sz w:val="19"/>
        </w:rPr>
        <w:t>Saber Guardian 23, a component of Defender Europe 23, is an exercise co-led by Romanian Land Forces and the US Army at various loc</w:t>
      </w:r>
      <w:r>
        <w:rPr>
          <w:rFonts w:ascii="Calibri"/>
          <w:w w:val="110"/>
          <w:sz w:val="19"/>
        </w:rPr>
        <w:t>ations in Romania to improve the integration of multinational combat forces. US Army photo by</w:t>
      </w:r>
      <w:r>
        <w:rPr>
          <w:rFonts w:ascii="Calibri"/>
          <w:spacing w:val="-2"/>
          <w:w w:val="110"/>
          <w:sz w:val="19"/>
        </w:rPr>
        <w:t xml:space="preserve"> </w:t>
      </w:r>
      <w:r>
        <w:rPr>
          <w:rFonts w:ascii="Calibri"/>
          <w:w w:val="110"/>
          <w:sz w:val="19"/>
        </w:rPr>
        <w:t>SSG.</w:t>
      </w:r>
      <w:r>
        <w:rPr>
          <w:rFonts w:ascii="Calibri"/>
          <w:spacing w:val="-2"/>
          <w:w w:val="110"/>
          <w:sz w:val="19"/>
        </w:rPr>
        <w:t xml:space="preserve"> </w:t>
      </w:r>
      <w:r>
        <w:rPr>
          <w:rFonts w:ascii="Calibri"/>
          <w:w w:val="110"/>
          <w:sz w:val="19"/>
        </w:rPr>
        <w:t>Samuel Hartley,</w:t>
      </w:r>
      <w:r>
        <w:rPr>
          <w:rFonts w:ascii="Calibri"/>
          <w:spacing w:val="-1"/>
          <w:w w:val="110"/>
          <w:sz w:val="19"/>
        </w:rPr>
        <w:t xml:space="preserve"> </w:t>
      </w:r>
      <w:r>
        <w:rPr>
          <w:rFonts w:ascii="Calibri"/>
          <w:w w:val="110"/>
          <w:sz w:val="19"/>
        </w:rPr>
        <w:t>Wikimedia Commons.</w:t>
      </w:r>
    </w:p>
    <w:p w14:paraId="1B79F733" w14:textId="77777777" w:rsidR="002D7507" w:rsidRDefault="002D7507">
      <w:pPr>
        <w:spacing w:line="247" w:lineRule="auto"/>
        <w:jc w:val="both"/>
        <w:rPr>
          <w:rFonts w:ascii="Calibri"/>
          <w:sz w:val="19"/>
        </w:rPr>
        <w:sectPr w:rsidR="002D7507">
          <w:pgSz w:w="10920" w:h="15240"/>
          <w:pgMar w:top="1000" w:right="850" w:bottom="420" w:left="850" w:header="0" w:footer="223" w:gutter="0"/>
          <w:cols w:space="720"/>
        </w:sectPr>
      </w:pPr>
    </w:p>
    <w:p w14:paraId="310D237D" w14:textId="77777777" w:rsidR="002D7507" w:rsidRDefault="00ED0C46">
      <w:pPr>
        <w:tabs>
          <w:tab w:val="left" w:pos="949"/>
        </w:tabs>
        <w:spacing w:before="79"/>
        <w:ind w:left="125"/>
        <w:rPr>
          <w:rFonts w:ascii="Arial"/>
          <w:b/>
          <w:sz w:val="18"/>
        </w:rPr>
      </w:pPr>
      <w:r>
        <w:rPr>
          <w:rFonts w:ascii="Arial"/>
          <w:b/>
          <w:spacing w:val="-5"/>
          <w:sz w:val="18"/>
        </w:rPr>
        <w:lastRenderedPageBreak/>
        <w:t>480</w:t>
      </w:r>
      <w:r>
        <w:rPr>
          <w:rFonts w:ascii="Arial"/>
          <w:b/>
          <w:sz w:val="18"/>
        </w:rPr>
        <w:tab/>
      </w:r>
      <w:r>
        <w:rPr>
          <w:rFonts w:ascii="Arial"/>
          <w:b/>
          <w:w w:val="85"/>
          <w:sz w:val="18"/>
        </w:rPr>
        <w:t>Central</w:t>
      </w:r>
      <w:r>
        <w:rPr>
          <w:rFonts w:ascii="Arial"/>
          <w:b/>
          <w:spacing w:val="8"/>
          <w:sz w:val="18"/>
        </w:rPr>
        <w:t xml:space="preserve"> </w:t>
      </w:r>
      <w:r>
        <w:rPr>
          <w:rFonts w:ascii="Arial"/>
          <w:b/>
          <w:w w:val="85"/>
          <w:sz w:val="18"/>
        </w:rPr>
        <w:t>and</w:t>
      </w:r>
      <w:r>
        <w:rPr>
          <w:rFonts w:ascii="Arial"/>
          <w:b/>
          <w:spacing w:val="8"/>
          <w:sz w:val="18"/>
        </w:rPr>
        <w:t xml:space="preserve"> </w:t>
      </w:r>
      <w:r>
        <w:rPr>
          <w:rFonts w:ascii="Arial"/>
          <w:b/>
          <w:w w:val="85"/>
          <w:sz w:val="18"/>
        </w:rPr>
        <w:t>East</w:t>
      </w:r>
      <w:r>
        <w:rPr>
          <w:rFonts w:ascii="Arial"/>
          <w:b/>
          <w:spacing w:val="9"/>
          <w:sz w:val="18"/>
        </w:rPr>
        <w:t xml:space="preserve"> </w:t>
      </w:r>
      <w:r>
        <w:rPr>
          <w:rFonts w:ascii="Arial"/>
          <w:b/>
          <w:w w:val="85"/>
          <w:sz w:val="18"/>
        </w:rPr>
        <w:t>European</w:t>
      </w:r>
      <w:r>
        <w:rPr>
          <w:rFonts w:ascii="Arial"/>
          <w:b/>
          <w:spacing w:val="8"/>
          <w:sz w:val="18"/>
        </w:rPr>
        <w:t xml:space="preserve"> </w:t>
      </w:r>
      <w:r>
        <w:rPr>
          <w:rFonts w:ascii="Arial"/>
          <w:b/>
          <w:spacing w:val="-2"/>
          <w:w w:val="85"/>
          <w:sz w:val="18"/>
        </w:rPr>
        <w:t>Politics</w:t>
      </w:r>
    </w:p>
    <w:p w14:paraId="60174295" w14:textId="77777777" w:rsidR="002D7507" w:rsidRDefault="002D7507">
      <w:pPr>
        <w:pStyle w:val="BodyText"/>
        <w:spacing w:before="88"/>
        <w:jc w:val="left"/>
        <w:rPr>
          <w:rFonts w:ascii="Arial"/>
          <w:b/>
        </w:rPr>
      </w:pPr>
    </w:p>
    <w:p w14:paraId="7762359A" w14:textId="77777777" w:rsidR="002D7507" w:rsidRDefault="00ED0C46">
      <w:pPr>
        <w:pStyle w:val="BodyText"/>
        <w:spacing w:line="237" w:lineRule="auto"/>
        <w:ind w:left="950" w:right="767"/>
        <w:rPr>
          <w:position w:val="7"/>
          <w:sz w:val="12"/>
        </w:rPr>
      </w:pPr>
      <w:r>
        <w:t xml:space="preserve">in November 2023, Prime Minister Ciolacu criticized </w:t>
      </w:r>
      <w:r>
        <w:t>“Moldovan-language” textbooks in Ukraine, instead of “Romanian language.”</w:t>
      </w:r>
      <w:r>
        <w:rPr>
          <w:position w:val="7"/>
          <w:sz w:val="12"/>
        </w:rPr>
        <w:t>108</w:t>
      </w:r>
    </w:p>
    <w:p w14:paraId="0DAF4F3B" w14:textId="77777777" w:rsidR="002D7507" w:rsidRDefault="00ED0C46">
      <w:pPr>
        <w:pStyle w:val="BodyText"/>
        <w:spacing w:line="237" w:lineRule="auto"/>
        <w:ind w:left="950" w:right="767" w:firstLine="240"/>
        <w:rPr>
          <w:position w:val="7"/>
          <w:sz w:val="12"/>
        </w:rPr>
      </w:pPr>
      <w:r>
        <w:t>Moreover, in contradiction to the government’s declared support to freezing Russian assets at the EU level, Russian economic interests continued almost unhindered after the beginn</w:t>
      </w:r>
      <w:r>
        <w:t>ing of the war. In 2022, the National Agency for Fiscal Administration (ANAF) decided</w:t>
      </w:r>
      <w:r>
        <w:rPr>
          <w:spacing w:val="-1"/>
        </w:rPr>
        <w:t xml:space="preserve"> </w:t>
      </w:r>
      <w:r>
        <w:t>to</w:t>
      </w:r>
      <w:r>
        <w:rPr>
          <w:spacing w:val="-1"/>
        </w:rPr>
        <w:t xml:space="preserve"> </w:t>
      </w:r>
      <w:r>
        <w:t>unblock</w:t>
      </w:r>
      <w:r>
        <w:rPr>
          <w:spacing w:val="-1"/>
        </w:rPr>
        <w:t xml:space="preserve"> </w:t>
      </w:r>
      <w:r>
        <w:t>funds</w:t>
      </w:r>
      <w:r>
        <w:rPr>
          <w:spacing w:val="-1"/>
        </w:rPr>
        <w:t xml:space="preserve"> </w:t>
      </w:r>
      <w:r>
        <w:t>owned</w:t>
      </w:r>
      <w:r>
        <w:rPr>
          <w:spacing w:val="-1"/>
        </w:rPr>
        <w:t xml:space="preserve"> </w:t>
      </w:r>
      <w:r>
        <w:t>by</w:t>
      </w:r>
      <w:r>
        <w:rPr>
          <w:spacing w:val="-1"/>
        </w:rPr>
        <w:t xml:space="preserve"> </w:t>
      </w:r>
      <w:r>
        <w:t>several</w:t>
      </w:r>
      <w:r>
        <w:rPr>
          <w:spacing w:val="-1"/>
        </w:rPr>
        <w:t xml:space="preserve"> </w:t>
      </w:r>
      <w:r>
        <w:t>Russian</w:t>
      </w:r>
      <w:r>
        <w:rPr>
          <w:spacing w:val="-1"/>
        </w:rPr>
        <w:t xml:space="preserve"> </w:t>
      </w:r>
      <w:r>
        <w:t>businesses.</w:t>
      </w:r>
      <w:r>
        <w:rPr>
          <w:position w:val="7"/>
          <w:sz w:val="12"/>
        </w:rPr>
        <w:t>109</w:t>
      </w:r>
      <w:r>
        <w:rPr>
          <w:spacing w:val="20"/>
          <w:position w:val="7"/>
          <w:sz w:val="12"/>
        </w:rPr>
        <w:t xml:space="preserve"> </w:t>
      </w:r>
      <w:r>
        <w:t>Although</w:t>
      </w:r>
      <w:r>
        <w:rPr>
          <w:spacing w:val="-1"/>
        </w:rPr>
        <w:t xml:space="preserve"> </w:t>
      </w:r>
      <w:r>
        <w:t>the</w:t>
      </w:r>
      <w:r>
        <w:rPr>
          <w:spacing w:val="-1"/>
        </w:rPr>
        <w:t xml:space="preserve"> </w:t>
      </w:r>
      <w:r>
        <w:t>country’s economy is not dependent on Russia, Russian oligarchs monopolized key economic sectors, in</w:t>
      </w:r>
      <w:r>
        <w:t>cluding the steel industry and aluminum production, throughout the slow and corrupt</w:t>
      </w:r>
      <w:r>
        <w:rPr>
          <w:spacing w:val="-1"/>
        </w:rPr>
        <w:t xml:space="preserve"> </w:t>
      </w:r>
      <w:r>
        <w:t>postcommunist</w:t>
      </w:r>
      <w:r>
        <w:rPr>
          <w:spacing w:val="-1"/>
        </w:rPr>
        <w:t xml:space="preserve"> </w:t>
      </w:r>
      <w:r>
        <w:t>privatization</w:t>
      </w:r>
      <w:r>
        <w:rPr>
          <w:spacing w:val="-1"/>
        </w:rPr>
        <w:t xml:space="preserve"> </w:t>
      </w:r>
      <w:r>
        <w:t>process.</w:t>
      </w:r>
      <w:r>
        <w:rPr>
          <w:spacing w:val="-1"/>
        </w:rPr>
        <w:t xml:space="preserve"> </w:t>
      </w:r>
      <w:r>
        <w:t>Most</w:t>
      </w:r>
      <w:r>
        <w:rPr>
          <w:spacing w:val="-1"/>
        </w:rPr>
        <w:t xml:space="preserve"> </w:t>
      </w:r>
      <w:r>
        <w:t>worrisome</w:t>
      </w:r>
      <w:r>
        <w:rPr>
          <w:spacing w:val="-1"/>
        </w:rPr>
        <w:t xml:space="preserve"> </w:t>
      </w:r>
      <w:r>
        <w:t>is</w:t>
      </w:r>
      <w:r>
        <w:rPr>
          <w:spacing w:val="-1"/>
        </w:rPr>
        <w:t xml:space="preserve"> </w:t>
      </w:r>
      <w:r>
        <w:t>that</w:t>
      </w:r>
      <w:r>
        <w:rPr>
          <w:spacing w:val="-1"/>
        </w:rPr>
        <w:t xml:space="preserve"> </w:t>
      </w:r>
      <w:r>
        <w:t>although</w:t>
      </w:r>
      <w:r>
        <w:rPr>
          <w:spacing w:val="-1"/>
        </w:rPr>
        <w:t xml:space="preserve"> </w:t>
      </w:r>
      <w:r>
        <w:t xml:space="preserve">Romania can subsist on its gas reserves, it has become dependent on Russia’s Gazprom because of delays </w:t>
      </w:r>
      <w:r>
        <w:t>in exploiting the Black Sea resources.</w:t>
      </w:r>
      <w:r>
        <w:rPr>
          <w:position w:val="7"/>
          <w:sz w:val="12"/>
        </w:rPr>
        <w:t>110</w:t>
      </w:r>
      <w:r>
        <w:rPr>
          <w:spacing w:val="26"/>
          <w:position w:val="7"/>
          <w:sz w:val="12"/>
        </w:rPr>
        <w:t xml:space="preserve"> </w:t>
      </w:r>
      <w:r>
        <w:t>It is also likely that the government is not adhering to the restrictions imposed by the European Council in May 2023, following farmers’ protests, which banned the import of Ukrainian grains in five countries in t</w:t>
      </w:r>
      <w:r>
        <w:t>he region</w:t>
      </w:r>
      <w:r>
        <w:rPr>
          <w:spacing w:val="-12"/>
        </w:rPr>
        <w:t xml:space="preserve"> </w:t>
      </w:r>
      <w:r>
        <w:t>(including</w:t>
      </w:r>
      <w:r>
        <w:rPr>
          <w:spacing w:val="-12"/>
        </w:rPr>
        <w:t xml:space="preserve"> </w:t>
      </w:r>
      <w:r>
        <w:t>Romania)</w:t>
      </w:r>
      <w:r>
        <w:rPr>
          <w:spacing w:val="-12"/>
        </w:rPr>
        <w:t xml:space="preserve"> </w:t>
      </w:r>
      <w:r>
        <w:t>and</w:t>
      </w:r>
      <w:r>
        <w:rPr>
          <w:spacing w:val="-12"/>
        </w:rPr>
        <w:t xml:space="preserve"> </w:t>
      </w:r>
      <w:r>
        <w:t>allowed</w:t>
      </w:r>
      <w:r>
        <w:rPr>
          <w:spacing w:val="-12"/>
        </w:rPr>
        <w:t xml:space="preserve"> </w:t>
      </w:r>
      <w:r>
        <w:t>only</w:t>
      </w:r>
      <w:r>
        <w:rPr>
          <w:spacing w:val="-12"/>
        </w:rPr>
        <w:t xml:space="preserve"> </w:t>
      </w:r>
      <w:r>
        <w:t>their</w:t>
      </w:r>
      <w:r>
        <w:rPr>
          <w:spacing w:val="-12"/>
        </w:rPr>
        <w:t xml:space="preserve"> </w:t>
      </w:r>
      <w:r>
        <w:t>transit</w:t>
      </w:r>
      <w:r>
        <w:rPr>
          <w:spacing w:val="-12"/>
        </w:rPr>
        <w:t xml:space="preserve"> </w:t>
      </w:r>
      <w:r>
        <w:t>to</w:t>
      </w:r>
      <w:r>
        <w:rPr>
          <w:spacing w:val="-12"/>
        </w:rPr>
        <w:t xml:space="preserve"> </w:t>
      </w:r>
      <w:r>
        <w:t>other</w:t>
      </w:r>
      <w:r>
        <w:rPr>
          <w:spacing w:val="-12"/>
        </w:rPr>
        <w:t xml:space="preserve"> </w:t>
      </w:r>
      <w:r>
        <w:t>destinations.</w:t>
      </w:r>
      <w:r>
        <w:rPr>
          <w:position w:val="7"/>
          <w:sz w:val="12"/>
        </w:rPr>
        <w:t>111</w:t>
      </w:r>
      <w:r>
        <w:rPr>
          <w:spacing w:val="-6"/>
          <w:position w:val="7"/>
          <w:sz w:val="12"/>
        </w:rPr>
        <w:t xml:space="preserve"> </w:t>
      </w:r>
      <w:r>
        <w:t>Corrupt practices and mismanagement of EU funds also jeopardize the prospects of Ukrainian refugees.</w:t>
      </w:r>
      <w:r>
        <w:rPr>
          <w:spacing w:val="-6"/>
        </w:rPr>
        <w:t xml:space="preserve"> </w:t>
      </w:r>
      <w:r>
        <w:t>According</w:t>
      </w:r>
      <w:r>
        <w:rPr>
          <w:spacing w:val="-6"/>
        </w:rPr>
        <w:t xml:space="preserve"> </w:t>
      </w:r>
      <w:r>
        <w:t>to</w:t>
      </w:r>
      <w:r>
        <w:rPr>
          <w:spacing w:val="-6"/>
        </w:rPr>
        <w:t xml:space="preserve"> </w:t>
      </w:r>
      <w:r>
        <w:t>the</w:t>
      </w:r>
      <w:r>
        <w:rPr>
          <w:spacing w:val="-6"/>
        </w:rPr>
        <w:t xml:space="preserve"> </w:t>
      </w:r>
      <w:r>
        <w:t>organization</w:t>
      </w:r>
      <w:r>
        <w:rPr>
          <w:spacing w:val="-6"/>
        </w:rPr>
        <w:t xml:space="preserve"> </w:t>
      </w:r>
      <w:r>
        <w:t>Organized</w:t>
      </w:r>
      <w:r>
        <w:rPr>
          <w:spacing w:val="-6"/>
        </w:rPr>
        <w:t xml:space="preserve"> </w:t>
      </w:r>
      <w:r>
        <w:t>Crime</w:t>
      </w:r>
      <w:r>
        <w:rPr>
          <w:spacing w:val="-6"/>
        </w:rPr>
        <w:t xml:space="preserve"> </w:t>
      </w:r>
      <w:r>
        <w:t>and</w:t>
      </w:r>
      <w:r>
        <w:rPr>
          <w:spacing w:val="-6"/>
        </w:rPr>
        <w:t xml:space="preserve"> </w:t>
      </w:r>
      <w:r>
        <w:t>Corruption,</w:t>
      </w:r>
      <w:r>
        <w:rPr>
          <w:spacing w:val="-6"/>
        </w:rPr>
        <w:t xml:space="preserve"> </w:t>
      </w:r>
      <w:r>
        <w:t>over</w:t>
      </w:r>
      <w:r>
        <w:rPr>
          <w:spacing w:val="-6"/>
        </w:rPr>
        <w:t xml:space="preserve"> </w:t>
      </w:r>
      <w:r>
        <w:t>1.5</w:t>
      </w:r>
      <w:r>
        <w:rPr>
          <w:spacing w:val="-6"/>
        </w:rPr>
        <w:t xml:space="preserve"> </w:t>
      </w:r>
      <w:r>
        <w:t>out</w:t>
      </w:r>
      <w:r>
        <w:rPr>
          <w:spacing w:val="-6"/>
        </w:rPr>
        <w:t xml:space="preserve"> </w:t>
      </w:r>
      <w:r>
        <w:t>of two billion euros have never reached the Ukrainian refugees in Romania.</w:t>
      </w:r>
      <w:r>
        <w:rPr>
          <w:position w:val="7"/>
          <w:sz w:val="12"/>
        </w:rPr>
        <w:t>112</w:t>
      </w:r>
    </w:p>
    <w:p w14:paraId="197F4EB2" w14:textId="77777777" w:rsidR="002D7507" w:rsidRDefault="00ED0C46">
      <w:pPr>
        <w:pStyle w:val="BodyText"/>
        <w:spacing w:line="237" w:lineRule="auto"/>
        <w:ind w:left="950" w:right="767" w:firstLine="240"/>
      </w:pPr>
      <w:r>
        <w:t>The</w:t>
      </w:r>
      <w:r>
        <w:rPr>
          <w:spacing w:val="-2"/>
        </w:rPr>
        <w:t xml:space="preserve"> </w:t>
      </w:r>
      <w:r>
        <w:t>issue</w:t>
      </w:r>
      <w:r>
        <w:rPr>
          <w:spacing w:val="-2"/>
        </w:rPr>
        <w:t xml:space="preserve"> </w:t>
      </w:r>
      <w:r>
        <w:t>of</w:t>
      </w:r>
      <w:r>
        <w:rPr>
          <w:spacing w:val="-2"/>
        </w:rPr>
        <w:t xml:space="preserve"> </w:t>
      </w:r>
      <w:r>
        <w:t>Moldova’s</w:t>
      </w:r>
      <w:r>
        <w:rPr>
          <w:spacing w:val="-2"/>
        </w:rPr>
        <w:t xml:space="preserve"> </w:t>
      </w:r>
      <w:r>
        <w:t>sovereignty</w:t>
      </w:r>
      <w:r>
        <w:rPr>
          <w:spacing w:val="-2"/>
        </w:rPr>
        <w:t xml:space="preserve"> </w:t>
      </w:r>
      <w:r>
        <w:t>reemerged</w:t>
      </w:r>
      <w:r>
        <w:rPr>
          <w:spacing w:val="-2"/>
        </w:rPr>
        <w:t xml:space="preserve"> </w:t>
      </w:r>
      <w:r>
        <w:t>and</w:t>
      </w:r>
      <w:r>
        <w:rPr>
          <w:spacing w:val="-2"/>
        </w:rPr>
        <w:t xml:space="preserve"> </w:t>
      </w:r>
      <w:r>
        <w:t>security</w:t>
      </w:r>
      <w:r>
        <w:rPr>
          <w:spacing w:val="-2"/>
        </w:rPr>
        <w:t xml:space="preserve"> </w:t>
      </w:r>
      <w:r>
        <w:t>was</w:t>
      </w:r>
      <w:r>
        <w:rPr>
          <w:spacing w:val="-2"/>
        </w:rPr>
        <w:t xml:space="preserve"> </w:t>
      </w:r>
      <w:r>
        <w:t>again</w:t>
      </w:r>
      <w:r>
        <w:rPr>
          <w:spacing w:val="-2"/>
        </w:rPr>
        <w:t xml:space="preserve"> </w:t>
      </w:r>
      <w:r>
        <w:t>questioned</w:t>
      </w:r>
      <w:r>
        <w:rPr>
          <w:spacing w:val="-2"/>
        </w:rPr>
        <w:t xml:space="preserve"> </w:t>
      </w:r>
      <w:r>
        <w:t>after Vladimir</w:t>
      </w:r>
      <w:r>
        <w:rPr>
          <w:spacing w:val="-6"/>
        </w:rPr>
        <w:t xml:space="preserve"> </w:t>
      </w:r>
      <w:r>
        <w:t>Putin</w:t>
      </w:r>
      <w:r>
        <w:rPr>
          <w:spacing w:val="-6"/>
        </w:rPr>
        <w:t xml:space="preserve"> </w:t>
      </w:r>
      <w:r>
        <w:t>supported</w:t>
      </w:r>
      <w:r>
        <w:rPr>
          <w:spacing w:val="-6"/>
        </w:rPr>
        <w:t xml:space="preserve"> </w:t>
      </w:r>
      <w:r>
        <w:t>Russian</w:t>
      </w:r>
      <w:r>
        <w:rPr>
          <w:spacing w:val="-6"/>
        </w:rPr>
        <w:t xml:space="preserve"> </w:t>
      </w:r>
      <w:r>
        <w:t>separatist</w:t>
      </w:r>
      <w:r>
        <w:rPr>
          <w:spacing w:val="-6"/>
        </w:rPr>
        <w:t xml:space="preserve"> </w:t>
      </w:r>
      <w:r>
        <w:t>actions</w:t>
      </w:r>
      <w:r>
        <w:rPr>
          <w:spacing w:val="-6"/>
        </w:rPr>
        <w:t xml:space="preserve"> </w:t>
      </w:r>
      <w:r>
        <w:t>in</w:t>
      </w:r>
      <w:r>
        <w:rPr>
          <w:spacing w:val="-6"/>
        </w:rPr>
        <w:t xml:space="preserve"> </w:t>
      </w:r>
      <w:r>
        <w:t>eastern</w:t>
      </w:r>
      <w:r>
        <w:rPr>
          <w:spacing w:val="-6"/>
        </w:rPr>
        <w:t xml:space="preserve"> </w:t>
      </w:r>
      <w:r>
        <w:t>Ukrai</w:t>
      </w:r>
      <w:r>
        <w:t>ne</w:t>
      </w:r>
      <w:r>
        <w:rPr>
          <w:spacing w:val="-6"/>
        </w:rPr>
        <w:t xml:space="preserve"> </w:t>
      </w:r>
      <w:r>
        <w:t>and</w:t>
      </w:r>
      <w:r>
        <w:rPr>
          <w:spacing w:val="-6"/>
        </w:rPr>
        <w:t xml:space="preserve"> </w:t>
      </w:r>
      <w:r>
        <w:t>potentially</w:t>
      </w:r>
      <w:r>
        <w:rPr>
          <w:spacing w:val="-6"/>
        </w:rPr>
        <w:t xml:space="preserve"> </w:t>
      </w:r>
      <w:r>
        <w:t>in Transnistria. The recent war was perceived by some Romanian political circles as an opportunity</w:t>
      </w:r>
      <w:r>
        <w:rPr>
          <w:spacing w:val="-3"/>
        </w:rPr>
        <w:t xml:space="preserve"> </w:t>
      </w:r>
      <w:r>
        <w:t>for</w:t>
      </w:r>
      <w:r>
        <w:rPr>
          <w:spacing w:val="-3"/>
        </w:rPr>
        <w:t xml:space="preserve"> </w:t>
      </w:r>
      <w:r>
        <w:t>a</w:t>
      </w:r>
      <w:r>
        <w:rPr>
          <w:spacing w:val="-3"/>
        </w:rPr>
        <w:t xml:space="preserve"> </w:t>
      </w:r>
      <w:r>
        <w:t>rapprochement</w:t>
      </w:r>
      <w:r>
        <w:rPr>
          <w:spacing w:val="-3"/>
        </w:rPr>
        <w:t xml:space="preserve"> </w:t>
      </w:r>
      <w:r>
        <w:t>and</w:t>
      </w:r>
      <w:r>
        <w:rPr>
          <w:spacing w:val="-3"/>
        </w:rPr>
        <w:t xml:space="preserve"> </w:t>
      </w:r>
      <w:r>
        <w:t>was</w:t>
      </w:r>
      <w:r>
        <w:rPr>
          <w:spacing w:val="-3"/>
        </w:rPr>
        <w:t xml:space="preserve"> </w:t>
      </w:r>
      <w:r>
        <w:t>even</w:t>
      </w:r>
      <w:r>
        <w:rPr>
          <w:spacing w:val="-3"/>
        </w:rPr>
        <w:t xml:space="preserve"> </w:t>
      </w:r>
      <w:r>
        <w:t>compared</w:t>
      </w:r>
      <w:r>
        <w:rPr>
          <w:spacing w:val="-3"/>
        </w:rPr>
        <w:t xml:space="preserve"> </w:t>
      </w:r>
      <w:r>
        <w:t>with</w:t>
      </w:r>
      <w:r>
        <w:rPr>
          <w:spacing w:val="-3"/>
        </w:rPr>
        <w:t xml:space="preserve"> </w:t>
      </w:r>
      <w:r>
        <w:t>the</w:t>
      </w:r>
      <w:r>
        <w:rPr>
          <w:spacing w:val="-3"/>
        </w:rPr>
        <w:t xml:space="preserve"> </w:t>
      </w:r>
      <w:r>
        <w:t>fall</w:t>
      </w:r>
      <w:r>
        <w:rPr>
          <w:spacing w:val="-3"/>
        </w:rPr>
        <w:t xml:space="preserve"> </w:t>
      </w:r>
      <w:r>
        <w:t>of</w:t>
      </w:r>
      <w:r>
        <w:rPr>
          <w:spacing w:val="-3"/>
        </w:rPr>
        <w:t xml:space="preserve"> </w:t>
      </w:r>
      <w:r>
        <w:t>the</w:t>
      </w:r>
      <w:r>
        <w:rPr>
          <w:spacing w:val="-3"/>
        </w:rPr>
        <w:t xml:space="preserve"> </w:t>
      </w:r>
      <w:r>
        <w:t>Berlin</w:t>
      </w:r>
      <w:r>
        <w:rPr>
          <w:spacing w:val="-3"/>
        </w:rPr>
        <w:t xml:space="preserve"> </w:t>
      </w:r>
      <w:r>
        <w:t>Wall. Along</w:t>
      </w:r>
      <w:r>
        <w:rPr>
          <w:spacing w:val="-12"/>
        </w:rPr>
        <w:t xml:space="preserve"> </w:t>
      </w:r>
      <w:r>
        <w:t>with</w:t>
      </w:r>
      <w:r>
        <w:rPr>
          <w:spacing w:val="-12"/>
        </w:rPr>
        <w:t xml:space="preserve"> </w:t>
      </w:r>
      <w:r>
        <w:t>other</w:t>
      </w:r>
      <w:r>
        <w:rPr>
          <w:spacing w:val="-12"/>
        </w:rPr>
        <w:t xml:space="preserve"> </w:t>
      </w:r>
      <w:r>
        <w:t>countries</w:t>
      </w:r>
      <w:r>
        <w:rPr>
          <w:spacing w:val="-12"/>
        </w:rPr>
        <w:t xml:space="preserve"> </w:t>
      </w:r>
      <w:r>
        <w:t>in</w:t>
      </w:r>
      <w:r>
        <w:rPr>
          <w:spacing w:val="-12"/>
        </w:rPr>
        <w:t xml:space="preserve"> </w:t>
      </w:r>
      <w:r>
        <w:t>the</w:t>
      </w:r>
      <w:r>
        <w:rPr>
          <w:spacing w:val="-12"/>
        </w:rPr>
        <w:t xml:space="preserve"> </w:t>
      </w:r>
      <w:r>
        <w:t>region,</w:t>
      </w:r>
      <w:r>
        <w:rPr>
          <w:spacing w:val="-12"/>
        </w:rPr>
        <w:t xml:space="preserve"> </w:t>
      </w:r>
      <w:r>
        <w:t>Romania</w:t>
      </w:r>
      <w:r>
        <w:rPr>
          <w:spacing w:val="-12"/>
        </w:rPr>
        <w:t xml:space="preserve"> </w:t>
      </w:r>
      <w:r>
        <w:t>shares</w:t>
      </w:r>
      <w:r>
        <w:rPr>
          <w:spacing w:val="-12"/>
        </w:rPr>
        <w:t xml:space="preserve"> </w:t>
      </w:r>
      <w:r>
        <w:t>a</w:t>
      </w:r>
      <w:r>
        <w:rPr>
          <w:spacing w:val="-12"/>
        </w:rPr>
        <w:t xml:space="preserve"> </w:t>
      </w:r>
      <w:r>
        <w:t>general</w:t>
      </w:r>
      <w:r>
        <w:rPr>
          <w:spacing w:val="-12"/>
        </w:rPr>
        <w:t xml:space="preserve"> </w:t>
      </w:r>
      <w:r>
        <w:t>sense</w:t>
      </w:r>
      <w:r>
        <w:rPr>
          <w:spacing w:val="-12"/>
        </w:rPr>
        <w:t xml:space="preserve"> </w:t>
      </w:r>
      <w:r>
        <w:t>of</w:t>
      </w:r>
      <w:r>
        <w:rPr>
          <w:spacing w:val="-11"/>
        </w:rPr>
        <w:t xml:space="preserve"> </w:t>
      </w:r>
      <w:r>
        <w:t>insecurity.</w:t>
      </w:r>
      <w:r>
        <w:rPr>
          <w:spacing w:val="-12"/>
        </w:rPr>
        <w:t xml:space="preserve"> </w:t>
      </w:r>
      <w:r>
        <w:t>The proximity</w:t>
      </w:r>
      <w:r>
        <w:rPr>
          <w:spacing w:val="-12"/>
        </w:rPr>
        <w:t xml:space="preserve"> </w:t>
      </w:r>
      <w:r>
        <w:t>of</w:t>
      </w:r>
      <w:r>
        <w:rPr>
          <w:spacing w:val="-12"/>
        </w:rPr>
        <w:t xml:space="preserve"> </w:t>
      </w:r>
      <w:r>
        <w:t>Odessa</w:t>
      </w:r>
      <w:r>
        <w:rPr>
          <w:spacing w:val="-12"/>
        </w:rPr>
        <w:t xml:space="preserve"> </w:t>
      </w:r>
      <w:r>
        <w:t>and</w:t>
      </w:r>
      <w:r>
        <w:rPr>
          <w:spacing w:val="-12"/>
        </w:rPr>
        <w:t xml:space="preserve"> </w:t>
      </w:r>
      <w:r>
        <w:t>Snake</w:t>
      </w:r>
      <w:r>
        <w:rPr>
          <w:spacing w:val="-12"/>
        </w:rPr>
        <w:t xml:space="preserve"> </w:t>
      </w:r>
      <w:r>
        <w:t>Island</w:t>
      </w:r>
      <w:r>
        <w:rPr>
          <w:spacing w:val="-12"/>
        </w:rPr>
        <w:t xml:space="preserve"> </w:t>
      </w:r>
      <w:r>
        <w:t>poses</w:t>
      </w:r>
      <w:r>
        <w:rPr>
          <w:spacing w:val="-12"/>
        </w:rPr>
        <w:t xml:space="preserve"> </w:t>
      </w:r>
      <w:r>
        <w:t>a</w:t>
      </w:r>
      <w:r>
        <w:rPr>
          <w:spacing w:val="-12"/>
        </w:rPr>
        <w:t xml:space="preserve"> </w:t>
      </w:r>
      <w:r>
        <w:t>serious</w:t>
      </w:r>
      <w:r>
        <w:rPr>
          <w:spacing w:val="-12"/>
        </w:rPr>
        <w:t xml:space="preserve"> </w:t>
      </w:r>
      <w:r>
        <w:t>geostrategic</w:t>
      </w:r>
      <w:r>
        <w:rPr>
          <w:spacing w:val="-12"/>
        </w:rPr>
        <w:t xml:space="preserve"> </w:t>
      </w:r>
      <w:r>
        <w:t>problem</w:t>
      </w:r>
      <w:r>
        <w:rPr>
          <w:spacing w:val="-12"/>
        </w:rPr>
        <w:t xml:space="preserve"> </w:t>
      </w:r>
      <w:r>
        <w:t>for</w:t>
      </w:r>
      <w:r>
        <w:rPr>
          <w:spacing w:val="-12"/>
        </w:rPr>
        <w:t xml:space="preserve"> </w:t>
      </w:r>
      <w:r>
        <w:t>Romania.</w:t>
      </w:r>
      <w:r>
        <w:rPr>
          <w:position w:val="7"/>
          <w:sz w:val="12"/>
        </w:rPr>
        <w:t>113</w:t>
      </w:r>
      <w:r>
        <w:rPr>
          <w:spacing w:val="40"/>
          <w:position w:val="7"/>
          <w:sz w:val="12"/>
        </w:rPr>
        <w:t xml:space="preserve"> </w:t>
      </w:r>
      <w:r>
        <w:t>In 2022, the Supreme State Council approved the transit of NATO armament to Ukraine through Romania.</w:t>
      </w:r>
    </w:p>
    <w:p w14:paraId="43FAC859" w14:textId="77777777" w:rsidR="002D7507" w:rsidRDefault="00ED0C46">
      <w:pPr>
        <w:pStyle w:val="BodyText"/>
        <w:spacing w:line="237" w:lineRule="auto"/>
        <w:ind w:left="950" w:right="766" w:firstLine="240"/>
        <w:jc w:val="right"/>
      </w:pPr>
      <w:r>
        <w:t>Since</w:t>
      </w:r>
      <w:r>
        <w:rPr>
          <w:spacing w:val="-12"/>
        </w:rPr>
        <w:t xml:space="preserve"> </w:t>
      </w:r>
      <w:r>
        <w:t>1989,</w:t>
      </w:r>
      <w:r>
        <w:rPr>
          <w:spacing w:val="-12"/>
        </w:rPr>
        <w:t xml:space="preserve"> </w:t>
      </w:r>
      <w:r>
        <w:t>relations</w:t>
      </w:r>
      <w:r>
        <w:rPr>
          <w:spacing w:val="-12"/>
        </w:rPr>
        <w:t xml:space="preserve"> </w:t>
      </w:r>
      <w:r>
        <w:t>with</w:t>
      </w:r>
      <w:r>
        <w:rPr>
          <w:spacing w:val="-12"/>
        </w:rPr>
        <w:t xml:space="preserve"> </w:t>
      </w:r>
      <w:r>
        <w:t>Moldo</w:t>
      </w:r>
      <w:r>
        <w:t>va</w:t>
      </w:r>
      <w:r>
        <w:rPr>
          <w:spacing w:val="-12"/>
        </w:rPr>
        <w:t xml:space="preserve"> </w:t>
      </w:r>
      <w:r>
        <w:t>have</w:t>
      </w:r>
      <w:r>
        <w:rPr>
          <w:spacing w:val="-12"/>
        </w:rPr>
        <w:t xml:space="preserve"> </w:t>
      </w:r>
      <w:r>
        <w:t>been</w:t>
      </w:r>
      <w:r>
        <w:rPr>
          <w:spacing w:val="-12"/>
        </w:rPr>
        <w:t xml:space="preserve"> </w:t>
      </w:r>
      <w:r>
        <w:t>characterized</w:t>
      </w:r>
      <w:r>
        <w:rPr>
          <w:spacing w:val="-12"/>
        </w:rPr>
        <w:t xml:space="preserve"> </w:t>
      </w:r>
      <w:r>
        <w:t>by</w:t>
      </w:r>
      <w:r>
        <w:rPr>
          <w:spacing w:val="-12"/>
        </w:rPr>
        <w:t xml:space="preserve"> </w:t>
      </w:r>
      <w:r>
        <w:t>nationalistic</w:t>
      </w:r>
      <w:r>
        <w:rPr>
          <w:spacing w:val="-12"/>
        </w:rPr>
        <w:t xml:space="preserve"> </w:t>
      </w:r>
      <w:r>
        <w:t>enthusiasm (chiefly</w:t>
      </w:r>
      <w:r>
        <w:rPr>
          <w:spacing w:val="-1"/>
        </w:rPr>
        <w:t xml:space="preserve"> </w:t>
      </w:r>
      <w:r>
        <w:t>used</w:t>
      </w:r>
      <w:r>
        <w:rPr>
          <w:spacing w:val="-1"/>
        </w:rPr>
        <w:t xml:space="preserve"> </w:t>
      </w:r>
      <w:r>
        <w:t>by</w:t>
      </w:r>
      <w:r>
        <w:rPr>
          <w:spacing w:val="-1"/>
        </w:rPr>
        <w:t xml:space="preserve"> </w:t>
      </w:r>
      <w:r>
        <w:t>politicians</w:t>
      </w:r>
      <w:r>
        <w:rPr>
          <w:spacing w:val="-1"/>
        </w:rPr>
        <w:t xml:space="preserve"> </w:t>
      </w:r>
      <w:r>
        <w:t>for</w:t>
      </w:r>
      <w:r>
        <w:rPr>
          <w:spacing w:val="-1"/>
        </w:rPr>
        <w:t xml:space="preserve"> </w:t>
      </w:r>
      <w:r>
        <w:t>electoral</w:t>
      </w:r>
      <w:r>
        <w:rPr>
          <w:spacing w:val="-1"/>
        </w:rPr>
        <w:t xml:space="preserve"> </w:t>
      </w:r>
      <w:r>
        <w:t>gain),</w:t>
      </w:r>
      <w:r>
        <w:rPr>
          <w:spacing w:val="-1"/>
        </w:rPr>
        <w:t xml:space="preserve"> </w:t>
      </w:r>
      <w:r>
        <w:t>but</w:t>
      </w:r>
      <w:r>
        <w:rPr>
          <w:spacing w:val="-1"/>
        </w:rPr>
        <w:t xml:space="preserve"> </w:t>
      </w:r>
      <w:r>
        <w:t>also</w:t>
      </w:r>
      <w:r>
        <w:rPr>
          <w:spacing w:val="-1"/>
        </w:rPr>
        <w:t xml:space="preserve"> </w:t>
      </w:r>
      <w:r>
        <w:t>by</w:t>
      </w:r>
      <w:r>
        <w:rPr>
          <w:spacing w:val="-1"/>
        </w:rPr>
        <w:t xml:space="preserve"> </w:t>
      </w:r>
      <w:r>
        <w:t>a</w:t>
      </w:r>
      <w:r>
        <w:rPr>
          <w:spacing w:val="-1"/>
        </w:rPr>
        <w:t xml:space="preserve"> </w:t>
      </w:r>
      <w:r>
        <w:t>degree</w:t>
      </w:r>
      <w:r>
        <w:rPr>
          <w:spacing w:val="-1"/>
        </w:rPr>
        <w:t xml:space="preserve"> </w:t>
      </w:r>
      <w:r>
        <w:t>of</w:t>
      </w:r>
      <w:r>
        <w:rPr>
          <w:spacing w:val="-1"/>
        </w:rPr>
        <w:t xml:space="preserve"> </w:t>
      </w:r>
      <w:r>
        <w:t>ambivalence</w:t>
      </w:r>
      <w:r>
        <w:rPr>
          <w:spacing w:val="-1"/>
        </w:rPr>
        <w:t xml:space="preserve"> </w:t>
      </w:r>
      <w:r>
        <w:t>among Romanians</w:t>
      </w:r>
      <w:r>
        <w:rPr>
          <w:spacing w:val="-1"/>
        </w:rPr>
        <w:t xml:space="preserve"> </w:t>
      </w:r>
      <w:r>
        <w:t>primarily</w:t>
      </w:r>
      <w:r>
        <w:rPr>
          <w:spacing w:val="-1"/>
        </w:rPr>
        <w:t xml:space="preserve"> </w:t>
      </w:r>
      <w:r>
        <w:t>concerned</w:t>
      </w:r>
      <w:r>
        <w:rPr>
          <w:spacing w:val="-1"/>
        </w:rPr>
        <w:t xml:space="preserve"> </w:t>
      </w:r>
      <w:r>
        <w:t>with</w:t>
      </w:r>
      <w:r>
        <w:rPr>
          <w:spacing w:val="-1"/>
        </w:rPr>
        <w:t xml:space="preserve"> </w:t>
      </w:r>
      <w:r>
        <w:t>economic</w:t>
      </w:r>
      <w:r>
        <w:rPr>
          <w:spacing w:val="-1"/>
        </w:rPr>
        <w:t xml:space="preserve"> </w:t>
      </w:r>
      <w:r>
        <w:t>problems</w:t>
      </w:r>
      <w:r>
        <w:rPr>
          <w:spacing w:val="-1"/>
        </w:rPr>
        <w:t xml:space="preserve"> </w:t>
      </w:r>
      <w:r>
        <w:t>and</w:t>
      </w:r>
      <w:r>
        <w:rPr>
          <w:spacing w:val="-1"/>
        </w:rPr>
        <w:t xml:space="preserve"> </w:t>
      </w:r>
      <w:r>
        <w:t>their</w:t>
      </w:r>
      <w:r>
        <w:rPr>
          <w:spacing w:val="-1"/>
        </w:rPr>
        <w:t xml:space="preserve"> </w:t>
      </w:r>
      <w:r>
        <w:t>relationship</w:t>
      </w:r>
      <w:r>
        <w:rPr>
          <w:spacing w:val="-1"/>
        </w:rPr>
        <w:t xml:space="preserve"> </w:t>
      </w:r>
      <w:r>
        <w:t>with</w:t>
      </w:r>
      <w:r>
        <w:rPr>
          <w:spacing w:val="-1"/>
        </w:rPr>
        <w:t xml:space="preserve"> </w:t>
      </w:r>
      <w:r>
        <w:t>the EU.</w:t>
      </w:r>
      <w:r>
        <w:rPr>
          <w:spacing w:val="31"/>
        </w:rPr>
        <w:t xml:space="preserve"> </w:t>
      </w:r>
      <w:r>
        <w:t>Both</w:t>
      </w:r>
      <w:r>
        <w:rPr>
          <w:spacing w:val="31"/>
        </w:rPr>
        <w:t xml:space="preserve"> </w:t>
      </w:r>
      <w:r>
        <w:t>B</w:t>
      </w:r>
      <w:r>
        <w:rPr>
          <w:rFonts w:ascii="Times New Roman" w:hAnsi="Times New Roman"/>
        </w:rPr>
        <w:t>ǎ</w:t>
      </w:r>
      <w:r>
        <w:t>sescu</w:t>
      </w:r>
      <w:r>
        <w:rPr>
          <w:spacing w:val="31"/>
        </w:rPr>
        <w:t xml:space="preserve"> </w:t>
      </w:r>
      <w:r>
        <w:t>and</w:t>
      </w:r>
      <w:r>
        <w:rPr>
          <w:spacing w:val="31"/>
        </w:rPr>
        <w:t xml:space="preserve"> </w:t>
      </w:r>
      <w:r>
        <w:t>Iohannis</w:t>
      </w:r>
      <w:r>
        <w:rPr>
          <w:spacing w:val="31"/>
        </w:rPr>
        <w:t xml:space="preserve"> </w:t>
      </w:r>
      <w:r>
        <w:t>have</w:t>
      </w:r>
      <w:r>
        <w:rPr>
          <w:spacing w:val="31"/>
        </w:rPr>
        <w:t xml:space="preserve"> </w:t>
      </w:r>
      <w:r>
        <w:t>expressed</w:t>
      </w:r>
      <w:r>
        <w:rPr>
          <w:spacing w:val="31"/>
        </w:rPr>
        <w:t xml:space="preserve"> </w:t>
      </w:r>
      <w:r>
        <w:t>support</w:t>
      </w:r>
      <w:r>
        <w:rPr>
          <w:spacing w:val="31"/>
        </w:rPr>
        <w:t xml:space="preserve"> </w:t>
      </w:r>
      <w:r>
        <w:t>for</w:t>
      </w:r>
      <w:r>
        <w:rPr>
          <w:spacing w:val="31"/>
        </w:rPr>
        <w:t xml:space="preserve"> </w:t>
      </w:r>
      <w:r>
        <w:t>Moldova’s</w:t>
      </w:r>
      <w:r>
        <w:rPr>
          <w:spacing w:val="31"/>
        </w:rPr>
        <w:t xml:space="preserve"> </w:t>
      </w:r>
      <w:r>
        <w:t>economic</w:t>
      </w:r>
      <w:r>
        <w:rPr>
          <w:spacing w:val="31"/>
        </w:rPr>
        <w:t xml:space="preserve"> </w:t>
      </w:r>
      <w:r>
        <w:t>and cultural</w:t>
      </w:r>
      <w:r>
        <w:rPr>
          <w:spacing w:val="-1"/>
        </w:rPr>
        <w:t xml:space="preserve"> </w:t>
      </w:r>
      <w:r>
        <w:t>integration</w:t>
      </w:r>
      <w:r>
        <w:rPr>
          <w:spacing w:val="-1"/>
        </w:rPr>
        <w:t xml:space="preserve"> </w:t>
      </w:r>
      <w:r>
        <w:t>with</w:t>
      </w:r>
      <w:r>
        <w:rPr>
          <w:spacing w:val="-1"/>
        </w:rPr>
        <w:t xml:space="preserve"> </w:t>
      </w:r>
      <w:r>
        <w:t>the</w:t>
      </w:r>
      <w:r>
        <w:rPr>
          <w:spacing w:val="-1"/>
        </w:rPr>
        <w:t xml:space="preserve"> </w:t>
      </w:r>
      <w:r>
        <w:t>West,</w:t>
      </w:r>
      <w:r>
        <w:rPr>
          <w:spacing w:val="-1"/>
        </w:rPr>
        <w:t xml:space="preserve"> </w:t>
      </w:r>
      <w:r>
        <w:t>but</w:t>
      </w:r>
      <w:r>
        <w:rPr>
          <w:spacing w:val="-1"/>
        </w:rPr>
        <w:t xml:space="preserve"> </w:t>
      </w:r>
      <w:r>
        <w:t>the</w:t>
      </w:r>
      <w:r>
        <w:rPr>
          <w:spacing w:val="-1"/>
        </w:rPr>
        <w:t xml:space="preserve"> </w:t>
      </w:r>
      <w:r>
        <w:t>relationship</w:t>
      </w:r>
      <w:r>
        <w:rPr>
          <w:spacing w:val="-1"/>
        </w:rPr>
        <w:t xml:space="preserve"> </w:t>
      </w:r>
      <w:r>
        <w:t>became</w:t>
      </w:r>
      <w:r>
        <w:rPr>
          <w:spacing w:val="-1"/>
        </w:rPr>
        <w:t xml:space="preserve"> </w:t>
      </w:r>
      <w:r>
        <w:t>strained</w:t>
      </w:r>
      <w:r>
        <w:rPr>
          <w:spacing w:val="-1"/>
        </w:rPr>
        <w:t xml:space="preserve"> </w:t>
      </w:r>
      <w:r>
        <w:t>after</w:t>
      </w:r>
      <w:r>
        <w:rPr>
          <w:spacing w:val="-1"/>
        </w:rPr>
        <w:t xml:space="preserve"> </w:t>
      </w:r>
      <w:r>
        <w:t>the</w:t>
      </w:r>
      <w:r>
        <w:rPr>
          <w:spacing w:val="-1"/>
        </w:rPr>
        <w:t xml:space="preserve"> </w:t>
      </w:r>
      <w:r>
        <w:t>election of</w:t>
      </w:r>
      <w:r>
        <w:rPr>
          <w:spacing w:val="-3"/>
        </w:rPr>
        <w:t xml:space="preserve"> </w:t>
      </w:r>
      <w:r>
        <w:t>the</w:t>
      </w:r>
      <w:r>
        <w:rPr>
          <w:spacing w:val="-3"/>
        </w:rPr>
        <w:t xml:space="preserve"> </w:t>
      </w:r>
      <w:r>
        <w:t>pro-Russian</w:t>
      </w:r>
      <w:r>
        <w:rPr>
          <w:spacing w:val="-3"/>
        </w:rPr>
        <w:t xml:space="preserve"> </w:t>
      </w:r>
      <w:r>
        <w:t>head</w:t>
      </w:r>
      <w:r>
        <w:rPr>
          <w:spacing w:val="-3"/>
        </w:rPr>
        <w:t xml:space="preserve"> </w:t>
      </w:r>
      <w:r>
        <w:t>of</w:t>
      </w:r>
      <w:r>
        <w:rPr>
          <w:spacing w:val="-3"/>
        </w:rPr>
        <w:t xml:space="preserve"> </w:t>
      </w:r>
      <w:r>
        <w:t>the</w:t>
      </w:r>
      <w:r>
        <w:rPr>
          <w:spacing w:val="-3"/>
        </w:rPr>
        <w:t xml:space="preserve"> </w:t>
      </w:r>
      <w:r>
        <w:t>Socialist</w:t>
      </w:r>
      <w:r>
        <w:rPr>
          <w:spacing w:val="-3"/>
        </w:rPr>
        <w:t xml:space="preserve"> </w:t>
      </w:r>
      <w:r>
        <w:t>Party,</w:t>
      </w:r>
      <w:r>
        <w:rPr>
          <w:spacing w:val="-3"/>
        </w:rPr>
        <w:t xml:space="preserve"> </w:t>
      </w:r>
      <w:r>
        <w:t>Igor</w:t>
      </w:r>
      <w:r>
        <w:rPr>
          <w:spacing w:val="-3"/>
        </w:rPr>
        <w:t xml:space="preserve"> </w:t>
      </w:r>
      <w:r>
        <w:t>Dodon,</w:t>
      </w:r>
      <w:r>
        <w:rPr>
          <w:spacing w:val="-3"/>
        </w:rPr>
        <w:t xml:space="preserve"> </w:t>
      </w:r>
      <w:r>
        <w:t>in</w:t>
      </w:r>
      <w:r>
        <w:rPr>
          <w:spacing w:val="-3"/>
        </w:rPr>
        <w:t xml:space="preserve"> </w:t>
      </w:r>
      <w:r>
        <w:t>November</w:t>
      </w:r>
      <w:r>
        <w:rPr>
          <w:spacing w:val="-3"/>
        </w:rPr>
        <w:t xml:space="preserve"> </w:t>
      </w:r>
      <w:r>
        <w:t>2016</w:t>
      </w:r>
      <w:r>
        <w:rPr>
          <w:spacing w:val="-3"/>
        </w:rPr>
        <w:t xml:space="preserve"> </w:t>
      </w:r>
      <w:r>
        <w:t>on</w:t>
      </w:r>
      <w:r>
        <w:rPr>
          <w:spacing w:val="-3"/>
        </w:rPr>
        <w:t xml:space="preserve"> </w:t>
      </w:r>
      <w:r>
        <w:t>an</w:t>
      </w:r>
      <w:r>
        <w:rPr>
          <w:spacing w:val="-3"/>
        </w:rPr>
        <w:t xml:space="preserve"> </w:t>
      </w:r>
      <w:r>
        <w:t>anti-EU</w:t>
      </w:r>
      <w:r>
        <w:rPr>
          <w:spacing w:val="30"/>
        </w:rPr>
        <w:t xml:space="preserve"> </w:t>
      </w:r>
      <w:r>
        <w:t>and</w:t>
      </w:r>
      <w:r>
        <w:rPr>
          <w:spacing w:val="30"/>
        </w:rPr>
        <w:t xml:space="preserve"> </w:t>
      </w:r>
      <w:r>
        <w:t>pro-Moscow</w:t>
      </w:r>
      <w:r>
        <w:rPr>
          <w:spacing w:val="30"/>
        </w:rPr>
        <w:t xml:space="preserve"> </w:t>
      </w:r>
      <w:r>
        <w:t>ticket.</w:t>
      </w:r>
      <w:r>
        <w:rPr>
          <w:spacing w:val="30"/>
        </w:rPr>
        <w:t xml:space="preserve"> </w:t>
      </w:r>
      <w:r>
        <w:t>After</w:t>
      </w:r>
      <w:r>
        <w:rPr>
          <w:spacing w:val="30"/>
        </w:rPr>
        <w:t xml:space="preserve"> </w:t>
      </w:r>
      <w:r>
        <w:t>his</w:t>
      </w:r>
      <w:r>
        <w:rPr>
          <w:spacing w:val="30"/>
        </w:rPr>
        <w:t xml:space="preserve"> </w:t>
      </w:r>
      <w:r>
        <w:t>election,</w:t>
      </w:r>
      <w:r>
        <w:rPr>
          <w:spacing w:val="30"/>
        </w:rPr>
        <w:t xml:space="preserve"> </w:t>
      </w:r>
      <w:r>
        <w:t>Dodon</w:t>
      </w:r>
      <w:r>
        <w:rPr>
          <w:spacing w:val="30"/>
        </w:rPr>
        <w:t xml:space="preserve"> </w:t>
      </w:r>
      <w:r>
        <w:t>removed</w:t>
      </w:r>
      <w:r>
        <w:rPr>
          <w:spacing w:val="30"/>
        </w:rPr>
        <w:t xml:space="preserve"> </w:t>
      </w:r>
      <w:r>
        <w:t>the</w:t>
      </w:r>
      <w:r>
        <w:rPr>
          <w:spacing w:val="30"/>
        </w:rPr>
        <w:t xml:space="preserve"> </w:t>
      </w:r>
      <w:r>
        <w:t>EU</w:t>
      </w:r>
      <w:r>
        <w:rPr>
          <w:spacing w:val="30"/>
        </w:rPr>
        <w:t xml:space="preserve"> </w:t>
      </w:r>
      <w:r>
        <w:t>flag</w:t>
      </w:r>
      <w:r>
        <w:rPr>
          <w:spacing w:val="30"/>
        </w:rPr>
        <w:t xml:space="preserve"> </w:t>
      </w:r>
      <w:r>
        <w:t>from</w:t>
      </w:r>
      <w:r>
        <w:rPr>
          <w:spacing w:val="30"/>
        </w:rPr>
        <w:t xml:space="preserve"> </w:t>
      </w:r>
      <w:r>
        <w:t>the presidential webpage and replaced “Romanian language” with “Moldovan language.” He also revoked B</w:t>
      </w:r>
      <w:r>
        <w:rPr>
          <w:rFonts w:ascii="Times New Roman" w:hAnsi="Times New Roman"/>
        </w:rPr>
        <w:t>ǎ</w:t>
      </w:r>
      <w:r>
        <w:t>sescu’s Moldovan citizenship.</w:t>
      </w:r>
      <w:r>
        <w:rPr>
          <w:position w:val="7"/>
          <w:sz w:val="12"/>
        </w:rPr>
        <w:t>114</w:t>
      </w:r>
      <w:r>
        <w:rPr>
          <w:spacing w:val="27"/>
          <w:position w:val="7"/>
          <w:sz w:val="12"/>
        </w:rPr>
        <w:t xml:space="preserve"> </w:t>
      </w:r>
      <w:r>
        <w:t>The election of Maia Sandu in 2020 and her recent r</w:t>
      </w:r>
      <w:r>
        <w:t>eelection in November 2024 have brought the relationship back to a friendly tenor. Given the massive Russian interference during the elections and its backing of her pro-Moscow</w:t>
      </w:r>
      <w:r>
        <w:rPr>
          <w:spacing w:val="-12"/>
        </w:rPr>
        <w:t xml:space="preserve"> </w:t>
      </w:r>
      <w:r>
        <w:t>opponent,</w:t>
      </w:r>
      <w:r>
        <w:rPr>
          <w:spacing w:val="-12"/>
        </w:rPr>
        <w:t xml:space="preserve"> </w:t>
      </w:r>
      <w:r>
        <w:t>Sandu’s</w:t>
      </w:r>
      <w:r>
        <w:rPr>
          <w:spacing w:val="-12"/>
        </w:rPr>
        <w:t xml:space="preserve"> </w:t>
      </w:r>
      <w:r>
        <w:t>election</w:t>
      </w:r>
      <w:r>
        <w:rPr>
          <w:spacing w:val="-12"/>
        </w:rPr>
        <w:t xml:space="preserve"> </w:t>
      </w:r>
      <w:r>
        <w:t>was</w:t>
      </w:r>
      <w:r>
        <w:rPr>
          <w:spacing w:val="-12"/>
        </w:rPr>
        <w:t xml:space="preserve"> </w:t>
      </w:r>
      <w:r>
        <w:t>greeted</w:t>
      </w:r>
      <w:r>
        <w:rPr>
          <w:spacing w:val="-12"/>
        </w:rPr>
        <w:t xml:space="preserve"> </w:t>
      </w:r>
      <w:r>
        <w:t>with</w:t>
      </w:r>
      <w:r>
        <w:rPr>
          <w:spacing w:val="-12"/>
        </w:rPr>
        <w:t xml:space="preserve"> </w:t>
      </w:r>
      <w:r>
        <w:t>relief</w:t>
      </w:r>
      <w:r>
        <w:rPr>
          <w:spacing w:val="-12"/>
        </w:rPr>
        <w:t xml:space="preserve"> </w:t>
      </w:r>
      <w:r>
        <w:t>by</w:t>
      </w:r>
      <w:r>
        <w:rPr>
          <w:spacing w:val="-12"/>
        </w:rPr>
        <w:t xml:space="preserve"> </w:t>
      </w:r>
      <w:r>
        <w:t>NATO,</w:t>
      </w:r>
      <w:r>
        <w:rPr>
          <w:spacing w:val="-12"/>
        </w:rPr>
        <w:t xml:space="preserve"> </w:t>
      </w:r>
      <w:r>
        <w:t>the</w:t>
      </w:r>
      <w:r>
        <w:rPr>
          <w:spacing w:val="-12"/>
        </w:rPr>
        <w:t xml:space="preserve"> </w:t>
      </w:r>
      <w:r>
        <w:t>EU,</w:t>
      </w:r>
      <w:r>
        <w:rPr>
          <w:spacing w:val="-12"/>
        </w:rPr>
        <w:t xml:space="preserve"> </w:t>
      </w:r>
      <w:r>
        <w:t>and</w:t>
      </w:r>
      <w:r>
        <w:rPr>
          <w:spacing w:val="-11"/>
        </w:rPr>
        <w:t xml:space="preserve"> </w:t>
      </w:r>
      <w:r>
        <w:t xml:space="preserve">the </w:t>
      </w:r>
      <w:r>
        <w:rPr>
          <w:spacing w:val="-2"/>
        </w:rPr>
        <w:t>countries</w:t>
      </w:r>
      <w:r>
        <w:rPr>
          <w:spacing w:val="-5"/>
        </w:rPr>
        <w:t xml:space="preserve"> </w:t>
      </w:r>
      <w:r>
        <w:rPr>
          <w:spacing w:val="-2"/>
        </w:rPr>
        <w:t>in</w:t>
      </w:r>
      <w:r>
        <w:rPr>
          <w:spacing w:val="-5"/>
        </w:rPr>
        <w:t xml:space="preserve"> </w:t>
      </w:r>
      <w:r>
        <w:rPr>
          <w:spacing w:val="-2"/>
        </w:rPr>
        <w:t>the</w:t>
      </w:r>
      <w:r>
        <w:rPr>
          <w:spacing w:val="-5"/>
        </w:rPr>
        <w:t xml:space="preserve"> </w:t>
      </w:r>
      <w:r>
        <w:rPr>
          <w:spacing w:val="-2"/>
        </w:rPr>
        <w:t>region.</w:t>
      </w:r>
      <w:r>
        <w:rPr>
          <w:spacing w:val="-5"/>
        </w:rPr>
        <w:t xml:space="preserve"> </w:t>
      </w:r>
      <w:r>
        <w:rPr>
          <w:spacing w:val="-2"/>
        </w:rPr>
        <w:t>For</w:t>
      </w:r>
      <w:r>
        <w:rPr>
          <w:spacing w:val="-5"/>
        </w:rPr>
        <w:t xml:space="preserve"> </w:t>
      </w:r>
      <w:r>
        <w:rPr>
          <w:spacing w:val="-2"/>
        </w:rPr>
        <w:t>Ukraine,</w:t>
      </w:r>
      <w:r>
        <w:rPr>
          <w:spacing w:val="-5"/>
        </w:rPr>
        <w:t xml:space="preserve"> </w:t>
      </w:r>
      <w:r>
        <w:rPr>
          <w:spacing w:val="-2"/>
        </w:rPr>
        <w:t>it</w:t>
      </w:r>
      <w:r>
        <w:rPr>
          <w:spacing w:val="-5"/>
        </w:rPr>
        <w:t xml:space="preserve"> </w:t>
      </w:r>
      <w:r>
        <w:rPr>
          <w:spacing w:val="-2"/>
        </w:rPr>
        <w:t>meant</w:t>
      </w:r>
      <w:r>
        <w:rPr>
          <w:spacing w:val="-5"/>
        </w:rPr>
        <w:t xml:space="preserve"> </w:t>
      </w:r>
      <w:r>
        <w:rPr>
          <w:spacing w:val="-2"/>
        </w:rPr>
        <w:t>not</w:t>
      </w:r>
      <w:r>
        <w:rPr>
          <w:spacing w:val="-5"/>
        </w:rPr>
        <w:t xml:space="preserve"> </w:t>
      </w:r>
      <w:r>
        <w:rPr>
          <w:spacing w:val="-2"/>
        </w:rPr>
        <w:t>being</w:t>
      </w:r>
      <w:r>
        <w:rPr>
          <w:spacing w:val="-5"/>
        </w:rPr>
        <w:t xml:space="preserve"> </w:t>
      </w:r>
      <w:r>
        <w:rPr>
          <w:spacing w:val="-2"/>
        </w:rPr>
        <w:t>surrounded</w:t>
      </w:r>
      <w:r>
        <w:rPr>
          <w:spacing w:val="-5"/>
        </w:rPr>
        <w:t xml:space="preserve"> </w:t>
      </w:r>
      <w:r>
        <w:rPr>
          <w:spacing w:val="-2"/>
        </w:rPr>
        <w:t>by</w:t>
      </w:r>
      <w:r>
        <w:rPr>
          <w:spacing w:val="-5"/>
        </w:rPr>
        <w:t xml:space="preserve"> </w:t>
      </w:r>
      <w:r>
        <w:rPr>
          <w:spacing w:val="-2"/>
        </w:rPr>
        <w:t>hostile</w:t>
      </w:r>
      <w:r>
        <w:rPr>
          <w:spacing w:val="-5"/>
        </w:rPr>
        <w:t xml:space="preserve"> </w:t>
      </w:r>
      <w:r>
        <w:rPr>
          <w:spacing w:val="-2"/>
        </w:rPr>
        <w:t>neighbors.</w:t>
      </w:r>
      <w:r>
        <w:rPr>
          <w:spacing w:val="-2"/>
          <w:position w:val="7"/>
          <w:sz w:val="12"/>
        </w:rPr>
        <w:t>115</w:t>
      </w:r>
      <w:r>
        <w:rPr>
          <w:spacing w:val="40"/>
          <w:position w:val="7"/>
          <w:sz w:val="12"/>
        </w:rPr>
        <w:t xml:space="preserve"> </w:t>
      </w:r>
      <w:r>
        <w:t>A positive outcome of EU integration has been improved relationships with Hungary, which</w:t>
      </w:r>
      <w:r>
        <w:rPr>
          <w:spacing w:val="40"/>
        </w:rPr>
        <w:t xml:space="preserve"> </w:t>
      </w:r>
      <w:r>
        <w:t>had</w:t>
      </w:r>
      <w:r>
        <w:rPr>
          <w:spacing w:val="40"/>
        </w:rPr>
        <w:t xml:space="preserve"> </w:t>
      </w:r>
      <w:r>
        <w:t>been</w:t>
      </w:r>
      <w:r>
        <w:rPr>
          <w:spacing w:val="40"/>
        </w:rPr>
        <w:t xml:space="preserve"> </w:t>
      </w:r>
      <w:r>
        <w:t>tense</w:t>
      </w:r>
      <w:r>
        <w:rPr>
          <w:spacing w:val="40"/>
        </w:rPr>
        <w:t xml:space="preserve"> </w:t>
      </w:r>
      <w:r>
        <w:t>throughout</w:t>
      </w:r>
      <w:r>
        <w:rPr>
          <w:spacing w:val="40"/>
        </w:rPr>
        <w:t xml:space="preserve"> </w:t>
      </w:r>
      <w:r>
        <w:t>much</w:t>
      </w:r>
      <w:r>
        <w:rPr>
          <w:spacing w:val="40"/>
        </w:rPr>
        <w:t xml:space="preserve"> </w:t>
      </w:r>
      <w:r>
        <w:t>of</w:t>
      </w:r>
      <w:r>
        <w:rPr>
          <w:spacing w:val="40"/>
        </w:rPr>
        <w:t xml:space="preserve"> </w:t>
      </w:r>
      <w:r>
        <w:t>the</w:t>
      </w:r>
      <w:r>
        <w:rPr>
          <w:spacing w:val="40"/>
        </w:rPr>
        <w:t xml:space="preserve"> </w:t>
      </w:r>
      <w:r>
        <w:t>communist</w:t>
      </w:r>
      <w:r>
        <w:rPr>
          <w:spacing w:val="40"/>
        </w:rPr>
        <w:t xml:space="preserve"> </w:t>
      </w:r>
      <w:r>
        <w:t>period</w:t>
      </w:r>
      <w:r>
        <w:rPr>
          <w:spacing w:val="40"/>
        </w:rPr>
        <w:t xml:space="preserve"> </w:t>
      </w:r>
      <w:r>
        <w:t>when</w:t>
      </w:r>
      <w:r>
        <w:rPr>
          <w:spacing w:val="40"/>
        </w:rPr>
        <w:t xml:space="preserve"> </w:t>
      </w:r>
      <w:r>
        <w:t xml:space="preserve">Ceauşescu </w:t>
      </w:r>
      <w:r>
        <w:t>encouraged the settlement of ethnic Romanians in Transylvania and Hungarian cultural sites</w:t>
      </w:r>
      <w:r>
        <w:rPr>
          <w:spacing w:val="-12"/>
        </w:rPr>
        <w:t xml:space="preserve"> </w:t>
      </w:r>
      <w:r>
        <w:t>and</w:t>
      </w:r>
      <w:r>
        <w:rPr>
          <w:spacing w:val="-12"/>
        </w:rPr>
        <w:t xml:space="preserve"> </w:t>
      </w:r>
      <w:r>
        <w:t>villages</w:t>
      </w:r>
      <w:r>
        <w:rPr>
          <w:spacing w:val="-12"/>
        </w:rPr>
        <w:t xml:space="preserve"> </w:t>
      </w:r>
      <w:r>
        <w:t>were</w:t>
      </w:r>
      <w:r>
        <w:rPr>
          <w:spacing w:val="-12"/>
        </w:rPr>
        <w:t xml:space="preserve"> </w:t>
      </w:r>
      <w:r>
        <w:t>destroyed.</w:t>
      </w:r>
      <w:r>
        <w:rPr>
          <w:spacing w:val="-12"/>
        </w:rPr>
        <w:t xml:space="preserve"> </w:t>
      </w:r>
      <w:r>
        <w:t>In</w:t>
      </w:r>
      <w:r>
        <w:rPr>
          <w:spacing w:val="-12"/>
        </w:rPr>
        <w:t xml:space="preserve"> </w:t>
      </w:r>
      <w:r>
        <w:t>1996,</w:t>
      </w:r>
      <w:r>
        <w:rPr>
          <w:spacing w:val="-12"/>
        </w:rPr>
        <w:t xml:space="preserve"> </w:t>
      </w:r>
      <w:r>
        <w:t>the</w:t>
      </w:r>
      <w:r>
        <w:rPr>
          <w:spacing w:val="-12"/>
        </w:rPr>
        <w:t xml:space="preserve"> </w:t>
      </w:r>
      <w:r>
        <w:t>two</w:t>
      </w:r>
      <w:r>
        <w:rPr>
          <w:spacing w:val="-12"/>
        </w:rPr>
        <w:t xml:space="preserve"> </w:t>
      </w:r>
      <w:r>
        <w:t>countries</w:t>
      </w:r>
      <w:r>
        <w:rPr>
          <w:spacing w:val="-12"/>
        </w:rPr>
        <w:t xml:space="preserve"> </w:t>
      </w:r>
      <w:r>
        <w:t>signed</w:t>
      </w:r>
      <w:r>
        <w:rPr>
          <w:spacing w:val="-12"/>
        </w:rPr>
        <w:t xml:space="preserve"> </w:t>
      </w:r>
      <w:r>
        <w:t>an</w:t>
      </w:r>
      <w:r>
        <w:rPr>
          <w:spacing w:val="-12"/>
        </w:rPr>
        <w:t xml:space="preserve"> </w:t>
      </w:r>
      <w:r>
        <w:t>agreement</w:t>
      </w:r>
      <w:r>
        <w:rPr>
          <w:spacing w:val="-11"/>
        </w:rPr>
        <w:t xml:space="preserve"> </w:t>
      </w:r>
      <w:r>
        <w:t>affirming their</w:t>
      </w:r>
      <w:r>
        <w:rPr>
          <w:spacing w:val="-9"/>
        </w:rPr>
        <w:t xml:space="preserve"> </w:t>
      </w:r>
      <w:r>
        <w:t>interstate</w:t>
      </w:r>
      <w:r>
        <w:rPr>
          <w:spacing w:val="-7"/>
        </w:rPr>
        <w:t xml:space="preserve"> </w:t>
      </w:r>
      <w:r>
        <w:t>relations,</w:t>
      </w:r>
      <w:r>
        <w:rPr>
          <w:spacing w:val="-7"/>
        </w:rPr>
        <w:t xml:space="preserve"> </w:t>
      </w:r>
      <w:r>
        <w:t>leaving,</w:t>
      </w:r>
      <w:r>
        <w:rPr>
          <w:spacing w:val="-6"/>
        </w:rPr>
        <w:t xml:space="preserve"> </w:t>
      </w:r>
      <w:r>
        <w:t>however,</w:t>
      </w:r>
      <w:r>
        <w:rPr>
          <w:spacing w:val="-7"/>
        </w:rPr>
        <w:t xml:space="preserve"> </w:t>
      </w:r>
      <w:r>
        <w:t>lingering</w:t>
      </w:r>
      <w:r>
        <w:rPr>
          <w:spacing w:val="-7"/>
        </w:rPr>
        <w:t xml:space="preserve"> </w:t>
      </w:r>
      <w:r>
        <w:t>questions</w:t>
      </w:r>
      <w:r>
        <w:rPr>
          <w:spacing w:val="-6"/>
        </w:rPr>
        <w:t xml:space="preserve"> </w:t>
      </w:r>
      <w:r>
        <w:t>over</w:t>
      </w:r>
      <w:r>
        <w:rPr>
          <w:spacing w:val="-7"/>
        </w:rPr>
        <w:t xml:space="preserve"> </w:t>
      </w:r>
      <w:r>
        <w:t>historical</w:t>
      </w:r>
      <w:r>
        <w:rPr>
          <w:spacing w:val="-7"/>
        </w:rPr>
        <w:t xml:space="preserve"> </w:t>
      </w:r>
      <w:r>
        <w:t>borders</w:t>
      </w:r>
      <w:r>
        <w:rPr>
          <w:spacing w:val="-6"/>
        </w:rPr>
        <w:t xml:space="preserve"> </w:t>
      </w:r>
      <w:r>
        <w:rPr>
          <w:spacing w:val="-5"/>
        </w:rPr>
        <w:t>and</w:t>
      </w:r>
    </w:p>
    <w:p w14:paraId="06E4D554" w14:textId="77777777" w:rsidR="002D7507" w:rsidRDefault="002D7507">
      <w:pPr>
        <w:pStyle w:val="BodyText"/>
        <w:spacing w:line="237" w:lineRule="auto"/>
        <w:jc w:val="right"/>
        <w:sectPr w:rsidR="002D7507">
          <w:pgSz w:w="10920" w:h="15240"/>
          <w:pgMar w:top="1000" w:right="850" w:bottom="420" w:left="850" w:header="0" w:footer="223" w:gutter="0"/>
          <w:cols w:space="720"/>
        </w:sectPr>
      </w:pPr>
    </w:p>
    <w:p w14:paraId="13D8A693" w14:textId="77777777" w:rsidR="002D7507" w:rsidRDefault="00ED0C46">
      <w:pPr>
        <w:tabs>
          <w:tab w:val="left" w:pos="8785"/>
        </w:tabs>
        <w:spacing w:before="79"/>
        <w:ind w:left="7591"/>
        <w:rPr>
          <w:rFonts w:ascii="Arial"/>
          <w:b/>
          <w:sz w:val="18"/>
        </w:rPr>
      </w:pPr>
      <w:r>
        <w:rPr>
          <w:rFonts w:ascii="Arial"/>
          <w:b/>
          <w:spacing w:val="-2"/>
          <w:sz w:val="18"/>
        </w:rPr>
        <w:lastRenderedPageBreak/>
        <w:t>Romania</w:t>
      </w:r>
      <w:r>
        <w:rPr>
          <w:rFonts w:ascii="Arial"/>
          <w:b/>
          <w:sz w:val="18"/>
        </w:rPr>
        <w:tab/>
      </w:r>
      <w:r>
        <w:rPr>
          <w:rFonts w:ascii="Arial"/>
          <w:b/>
          <w:spacing w:val="-5"/>
          <w:sz w:val="18"/>
        </w:rPr>
        <w:t>481</w:t>
      </w:r>
    </w:p>
    <w:p w14:paraId="797B0B93" w14:textId="77777777" w:rsidR="002D7507" w:rsidRDefault="002D7507">
      <w:pPr>
        <w:pStyle w:val="BodyText"/>
        <w:spacing w:before="123"/>
        <w:jc w:val="left"/>
        <w:rPr>
          <w:rFonts w:ascii="Arial"/>
          <w:b/>
          <w:sz w:val="18"/>
        </w:rPr>
      </w:pPr>
    </w:p>
    <w:p w14:paraId="0077ECC2" w14:textId="77777777" w:rsidR="002D7507" w:rsidRDefault="00ED0C46">
      <w:pPr>
        <w:pStyle w:val="BodyText"/>
        <w:spacing w:line="237" w:lineRule="auto"/>
        <w:ind w:left="770" w:right="947"/>
      </w:pPr>
      <w:r>
        <w:t>ethnic minorities. By 2012, relations reached a new low when Romanian authorities challenged the use of the Szekler flag in the Hungarian-majority county of Covasna. In 2017, Hungarian authorities expre</w:t>
      </w:r>
      <w:r>
        <w:t>ssed their desire to improve bilateral relations with Romania.</w:t>
      </w:r>
      <w:r>
        <w:rPr>
          <w:position w:val="7"/>
          <w:sz w:val="12"/>
        </w:rPr>
        <w:t>116</w:t>
      </w:r>
      <w:r>
        <w:rPr>
          <w:spacing w:val="14"/>
          <w:position w:val="7"/>
          <w:sz w:val="12"/>
        </w:rPr>
        <w:t xml:space="preserve"> </w:t>
      </w:r>
      <w:r>
        <w:t>Ultimately,</w:t>
      </w:r>
      <w:r>
        <w:rPr>
          <w:spacing w:val="-6"/>
        </w:rPr>
        <w:t xml:space="preserve"> </w:t>
      </w:r>
      <w:r>
        <w:t>the</w:t>
      </w:r>
      <w:r>
        <w:rPr>
          <w:spacing w:val="-6"/>
        </w:rPr>
        <w:t xml:space="preserve"> </w:t>
      </w:r>
      <w:r>
        <w:t>future</w:t>
      </w:r>
      <w:r>
        <w:rPr>
          <w:spacing w:val="-6"/>
        </w:rPr>
        <w:t xml:space="preserve"> </w:t>
      </w:r>
      <w:r>
        <w:t>of</w:t>
      </w:r>
      <w:r>
        <w:rPr>
          <w:spacing w:val="-6"/>
        </w:rPr>
        <w:t xml:space="preserve"> </w:t>
      </w:r>
      <w:r>
        <w:t>this</w:t>
      </w:r>
      <w:r>
        <w:rPr>
          <w:spacing w:val="-6"/>
        </w:rPr>
        <w:t xml:space="preserve"> </w:t>
      </w:r>
      <w:r>
        <w:t>relationship,</w:t>
      </w:r>
      <w:r>
        <w:rPr>
          <w:spacing w:val="-6"/>
        </w:rPr>
        <w:t xml:space="preserve"> </w:t>
      </w:r>
      <w:r>
        <w:t>as</w:t>
      </w:r>
      <w:r>
        <w:rPr>
          <w:spacing w:val="-6"/>
        </w:rPr>
        <w:t xml:space="preserve"> </w:t>
      </w:r>
      <w:r>
        <w:t>well</w:t>
      </w:r>
      <w:r>
        <w:rPr>
          <w:spacing w:val="-6"/>
        </w:rPr>
        <w:t xml:space="preserve"> </w:t>
      </w:r>
      <w:r>
        <w:t>as</w:t>
      </w:r>
      <w:r>
        <w:rPr>
          <w:spacing w:val="-6"/>
        </w:rPr>
        <w:t xml:space="preserve"> </w:t>
      </w:r>
      <w:r>
        <w:t>other</w:t>
      </w:r>
      <w:r>
        <w:rPr>
          <w:spacing w:val="-6"/>
        </w:rPr>
        <w:t xml:space="preserve"> </w:t>
      </w:r>
      <w:r>
        <w:t>major</w:t>
      </w:r>
      <w:r>
        <w:rPr>
          <w:spacing w:val="-6"/>
        </w:rPr>
        <w:t xml:space="preserve"> </w:t>
      </w:r>
      <w:r>
        <w:t>challenges</w:t>
      </w:r>
      <w:r>
        <w:rPr>
          <w:spacing w:val="-6"/>
        </w:rPr>
        <w:t xml:space="preserve"> </w:t>
      </w:r>
      <w:r>
        <w:t>in foreign</w:t>
      </w:r>
      <w:r>
        <w:rPr>
          <w:spacing w:val="-1"/>
        </w:rPr>
        <w:t xml:space="preserve"> </w:t>
      </w:r>
      <w:r>
        <w:t>affairs,</w:t>
      </w:r>
      <w:r>
        <w:rPr>
          <w:spacing w:val="-1"/>
        </w:rPr>
        <w:t xml:space="preserve"> </w:t>
      </w:r>
      <w:r>
        <w:t>will</w:t>
      </w:r>
      <w:r>
        <w:rPr>
          <w:spacing w:val="-1"/>
        </w:rPr>
        <w:t xml:space="preserve"> </w:t>
      </w:r>
      <w:r>
        <w:t>be</w:t>
      </w:r>
      <w:r>
        <w:rPr>
          <w:spacing w:val="-1"/>
        </w:rPr>
        <w:t xml:space="preserve"> </w:t>
      </w:r>
      <w:r>
        <w:t>influenced</w:t>
      </w:r>
      <w:r>
        <w:rPr>
          <w:spacing w:val="-1"/>
        </w:rPr>
        <w:t xml:space="preserve"> </w:t>
      </w:r>
      <w:r>
        <w:t>by</w:t>
      </w:r>
      <w:r>
        <w:rPr>
          <w:spacing w:val="-1"/>
        </w:rPr>
        <w:t xml:space="preserve"> </w:t>
      </w:r>
      <w:r>
        <w:t>forthcoming</w:t>
      </w:r>
      <w:r>
        <w:rPr>
          <w:spacing w:val="-1"/>
        </w:rPr>
        <w:t xml:space="preserve"> </w:t>
      </w:r>
      <w:r>
        <w:t>developments</w:t>
      </w:r>
      <w:r>
        <w:rPr>
          <w:spacing w:val="-1"/>
        </w:rPr>
        <w:t xml:space="preserve"> </w:t>
      </w:r>
      <w:r>
        <w:t>in</w:t>
      </w:r>
      <w:r>
        <w:rPr>
          <w:spacing w:val="-1"/>
        </w:rPr>
        <w:t xml:space="preserve"> </w:t>
      </w:r>
      <w:r>
        <w:t>the</w:t>
      </w:r>
      <w:r>
        <w:rPr>
          <w:spacing w:val="-1"/>
        </w:rPr>
        <w:t xml:space="preserve"> </w:t>
      </w:r>
      <w:r>
        <w:t>EU</w:t>
      </w:r>
      <w:r>
        <w:rPr>
          <w:spacing w:val="-1"/>
        </w:rPr>
        <w:t xml:space="preserve"> </w:t>
      </w:r>
      <w:r>
        <w:t>and,</w:t>
      </w:r>
      <w:r>
        <w:rPr>
          <w:spacing w:val="-1"/>
        </w:rPr>
        <w:t xml:space="preserve"> </w:t>
      </w:r>
      <w:r>
        <w:t>of</w:t>
      </w:r>
      <w:r>
        <w:rPr>
          <w:spacing w:val="-1"/>
        </w:rPr>
        <w:t xml:space="preserve"> </w:t>
      </w:r>
      <w:r>
        <w:t>course, by the still uncer</w:t>
      </w:r>
      <w:r>
        <w:t xml:space="preserve">tain relationship between the United States and Russia, and the United </w:t>
      </w:r>
      <w:r>
        <w:rPr>
          <w:spacing w:val="-4"/>
        </w:rPr>
        <w:t xml:space="preserve">States and NATO. Like in the nineteenth century, Romania is caught between the competing </w:t>
      </w:r>
      <w:r>
        <w:t>interests of its neighbors and those of the world powers.</w:t>
      </w:r>
    </w:p>
    <w:p w14:paraId="13C286C0" w14:textId="77777777" w:rsidR="002D7507" w:rsidRDefault="00ED0C46">
      <w:pPr>
        <w:pStyle w:val="BodyText"/>
        <w:spacing w:line="237" w:lineRule="auto"/>
        <w:ind w:left="770" w:right="947" w:firstLine="240"/>
      </w:pPr>
      <w:r>
        <w:t>Belonging</w:t>
      </w:r>
      <w:r>
        <w:rPr>
          <w:spacing w:val="-2"/>
        </w:rPr>
        <w:t xml:space="preserve"> </w:t>
      </w:r>
      <w:r>
        <w:t>to</w:t>
      </w:r>
      <w:r>
        <w:rPr>
          <w:spacing w:val="-3"/>
        </w:rPr>
        <w:t xml:space="preserve"> </w:t>
      </w:r>
      <w:r>
        <w:t>a</w:t>
      </w:r>
      <w:r>
        <w:rPr>
          <w:spacing w:val="-2"/>
        </w:rPr>
        <w:t xml:space="preserve"> </w:t>
      </w:r>
      <w:r>
        <w:t>Latin</w:t>
      </w:r>
      <w:r>
        <w:rPr>
          <w:spacing w:val="-3"/>
        </w:rPr>
        <w:t xml:space="preserve"> </w:t>
      </w:r>
      <w:r>
        <w:t>country</w:t>
      </w:r>
      <w:r>
        <w:rPr>
          <w:spacing w:val="-2"/>
        </w:rPr>
        <w:t xml:space="preserve"> </w:t>
      </w:r>
      <w:r>
        <w:t>surrounded</w:t>
      </w:r>
      <w:r>
        <w:rPr>
          <w:spacing w:val="-3"/>
        </w:rPr>
        <w:t xml:space="preserve"> </w:t>
      </w:r>
      <w:r>
        <w:t>by</w:t>
      </w:r>
      <w:r>
        <w:rPr>
          <w:spacing w:val="-2"/>
        </w:rPr>
        <w:t xml:space="preserve"> </w:t>
      </w:r>
      <w:r>
        <w:t>Slavic</w:t>
      </w:r>
      <w:r>
        <w:rPr>
          <w:spacing w:val="-3"/>
        </w:rPr>
        <w:t xml:space="preserve"> </w:t>
      </w:r>
      <w:r>
        <w:t>enclaves</w:t>
      </w:r>
      <w:r>
        <w:rPr>
          <w:spacing w:val="-2"/>
        </w:rPr>
        <w:t xml:space="preserve"> </w:t>
      </w:r>
      <w:r>
        <w:t>and</w:t>
      </w:r>
      <w:r>
        <w:rPr>
          <w:spacing w:val="-3"/>
        </w:rPr>
        <w:t xml:space="preserve"> </w:t>
      </w:r>
      <w:r>
        <w:t>historically</w:t>
      </w:r>
      <w:r>
        <w:rPr>
          <w:spacing w:val="-2"/>
        </w:rPr>
        <w:t xml:space="preserve"> </w:t>
      </w:r>
      <w:r>
        <w:t>situated</w:t>
      </w:r>
      <w:r>
        <w:rPr>
          <w:spacing w:val="-3"/>
        </w:rPr>
        <w:t xml:space="preserve"> </w:t>
      </w:r>
      <w:r>
        <w:t>at the crossroads between the three competing empires—the Ottoman, Russian, and Hapsburg</w:t>
      </w:r>
      <w:r>
        <w:rPr>
          <w:spacing w:val="-12"/>
        </w:rPr>
        <w:t xml:space="preserve"> </w:t>
      </w:r>
      <w:r>
        <w:t>(later</w:t>
      </w:r>
      <w:r>
        <w:rPr>
          <w:spacing w:val="-12"/>
        </w:rPr>
        <w:t xml:space="preserve"> </w:t>
      </w:r>
      <w:r>
        <w:t>Austro-Hungarian)</w:t>
      </w:r>
      <w:r>
        <w:rPr>
          <w:spacing w:val="-12"/>
        </w:rPr>
        <w:t xml:space="preserve"> </w:t>
      </w:r>
      <w:r>
        <w:t>Empire—Romanians</w:t>
      </w:r>
      <w:r>
        <w:rPr>
          <w:spacing w:val="-11"/>
        </w:rPr>
        <w:t xml:space="preserve"> </w:t>
      </w:r>
      <w:r>
        <w:t>have</w:t>
      </w:r>
      <w:r>
        <w:rPr>
          <w:spacing w:val="-12"/>
        </w:rPr>
        <w:t xml:space="preserve"> </w:t>
      </w:r>
      <w:r>
        <w:t>always</w:t>
      </w:r>
      <w:r>
        <w:rPr>
          <w:spacing w:val="-12"/>
        </w:rPr>
        <w:t xml:space="preserve"> </w:t>
      </w:r>
      <w:r>
        <w:t>defined</w:t>
      </w:r>
      <w:r>
        <w:rPr>
          <w:spacing w:val="-12"/>
        </w:rPr>
        <w:t xml:space="preserve"> </w:t>
      </w:r>
      <w:r>
        <w:t>themselves as both victims of history and as a un</w:t>
      </w:r>
      <w:r>
        <w:t>ique people. This sense of exceptionalism was amplified by its communist experience, especially during the last decade of Ceauşescu’s regime, and after 1989 by its need to navigate between the sometimes-divergent foreign policies</w:t>
      </w:r>
      <w:r>
        <w:rPr>
          <w:spacing w:val="-3"/>
        </w:rPr>
        <w:t xml:space="preserve"> </w:t>
      </w:r>
      <w:r>
        <w:t>of</w:t>
      </w:r>
      <w:r>
        <w:rPr>
          <w:spacing w:val="-3"/>
        </w:rPr>
        <w:t xml:space="preserve"> </w:t>
      </w:r>
      <w:r>
        <w:t>Brussels</w:t>
      </w:r>
      <w:r>
        <w:rPr>
          <w:spacing w:val="-3"/>
        </w:rPr>
        <w:t xml:space="preserve"> </w:t>
      </w:r>
      <w:r>
        <w:t>and</w:t>
      </w:r>
      <w:r>
        <w:rPr>
          <w:spacing w:val="-3"/>
        </w:rPr>
        <w:t xml:space="preserve"> </w:t>
      </w:r>
      <w:r>
        <w:t>Washington</w:t>
      </w:r>
      <w:r>
        <w:t>.</w:t>
      </w:r>
      <w:r>
        <w:rPr>
          <w:spacing w:val="-3"/>
        </w:rPr>
        <w:t xml:space="preserve"> </w:t>
      </w:r>
      <w:r>
        <w:t>However,</w:t>
      </w:r>
      <w:r>
        <w:rPr>
          <w:spacing w:val="-3"/>
        </w:rPr>
        <w:t xml:space="preserve"> </w:t>
      </w:r>
      <w:r>
        <w:t>if</w:t>
      </w:r>
      <w:r>
        <w:rPr>
          <w:spacing w:val="-3"/>
        </w:rPr>
        <w:t xml:space="preserve"> </w:t>
      </w:r>
      <w:r>
        <w:t>we</w:t>
      </w:r>
      <w:r>
        <w:rPr>
          <w:spacing w:val="-3"/>
        </w:rPr>
        <w:t xml:space="preserve"> </w:t>
      </w:r>
      <w:r>
        <w:t>consider</w:t>
      </w:r>
      <w:r>
        <w:rPr>
          <w:spacing w:val="-3"/>
        </w:rPr>
        <w:t xml:space="preserve"> </w:t>
      </w:r>
      <w:r>
        <w:t>the</w:t>
      </w:r>
      <w:r>
        <w:rPr>
          <w:spacing w:val="-3"/>
        </w:rPr>
        <w:t xml:space="preserve"> </w:t>
      </w:r>
      <w:r>
        <w:t>territorial</w:t>
      </w:r>
      <w:r>
        <w:rPr>
          <w:spacing w:val="-3"/>
        </w:rPr>
        <w:t xml:space="preserve"> </w:t>
      </w:r>
      <w:r>
        <w:t>gains</w:t>
      </w:r>
      <w:r>
        <w:rPr>
          <w:spacing w:val="-3"/>
        </w:rPr>
        <w:t xml:space="preserve"> </w:t>
      </w:r>
      <w:r>
        <w:t>in</w:t>
      </w:r>
      <w:r>
        <w:rPr>
          <w:spacing w:val="-3"/>
        </w:rPr>
        <w:t xml:space="preserve"> </w:t>
      </w:r>
      <w:r>
        <w:t xml:space="preserve">1918 </w:t>
      </w:r>
      <w:r>
        <w:rPr>
          <w:spacing w:val="-2"/>
        </w:rPr>
        <w:t>and</w:t>
      </w:r>
      <w:r>
        <w:rPr>
          <w:spacing w:val="-4"/>
        </w:rPr>
        <w:t xml:space="preserve"> </w:t>
      </w:r>
      <w:r>
        <w:rPr>
          <w:spacing w:val="-2"/>
        </w:rPr>
        <w:t>the</w:t>
      </w:r>
      <w:r>
        <w:rPr>
          <w:spacing w:val="-4"/>
        </w:rPr>
        <w:t xml:space="preserve"> </w:t>
      </w:r>
      <w:r>
        <w:rPr>
          <w:spacing w:val="-2"/>
        </w:rPr>
        <w:t>immediate</w:t>
      </w:r>
      <w:r>
        <w:rPr>
          <w:spacing w:val="-4"/>
        </w:rPr>
        <w:t xml:space="preserve"> </w:t>
      </w:r>
      <w:r>
        <w:rPr>
          <w:spacing w:val="-2"/>
        </w:rPr>
        <w:t>benefits</w:t>
      </w:r>
      <w:r>
        <w:rPr>
          <w:spacing w:val="-4"/>
        </w:rPr>
        <w:t xml:space="preserve"> </w:t>
      </w:r>
      <w:r>
        <w:rPr>
          <w:spacing w:val="-2"/>
        </w:rPr>
        <w:t>following</w:t>
      </w:r>
      <w:r>
        <w:rPr>
          <w:spacing w:val="-4"/>
        </w:rPr>
        <w:t xml:space="preserve"> </w:t>
      </w:r>
      <w:r>
        <w:rPr>
          <w:spacing w:val="-2"/>
        </w:rPr>
        <w:t>EU</w:t>
      </w:r>
      <w:r>
        <w:rPr>
          <w:spacing w:val="-4"/>
        </w:rPr>
        <w:t xml:space="preserve"> </w:t>
      </w:r>
      <w:r>
        <w:rPr>
          <w:spacing w:val="-2"/>
        </w:rPr>
        <w:t>accession</w:t>
      </w:r>
      <w:r>
        <w:rPr>
          <w:spacing w:val="-4"/>
        </w:rPr>
        <w:t xml:space="preserve"> </w:t>
      </w:r>
      <w:r>
        <w:rPr>
          <w:spacing w:val="-2"/>
        </w:rPr>
        <w:t>(in</w:t>
      </w:r>
      <w:r>
        <w:rPr>
          <w:spacing w:val="-4"/>
        </w:rPr>
        <w:t xml:space="preserve"> </w:t>
      </w:r>
      <w:r>
        <w:rPr>
          <w:spacing w:val="-2"/>
        </w:rPr>
        <w:t>terms</w:t>
      </w:r>
      <w:r>
        <w:rPr>
          <w:spacing w:val="-4"/>
        </w:rPr>
        <w:t xml:space="preserve"> </w:t>
      </w:r>
      <w:r>
        <w:rPr>
          <w:spacing w:val="-2"/>
        </w:rPr>
        <w:t>of</w:t>
      </w:r>
      <w:r>
        <w:rPr>
          <w:spacing w:val="-4"/>
        </w:rPr>
        <w:t xml:space="preserve"> </w:t>
      </w:r>
      <w:r>
        <w:rPr>
          <w:spacing w:val="-2"/>
        </w:rPr>
        <w:t>both</w:t>
      </w:r>
      <w:r>
        <w:rPr>
          <w:spacing w:val="-4"/>
        </w:rPr>
        <w:t xml:space="preserve"> </w:t>
      </w:r>
      <w:r>
        <w:rPr>
          <w:spacing w:val="-2"/>
        </w:rPr>
        <w:t>economic</w:t>
      </w:r>
      <w:r>
        <w:rPr>
          <w:spacing w:val="-4"/>
        </w:rPr>
        <w:t xml:space="preserve"> </w:t>
      </w:r>
      <w:r>
        <w:rPr>
          <w:spacing w:val="-2"/>
        </w:rPr>
        <w:t>growth</w:t>
      </w:r>
      <w:r>
        <w:rPr>
          <w:spacing w:val="-4"/>
        </w:rPr>
        <w:t xml:space="preserve"> </w:t>
      </w:r>
      <w:r>
        <w:rPr>
          <w:spacing w:val="-2"/>
        </w:rPr>
        <w:t xml:space="preserve">and </w:t>
      </w:r>
      <w:r>
        <w:t xml:space="preserve">labor mobility), Romanians should consider themselves fortunate winners rather than losers. Thanks to the EU </w:t>
      </w:r>
      <w:r>
        <w:t>and NATO, Romania has avoided the ethnic wars that ravaged Yugoslavia and may now threaten to break up Ukraine.</w:t>
      </w:r>
    </w:p>
    <w:p w14:paraId="28B8370A" w14:textId="77777777" w:rsidR="002D7507" w:rsidRDefault="00ED0C46">
      <w:pPr>
        <w:pStyle w:val="BodyText"/>
        <w:spacing w:line="237" w:lineRule="auto"/>
        <w:ind w:left="770" w:right="947" w:firstLine="240"/>
      </w:pPr>
      <w:r>
        <w:t>The recent reelection of Donald Trump to the presidency of the United States brings uncertainty regarding the future of NATO and Ukraine’s fate.</w:t>
      </w:r>
      <w:r>
        <w:t xml:space="preserve"> Given his previous administration’s military support, it seems unlikely that his election will alter Romania’s geopolitical status.</w:t>
      </w:r>
      <w:r>
        <w:rPr>
          <w:position w:val="7"/>
          <w:sz w:val="12"/>
        </w:rPr>
        <w:t>117</w:t>
      </w:r>
      <w:r>
        <w:rPr>
          <w:spacing w:val="40"/>
          <w:position w:val="7"/>
          <w:sz w:val="12"/>
        </w:rPr>
        <w:t xml:space="preserve"> </w:t>
      </w:r>
      <w:r>
        <w:t>Trump’s populist and antiglobalist messaging could nevertheless boost the influence of extreme nationalists, ultraconser</w:t>
      </w:r>
      <w:r>
        <w:t>vative, anti-EU, and anti-Western political actors. As the most recent electoral developments in Romania indicate, such actors are already making significant inroads.</w:t>
      </w:r>
    </w:p>
    <w:p w14:paraId="3E243DF5" w14:textId="77777777" w:rsidR="002D7507" w:rsidRDefault="00ED0C46">
      <w:pPr>
        <w:pStyle w:val="BodyText"/>
        <w:spacing w:line="237" w:lineRule="auto"/>
        <w:ind w:left="770" w:right="946" w:firstLine="240"/>
      </w:pPr>
      <w:r>
        <w:t>It is true that post-EU accession has not led to a cleansing of the political class and i</w:t>
      </w:r>
      <w:r>
        <w:t xml:space="preserve">ts corrupt patrimonial state, but these problems are not unique to Romania. The end of the </w:t>
      </w:r>
      <w:r>
        <w:rPr>
          <w:spacing w:val="-2"/>
        </w:rPr>
        <w:t xml:space="preserve">Washington neoliberal consensus, which led to increased economic and social inequalities, </w:t>
      </w:r>
      <w:r>
        <w:t>the global economic crisis of 2008, the ongoing war in Ukraine, and the rec</w:t>
      </w:r>
      <w:r>
        <w:t>ent reconfiguration of international relations have found fertile ground for right-wing populism, xenophobia, and anti-EU ideologies, political parties, and other actors. In this context, Romania faces common challenges with its neighbors and other Europea</w:t>
      </w:r>
      <w:r>
        <w:t>n countries.</w:t>
      </w:r>
      <w:r>
        <w:rPr>
          <w:spacing w:val="-1"/>
        </w:rPr>
        <w:t xml:space="preserve"> </w:t>
      </w:r>
      <w:r>
        <w:t>The</w:t>
      </w:r>
      <w:r>
        <w:rPr>
          <w:spacing w:val="-1"/>
        </w:rPr>
        <w:t xml:space="preserve"> </w:t>
      </w:r>
      <w:r>
        <w:t>future</w:t>
      </w:r>
      <w:r>
        <w:rPr>
          <w:spacing w:val="-1"/>
        </w:rPr>
        <w:t xml:space="preserve"> </w:t>
      </w:r>
      <w:r>
        <w:t>of</w:t>
      </w:r>
      <w:r>
        <w:rPr>
          <w:spacing w:val="-1"/>
        </w:rPr>
        <w:t xml:space="preserve"> </w:t>
      </w:r>
      <w:r>
        <w:t>the</w:t>
      </w:r>
      <w:r>
        <w:rPr>
          <w:spacing w:val="-1"/>
        </w:rPr>
        <w:t xml:space="preserve"> </w:t>
      </w:r>
      <w:r>
        <w:t>country</w:t>
      </w:r>
      <w:r>
        <w:rPr>
          <w:spacing w:val="-1"/>
        </w:rPr>
        <w:t xml:space="preserve"> </w:t>
      </w:r>
      <w:r>
        <w:t>will</w:t>
      </w:r>
      <w:r>
        <w:rPr>
          <w:spacing w:val="-1"/>
        </w:rPr>
        <w:t xml:space="preserve"> </w:t>
      </w:r>
      <w:r>
        <w:t>be</w:t>
      </w:r>
      <w:r>
        <w:rPr>
          <w:spacing w:val="-1"/>
        </w:rPr>
        <w:t xml:space="preserve"> </w:t>
      </w:r>
      <w:r>
        <w:t>decided</w:t>
      </w:r>
      <w:r>
        <w:rPr>
          <w:spacing w:val="-1"/>
        </w:rPr>
        <w:t xml:space="preserve"> </w:t>
      </w:r>
      <w:r>
        <w:t>by</w:t>
      </w:r>
      <w:r>
        <w:rPr>
          <w:spacing w:val="-1"/>
        </w:rPr>
        <w:t xml:space="preserve"> </w:t>
      </w:r>
      <w:r>
        <w:t>the</w:t>
      </w:r>
      <w:r>
        <w:rPr>
          <w:spacing w:val="-1"/>
        </w:rPr>
        <w:t xml:space="preserve"> </w:t>
      </w:r>
      <w:r>
        <w:t>outcome</w:t>
      </w:r>
      <w:r>
        <w:rPr>
          <w:spacing w:val="-1"/>
        </w:rPr>
        <w:t xml:space="preserve"> </w:t>
      </w:r>
      <w:r>
        <w:t>of</w:t>
      </w:r>
      <w:r>
        <w:rPr>
          <w:spacing w:val="-1"/>
        </w:rPr>
        <w:t xml:space="preserve"> </w:t>
      </w:r>
      <w:r>
        <w:t>the</w:t>
      </w:r>
      <w:r>
        <w:rPr>
          <w:spacing w:val="-1"/>
        </w:rPr>
        <w:t xml:space="preserve"> </w:t>
      </w:r>
      <w:r>
        <w:t>war</w:t>
      </w:r>
      <w:r>
        <w:rPr>
          <w:spacing w:val="-1"/>
        </w:rPr>
        <w:t xml:space="preserve"> </w:t>
      </w:r>
      <w:r>
        <w:t>next</w:t>
      </w:r>
      <w:r>
        <w:rPr>
          <w:spacing w:val="-1"/>
        </w:rPr>
        <w:t xml:space="preserve"> </w:t>
      </w:r>
      <w:r>
        <w:t xml:space="preserve">door. </w:t>
      </w:r>
      <w:r>
        <w:rPr>
          <w:spacing w:val="-2"/>
        </w:rPr>
        <w:t>A</w:t>
      </w:r>
      <w:r>
        <w:rPr>
          <w:spacing w:val="-4"/>
        </w:rPr>
        <w:t xml:space="preserve"> </w:t>
      </w:r>
      <w:r>
        <w:rPr>
          <w:spacing w:val="-2"/>
        </w:rPr>
        <w:t>potential</w:t>
      </w:r>
      <w:r>
        <w:rPr>
          <w:spacing w:val="-4"/>
        </w:rPr>
        <w:t xml:space="preserve"> </w:t>
      </w:r>
      <w:r>
        <w:rPr>
          <w:spacing w:val="-2"/>
        </w:rPr>
        <w:t>defeat</w:t>
      </w:r>
      <w:r>
        <w:rPr>
          <w:spacing w:val="-4"/>
        </w:rPr>
        <w:t xml:space="preserve"> </w:t>
      </w:r>
      <w:r>
        <w:rPr>
          <w:spacing w:val="-2"/>
        </w:rPr>
        <w:t>of</w:t>
      </w:r>
      <w:r>
        <w:rPr>
          <w:spacing w:val="-4"/>
        </w:rPr>
        <w:t xml:space="preserve"> </w:t>
      </w:r>
      <w:r>
        <w:rPr>
          <w:spacing w:val="-2"/>
        </w:rPr>
        <w:t>Ukraine,</w:t>
      </w:r>
      <w:r>
        <w:rPr>
          <w:spacing w:val="-4"/>
        </w:rPr>
        <w:t xml:space="preserve"> </w:t>
      </w:r>
      <w:r>
        <w:rPr>
          <w:spacing w:val="-2"/>
        </w:rPr>
        <w:t>coupled</w:t>
      </w:r>
      <w:r>
        <w:rPr>
          <w:spacing w:val="-4"/>
        </w:rPr>
        <w:t xml:space="preserve"> </w:t>
      </w:r>
      <w:r>
        <w:rPr>
          <w:spacing w:val="-2"/>
        </w:rPr>
        <w:t>with</w:t>
      </w:r>
      <w:r>
        <w:rPr>
          <w:spacing w:val="-4"/>
        </w:rPr>
        <w:t xml:space="preserve"> </w:t>
      </w:r>
      <w:r>
        <w:rPr>
          <w:spacing w:val="-2"/>
        </w:rPr>
        <w:t>an</w:t>
      </w:r>
      <w:r>
        <w:rPr>
          <w:spacing w:val="-4"/>
        </w:rPr>
        <w:t xml:space="preserve"> </w:t>
      </w:r>
      <w:r>
        <w:rPr>
          <w:spacing w:val="-2"/>
        </w:rPr>
        <w:t>increasingly</w:t>
      </w:r>
      <w:r>
        <w:rPr>
          <w:spacing w:val="-4"/>
        </w:rPr>
        <w:t xml:space="preserve"> </w:t>
      </w:r>
      <w:r>
        <w:rPr>
          <w:spacing w:val="-2"/>
        </w:rPr>
        <w:t>isolationist</w:t>
      </w:r>
      <w:r>
        <w:rPr>
          <w:spacing w:val="-4"/>
        </w:rPr>
        <w:t xml:space="preserve"> </w:t>
      </w:r>
      <w:r>
        <w:rPr>
          <w:spacing w:val="-2"/>
        </w:rPr>
        <w:t>United</w:t>
      </w:r>
      <w:r>
        <w:rPr>
          <w:spacing w:val="-4"/>
        </w:rPr>
        <w:t xml:space="preserve"> </w:t>
      </w:r>
      <w:r>
        <w:rPr>
          <w:spacing w:val="-2"/>
        </w:rPr>
        <w:t>States,</w:t>
      </w:r>
      <w:r>
        <w:rPr>
          <w:spacing w:val="-4"/>
        </w:rPr>
        <w:t xml:space="preserve"> </w:t>
      </w:r>
      <w:r>
        <w:rPr>
          <w:spacing w:val="-2"/>
        </w:rPr>
        <w:t xml:space="preserve">could </w:t>
      </w:r>
      <w:r>
        <w:t xml:space="preserve">easily stall the democratic achievements of the last three and a half </w:t>
      </w:r>
      <w:r>
        <w:t>decades and bring Romania into the Russian sphere of influence.</w:t>
      </w:r>
    </w:p>
    <w:p w14:paraId="0F69AE7F" w14:textId="63FA824B" w:rsidR="002D7507" w:rsidRDefault="00ED0C46">
      <w:pPr>
        <w:pStyle w:val="BodyText"/>
        <w:spacing w:line="237" w:lineRule="auto"/>
        <w:ind w:left="770" w:right="947" w:firstLine="240"/>
      </w:pPr>
      <w:r>
        <w:rPr>
          <w:spacing w:val="-4"/>
        </w:rPr>
        <w:t>Ultimately,</w:t>
      </w:r>
      <w:r>
        <w:rPr>
          <w:spacing w:val="-7"/>
        </w:rPr>
        <w:t xml:space="preserve"> </w:t>
      </w:r>
      <w:r>
        <w:rPr>
          <w:spacing w:val="-4"/>
        </w:rPr>
        <w:t>it</w:t>
      </w:r>
      <w:r>
        <w:rPr>
          <w:spacing w:val="-7"/>
        </w:rPr>
        <w:t xml:space="preserve"> </w:t>
      </w:r>
      <w:r>
        <w:rPr>
          <w:spacing w:val="-4"/>
        </w:rPr>
        <w:t>will</w:t>
      </w:r>
      <w:r>
        <w:rPr>
          <w:spacing w:val="-7"/>
        </w:rPr>
        <w:t xml:space="preserve"> </w:t>
      </w:r>
      <w:r>
        <w:rPr>
          <w:spacing w:val="-4"/>
        </w:rPr>
        <w:t>be</w:t>
      </w:r>
      <w:r>
        <w:rPr>
          <w:spacing w:val="-7"/>
        </w:rPr>
        <w:t xml:space="preserve"> </w:t>
      </w:r>
      <w:r>
        <w:rPr>
          <w:spacing w:val="-4"/>
        </w:rPr>
        <w:t>up</w:t>
      </w:r>
      <w:r>
        <w:rPr>
          <w:spacing w:val="-7"/>
        </w:rPr>
        <w:t xml:space="preserve"> </w:t>
      </w:r>
      <w:r>
        <w:rPr>
          <w:spacing w:val="-4"/>
        </w:rPr>
        <w:t>to</w:t>
      </w:r>
      <w:r>
        <w:rPr>
          <w:spacing w:val="-7"/>
        </w:rPr>
        <w:t xml:space="preserve"> </w:t>
      </w:r>
      <w:r>
        <w:rPr>
          <w:spacing w:val="-4"/>
        </w:rPr>
        <w:t>society</w:t>
      </w:r>
      <w:r>
        <w:rPr>
          <w:spacing w:val="-7"/>
        </w:rPr>
        <w:t xml:space="preserve"> </w:t>
      </w:r>
      <w:r>
        <w:rPr>
          <w:spacing w:val="-4"/>
        </w:rPr>
        <w:t>to</w:t>
      </w:r>
      <w:r>
        <w:rPr>
          <w:spacing w:val="-7"/>
        </w:rPr>
        <w:t xml:space="preserve"> </w:t>
      </w:r>
      <w:r>
        <w:rPr>
          <w:spacing w:val="-4"/>
        </w:rPr>
        <w:t>confront</w:t>
      </w:r>
      <w:r>
        <w:rPr>
          <w:spacing w:val="-7"/>
        </w:rPr>
        <w:t xml:space="preserve"> </w:t>
      </w:r>
      <w:r>
        <w:rPr>
          <w:spacing w:val="-4"/>
        </w:rPr>
        <w:t>the</w:t>
      </w:r>
      <w:r>
        <w:rPr>
          <w:spacing w:val="-7"/>
        </w:rPr>
        <w:t xml:space="preserve"> </w:t>
      </w:r>
      <w:r>
        <w:rPr>
          <w:spacing w:val="-4"/>
        </w:rPr>
        <w:t>persistent</w:t>
      </w:r>
      <w:r>
        <w:rPr>
          <w:spacing w:val="-7"/>
        </w:rPr>
        <w:t xml:space="preserve"> </w:t>
      </w:r>
      <w:r>
        <w:rPr>
          <w:spacing w:val="-4"/>
        </w:rPr>
        <w:t>corruption</w:t>
      </w:r>
      <w:r>
        <w:rPr>
          <w:spacing w:val="-7"/>
        </w:rPr>
        <w:t xml:space="preserve"> </w:t>
      </w:r>
      <w:r>
        <w:rPr>
          <w:spacing w:val="-4"/>
        </w:rPr>
        <w:t>and</w:t>
      </w:r>
      <w:r>
        <w:rPr>
          <w:spacing w:val="-7"/>
        </w:rPr>
        <w:t xml:space="preserve"> </w:t>
      </w:r>
      <w:r>
        <w:rPr>
          <w:spacing w:val="-4"/>
        </w:rPr>
        <w:t xml:space="preserve">unaccountable </w:t>
      </w:r>
      <w:r>
        <w:t>political</w:t>
      </w:r>
      <w:r>
        <w:rPr>
          <w:spacing w:val="-5"/>
        </w:rPr>
        <w:t xml:space="preserve"> </w:t>
      </w:r>
      <w:r>
        <w:t>establishment,</w:t>
      </w:r>
      <w:r>
        <w:rPr>
          <w:spacing w:val="-5"/>
        </w:rPr>
        <w:t xml:space="preserve"> </w:t>
      </w:r>
      <w:r>
        <w:t>while</w:t>
      </w:r>
      <w:r>
        <w:rPr>
          <w:spacing w:val="-5"/>
        </w:rPr>
        <w:t xml:space="preserve"> </w:t>
      </w:r>
      <w:r>
        <w:t>its</w:t>
      </w:r>
      <w:r>
        <w:rPr>
          <w:spacing w:val="-5"/>
        </w:rPr>
        <w:t xml:space="preserve"> </w:t>
      </w:r>
      <w:r>
        <w:t>leaders</w:t>
      </w:r>
      <w:r>
        <w:rPr>
          <w:spacing w:val="-5"/>
        </w:rPr>
        <w:t xml:space="preserve"> </w:t>
      </w:r>
      <w:r>
        <w:t>must</w:t>
      </w:r>
      <w:r>
        <w:rPr>
          <w:spacing w:val="-5"/>
        </w:rPr>
        <w:t xml:space="preserve"> </w:t>
      </w:r>
      <w:r>
        <w:t>pursue</w:t>
      </w:r>
      <w:r>
        <w:rPr>
          <w:spacing w:val="-5"/>
        </w:rPr>
        <w:t xml:space="preserve"> </w:t>
      </w:r>
      <w:r>
        <w:t>smart</w:t>
      </w:r>
      <w:r>
        <w:rPr>
          <w:spacing w:val="-5"/>
        </w:rPr>
        <w:t xml:space="preserve"> </w:t>
      </w:r>
      <w:r>
        <w:t>and</w:t>
      </w:r>
      <w:r>
        <w:rPr>
          <w:spacing w:val="-5"/>
        </w:rPr>
        <w:t xml:space="preserve"> </w:t>
      </w:r>
      <w:r>
        <w:t>coherent</w:t>
      </w:r>
      <w:r>
        <w:rPr>
          <w:spacing w:val="-5"/>
        </w:rPr>
        <w:t xml:space="preserve"> </w:t>
      </w:r>
      <w:r>
        <w:t>diplomacy</w:t>
      </w:r>
      <w:r>
        <w:rPr>
          <w:spacing w:val="-5"/>
        </w:rPr>
        <w:t xml:space="preserve"> </w:t>
      </w:r>
      <w:r>
        <w:t>in</w:t>
      </w:r>
      <w:r>
        <w:rPr>
          <w:spacing w:val="-5"/>
        </w:rPr>
        <w:t xml:space="preserve"> </w:t>
      </w:r>
      <w:r>
        <w:t xml:space="preserve">an </w:t>
      </w:r>
      <w:r>
        <w:t>increasingly complex and volatile world. With the country’s recent social movements led by educated and liberal youth and a civic-oriented diaspora, we can look at the ha</w:t>
      </w:r>
      <w:r w:rsidR="005A0BE7">
        <w:t>l</w:t>
      </w:r>
      <w:r>
        <w:t>f-full glass and hope for the best.</w:t>
      </w:r>
    </w:p>
    <w:p w14:paraId="6457E8B2" w14:textId="77777777" w:rsidR="002D7507" w:rsidRDefault="002D7507">
      <w:pPr>
        <w:pStyle w:val="BodyText"/>
        <w:spacing w:line="237" w:lineRule="auto"/>
        <w:sectPr w:rsidR="002D7507">
          <w:headerReference w:type="default" r:id="rId15"/>
          <w:footerReference w:type="default" r:id="rId16"/>
          <w:pgSz w:w="10920" w:h="15240"/>
          <w:pgMar w:top="1000" w:right="850" w:bottom="420" w:left="850" w:header="0" w:footer="223" w:gutter="0"/>
          <w:cols w:space="720"/>
        </w:sectPr>
      </w:pPr>
    </w:p>
    <w:p w14:paraId="1B86D519" w14:textId="77777777" w:rsidR="002D7507" w:rsidRDefault="00ED0C46">
      <w:pPr>
        <w:tabs>
          <w:tab w:val="left" w:pos="949"/>
        </w:tabs>
        <w:spacing w:before="79"/>
        <w:ind w:left="144"/>
        <w:rPr>
          <w:rFonts w:ascii="Arial"/>
          <w:b/>
          <w:sz w:val="18"/>
        </w:rPr>
      </w:pPr>
      <w:r>
        <w:rPr>
          <w:rFonts w:ascii="Arial"/>
          <w:b/>
          <w:spacing w:val="-5"/>
          <w:sz w:val="18"/>
        </w:rPr>
        <w:lastRenderedPageBreak/>
        <w:t>482</w:t>
      </w:r>
      <w:r>
        <w:rPr>
          <w:rFonts w:ascii="Arial"/>
          <w:b/>
          <w:sz w:val="18"/>
        </w:rPr>
        <w:tab/>
      </w:r>
      <w:r>
        <w:rPr>
          <w:rFonts w:ascii="Arial"/>
          <w:b/>
          <w:w w:val="85"/>
          <w:sz w:val="18"/>
        </w:rPr>
        <w:t>Central</w:t>
      </w:r>
      <w:r>
        <w:rPr>
          <w:rFonts w:ascii="Arial"/>
          <w:b/>
          <w:spacing w:val="8"/>
          <w:sz w:val="18"/>
        </w:rPr>
        <w:t xml:space="preserve"> </w:t>
      </w:r>
      <w:r>
        <w:rPr>
          <w:rFonts w:ascii="Arial"/>
          <w:b/>
          <w:w w:val="85"/>
          <w:sz w:val="18"/>
        </w:rPr>
        <w:t>and</w:t>
      </w:r>
      <w:r>
        <w:rPr>
          <w:rFonts w:ascii="Arial"/>
          <w:b/>
          <w:spacing w:val="8"/>
          <w:sz w:val="18"/>
        </w:rPr>
        <w:t xml:space="preserve"> </w:t>
      </w:r>
      <w:r>
        <w:rPr>
          <w:rFonts w:ascii="Arial"/>
          <w:b/>
          <w:w w:val="85"/>
          <w:sz w:val="18"/>
        </w:rPr>
        <w:t>East</w:t>
      </w:r>
      <w:r>
        <w:rPr>
          <w:rFonts w:ascii="Arial"/>
          <w:b/>
          <w:spacing w:val="9"/>
          <w:sz w:val="18"/>
        </w:rPr>
        <w:t xml:space="preserve"> </w:t>
      </w:r>
      <w:r>
        <w:rPr>
          <w:rFonts w:ascii="Arial"/>
          <w:b/>
          <w:w w:val="85"/>
          <w:sz w:val="18"/>
        </w:rPr>
        <w:t>European</w:t>
      </w:r>
      <w:r>
        <w:rPr>
          <w:rFonts w:ascii="Arial"/>
          <w:b/>
          <w:spacing w:val="8"/>
          <w:sz w:val="18"/>
        </w:rPr>
        <w:t xml:space="preserve"> </w:t>
      </w:r>
      <w:r>
        <w:rPr>
          <w:rFonts w:ascii="Arial"/>
          <w:b/>
          <w:spacing w:val="-2"/>
          <w:w w:val="85"/>
          <w:sz w:val="18"/>
        </w:rPr>
        <w:t>Politics</w:t>
      </w:r>
    </w:p>
    <w:p w14:paraId="1EA9F128" w14:textId="77777777" w:rsidR="002D7507" w:rsidRDefault="002D7507">
      <w:pPr>
        <w:pStyle w:val="BodyText"/>
        <w:spacing w:before="119"/>
        <w:jc w:val="left"/>
        <w:rPr>
          <w:rFonts w:ascii="Arial"/>
          <w:b/>
          <w:sz w:val="18"/>
        </w:rPr>
      </w:pPr>
    </w:p>
    <w:p w14:paraId="78955389" w14:textId="77777777" w:rsidR="002D7507" w:rsidRDefault="00ED0C46">
      <w:pPr>
        <w:pStyle w:val="Heading1"/>
        <w:spacing w:before="1"/>
        <w:jc w:val="left"/>
      </w:pPr>
      <w:r>
        <w:rPr>
          <w:w w:val="85"/>
        </w:rPr>
        <w:t>Study</w:t>
      </w:r>
      <w:r>
        <w:rPr>
          <w:spacing w:val="14"/>
        </w:rPr>
        <w:t xml:space="preserve"> </w:t>
      </w:r>
      <w:r>
        <w:rPr>
          <w:spacing w:val="-2"/>
          <w:w w:val="95"/>
        </w:rPr>
        <w:t>Questions</w:t>
      </w:r>
    </w:p>
    <w:p w14:paraId="13B29DF7" w14:textId="77777777" w:rsidR="002D7507" w:rsidRDefault="00ED0C46">
      <w:pPr>
        <w:pStyle w:val="ListParagraph"/>
        <w:numPr>
          <w:ilvl w:val="0"/>
          <w:numId w:val="1"/>
        </w:numPr>
        <w:tabs>
          <w:tab w:val="left" w:pos="1590"/>
        </w:tabs>
        <w:spacing w:before="262" w:line="237" w:lineRule="auto"/>
        <w:ind w:right="767"/>
        <w:rPr>
          <w:sz w:val="21"/>
        </w:rPr>
      </w:pPr>
      <w:r>
        <w:rPr>
          <w:sz w:val="21"/>
        </w:rPr>
        <w:t>How</w:t>
      </w:r>
      <w:r>
        <w:rPr>
          <w:spacing w:val="69"/>
          <w:sz w:val="21"/>
        </w:rPr>
        <w:t xml:space="preserve"> </w:t>
      </w:r>
      <w:r>
        <w:rPr>
          <w:sz w:val="21"/>
        </w:rPr>
        <w:t>does</w:t>
      </w:r>
      <w:r>
        <w:rPr>
          <w:spacing w:val="69"/>
          <w:sz w:val="21"/>
        </w:rPr>
        <w:t xml:space="preserve"> </w:t>
      </w:r>
      <w:r>
        <w:rPr>
          <w:sz w:val="21"/>
        </w:rPr>
        <w:t>the</w:t>
      </w:r>
      <w:r>
        <w:rPr>
          <w:spacing w:val="69"/>
          <w:sz w:val="21"/>
        </w:rPr>
        <w:t xml:space="preserve"> </w:t>
      </w:r>
      <w:r>
        <w:rPr>
          <w:sz w:val="21"/>
        </w:rPr>
        <w:t>Romanian</w:t>
      </w:r>
      <w:r>
        <w:rPr>
          <w:spacing w:val="69"/>
          <w:sz w:val="21"/>
        </w:rPr>
        <w:t xml:space="preserve"> </w:t>
      </w:r>
      <w:r>
        <w:rPr>
          <w:sz w:val="21"/>
        </w:rPr>
        <w:t>exit</w:t>
      </w:r>
      <w:r>
        <w:rPr>
          <w:spacing w:val="69"/>
          <w:sz w:val="21"/>
        </w:rPr>
        <w:t xml:space="preserve"> </w:t>
      </w:r>
      <w:r>
        <w:rPr>
          <w:sz w:val="21"/>
        </w:rPr>
        <w:t>from</w:t>
      </w:r>
      <w:r>
        <w:rPr>
          <w:spacing w:val="69"/>
          <w:sz w:val="21"/>
        </w:rPr>
        <w:t xml:space="preserve"> </w:t>
      </w:r>
      <w:r>
        <w:rPr>
          <w:sz w:val="21"/>
        </w:rPr>
        <w:t>communism</w:t>
      </w:r>
      <w:r>
        <w:rPr>
          <w:spacing w:val="69"/>
          <w:sz w:val="21"/>
        </w:rPr>
        <w:t xml:space="preserve"> </w:t>
      </w:r>
      <w:r>
        <w:rPr>
          <w:sz w:val="21"/>
        </w:rPr>
        <w:t>differ</w:t>
      </w:r>
      <w:r>
        <w:rPr>
          <w:spacing w:val="69"/>
          <w:sz w:val="21"/>
        </w:rPr>
        <w:t xml:space="preserve"> </w:t>
      </w:r>
      <w:r>
        <w:rPr>
          <w:sz w:val="21"/>
        </w:rPr>
        <w:t>from</w:t>
      </w:r>
      <w:r>
        <w:rPr>
          <w:spacing w:val="69"/>
          <w:sz w:val="21"/>
        </w:rPr>
        <w:t xml:space="preserve"> </w:t>
      </w:r>
      <w:r>
        <w:rPr>
          <w:sz w:val="21"/>
        </w:rPr>
        <w:t>other</w:t>
      </w:r>
      <w:r>
        <w:rPr>
          <w:spacing w:val="69"/>
          <w:sz w:val="21"/>
        </w:rPr>
        <w:t xml:space="preserve"> </w:t>
      </w:r>
      <w:r>
        <w:rPr>
          <w:sz w:val="21"/>
        </w:rPr>
        <w:t>former communist countries?</w:t>
      </w:r>
    </w:p>
    <w:p w14:paraId="4662D57C" w14:textId="77777777" w:rsidR="002D7507" w:rsidRDefault="00ED0C46">
      <w:pPr>
        <w:pStyle w:val="ListParagraph"/>
        <w:numPr>
          <w:ilvl w:val="0"/>
          <w:numId w:val="1"/>
        </w:numPr>
        <w:tabs>
          <w:tab w:val="left" w:pos="1590"/>
        </w:tabs>
        <w:spacing w:line="237" w:lineRule="auto"/>
        <w:ind w:right="767"/>
        <w:rPr>
          <w:sz w:val="21"/>
        </w:rPr>
      </w:pPr>
      <w:r>
        <w:rPr>
          <w:spacing w:val="-2"/>
          <w:sz w:val="21"/>
        </w:rPr>
        <w:t>What</w:t>
      </w:r>
      <w:r>
        <w:rPr>
          <w:spacing w:val="-8"/>
          <w:sz w:val="21"/>
        </w:rPr>
        <w:t xml:space="preserve"> </w:t>
      </w:r>
      <w:r>
        <w:rPr>
          <w:spacing w:val="-2"/>
          <w:sz w:val="21"/>
        </w:rPr>
        <w:t>preceded</w:t>
      </w:r>
      <w:r>
        <w:rPr>
          <w:spacing w:val="-8"/>
          <w:sz w:val="21"/>
        </w:rPr>
        <w:t xml:space="preserve"> </w:t>
      </w:r>
      <w:r>
        <w:rPr>
          <w:spacing w:val="-2"/>
          <w:sz w:val="21"/>
        </w:rPr>
        <w:t>the</w:t>
      </w:r>
      <w:r>
        <w:rPr>
          <w:spacing w:val="-8"/>
          <w:sz w:val="21"/>
        </w:rPr>
        <w:t xml:space="preserve"> </w:t>
      </w:r>
      <w:r>
        <w:rPr>
          <w:spacing w:val="-2"/>
          <w:sz w:val="21"/>
        </w:rPr>
        <w:t>communist</w:t>
      </w:r>
      <w:r>
        <w:rPr>
          <w:spacing w:val="-8"/>
          <w:sz w:val="21"/>
        </w:rPr>
        <w:t xml:space="preserve"> </w:t>
      </w:r>
      <w:r>
        <w:rPr>
          <w:spacing w:val="-2"/>
          <w:sz w:val="21"/>
        </w:rPr>
        <w:t>dictatorship?</w:t>
      </w:r>
      <w:r>
        <w:rPr>
          <w:spacing w:val="-8"/>
          <w:sz w:val="21"/>
        </w:rPr>
        <w:t xml:space="preserve"> </w:t>
      </w:r>
      <w:r>
        <w:rPr>
          <w:spacing w:val="-2"/>
          <w:sz w:val="21"/>
        </w:rPr>
        <w:t>How</w:t>
      </w:r>
      <w:r>
        <w:rPr>
          <w:spacing w:val="-8"/>
          <w:sz w:val="21"/>
        </w:rPr>
        <w:t xml:space="preserve"> </w:t>
      </w:r>
      <w:r>
        <w:rPr>
          <w:spacing w:val="-2"/>
          <w:sz w:val="21"/>
        </w:rPr>
        <w:t>did</w:t>
      </w:r>
      <w:r>
        <w:rPr>
          <w:spacing w:val="-8"/>
          <w:sz w:val="21"/>
        </w:rPr>
        <w:t xml:space="preserve"> </w:t>
      </w:r>
      <w:r>
        <w:rPr>
          <w:spacing w:val="-2"/>
          <w:sz w:val="21"/>
        </w:rPr>
        <w:t>Romania’s</w:t>
      </w:r>
      <w:r>
        <w:rPr>
          <w:spacing w:val="-8"/>
          <w:sz w:val="21"/>
        </w:rPr>
        <w:t xml:space="preserve"> </w:t>
      </w:r>
      <w:r>
        <w:rPr>
          <w:spacing w:val="-2"/>
          <w:sz w:val="21"/>
        </w:rPr>
        <w:t>shifting</w:t>
      </w:r>
      <w:r>
        <w:rPr>
          <w:spacing w:val="-8"/>
          <w:sz w:val="21"/>
        </w:rPr>
        <w:t xml:space="preserve"> </w:t>
      </w:r>
      <w:r>
        <w:rPr>
          <w:spacing w:val="-2"/>
          <w:sz w:val="21"/>
        </w:rPr>
        <w:t xml:space="preserve">territorial </w:t>
      </w:r>
      <w:r>
        <w:rPr>
          <w:sz w:val="21"/>
        </w:rPr>
        <w:t>borders shape its political development?</w:t>
      </w:r>
    </w:p>
    <w:p w14:paraId="58A4DE32" w14:textId="77777777" w:rsidR="002D7507" w:rsidRDefault="00ED0C46">
      <w:pPr>
        <w:pStyle w:val="ListParagraph"/>
        <w:numPr>
          <w:ilvl w:val="0"/>
          <w:numId w:val="1"/>
        </w:numPr>
        <w:tabs>
          <w:tab w:val="left" w:pos="1589"/>
        </w:tabs>
        <w:spacing w:line="275" w:lineRule="exact"/>
        <w:ind w:left="1589" w:hanging="298"/>
        <w:rPr>
          <w:sz w:val="21"/>
        </w:rPr>
      </w:pPr>
      <w:r>
        <w:rPr>
          <w:spacing w:val="-2"/>
          <w:sz w:val="21"/>
        </w:rPr>
        <w:t>What</w:t>
      </w:r>
      <w:r>
        <w:rPr>
          <w:spacing w:val="-6"/>
          <w:sz w:val="21"/>
        </w:rPr>
        <w:t xml:space="preserve"> </w:t>
      </w:r>
      <w:r>
        <w:rPr>
          <w:spacing w:val="-2"/>
          <w:sz w:val="21"/>
        </w:rPr>
        <w:t>are</w:t>
      </w:r>
      <w:r>
        <w:rPr>
          <w:spacing w:val="-6"/>
          <w:sz w:val="21"/>
        </w:rPr>
        <w:t xml:space="preserve"> </w:t>
      </w:r>
      <w:r>
        <w:rPr>
          <w:spacing w:val="-2"/>
          <w:sz w:val="21"/>
        </w:rPr>
        <w:t>some</w:t>
      </w:r>
      <w:r>
        <w:rPr>
          <w:spacing w:val="-5"/>
          <w:sz w:val="21"/>
        </w:rPr>
        <w:t xml:space="preserve"> </w:t>
      </w:r>
      <w:r>
        <w:rPr>
          <w:spacing w:val="-2"/>
          <w:sz w:val="21"/>
        </w:rPr>
        <w:t>of</w:t>
      </w:r>
      <w:r>
        <w:rPr>
          <w:spacing w:val="-6"/>
          <w:sz w:val="21"/>
        </w:rPr>
        <w:t xml:space="preserve"> </w:t>
      </w:r>
      <w:r>
        <w:rPr>
          <w:spacing w:val="-2"/>
          <w:sz w:val="21"/>
        </w:rPr>
        <w:t>the</w:t>
      </w:r>
      <w:r>
        <w:rPr>
          <w:spacing w:val="-5"/>
          <w:sz w:val="21"/>
        </w:rPr>
        <w:t xml:space="preserve"> </w:t>
      </w:r>
      <w:r>
        <w:rPr>
          <w:spacing w:val="-2"/>
          <w:sz w:val="21"/>
        </w:rPr>
        <w:t>unique</w:t>
      </w:r>
      <w:r>
        <w:rPr>
          <w:spacing w:val="-6"/>
          <w:sz w:val="21"/>
        </w:rPr>
        <w:t xml:space="preserve"> </w:t>
      </w:r>
      <w:r>
        <w:rPr>
          <w:spacing w:val="-2"/>
          <w:sz w:val="21"/>
        </w:rPr>
        <w:t>elements</w:t>
      </w:r>
      <w:r>
        <w:rPr>
          <w:spacing w:val="-5"/>
          <w:sz w:val="21"/>
        </w:rPr>
        <w:t xml:space="preserve"> </w:t>
      </w:r>
      <w:r>
        <w:rPr>
          <w:spacing w:val="-2"/>
          <w:sz w:val="21"/>
        </w:rPr>
        <w:t>of</w:t>
      </w:r>
      <w:r>
        <w:rPr>
          <w:spacing w:val="-6"/>
          <w:sz w:val="21"/>
        </w:rPr>
        <w:t xml:space="preserve"> </w:t>
      </w:r>
      <w:r>
        <w:rPr>
          <w:spacing w:val="-2"/>
          <w:sz w:val="21"/>
        </w:rPr>
        <w:t>the</w:t>
      </w:r>
      <w:r>
        <w:rPr>
          <w:spacing w:val="-5"/>
          <w:sz w:val="21"/>
        </w:rPr>
        <w:t xml:space="preserve"> </w:t>
      </w:r>
      <w:r>
        <w:rPr>
          <w:spacing w:val="-2"/>
          <w:sz w:val="21"/>
        </w:rPr>
        <w:t>Romanian</w:t>
      </w:r>
      <w:r>
        <w:rPr>
          <w:spacing w:val="-6"/>
          <w:sz w:val="21"/>
        </w:rPr>
        <w:t xml:space="preserve"> </w:t>
      </w:r>
      <w:r>
        <w:rPr>
          <w:spacing w:val="-2"/>
          <w:sz w:val="21"/>
        </w:rPr>
        <w:t>postcommunist</w:t>
      </w:r>
      <w:r>
        <w:rPr>
          <w:spacing w:val="-5"/>
          <w:sz w:val="21"/>
        </w:rPr>
        <w:t xml:space="preserve"> </w:t>
      </w:r>
      <w:r>
        <w:rPr>
          <w:spacing w:val="-2"/>
          <w:sz w:val="21"/>
        </w:rPr>
        <w:t>transition?</w:t>
      </w:r>
    </w:p>
    <w:p w14:paraId="47ED106F" w14:textId="77777777" w:rsidR="002D7507" w:rsidRDefault="00ED0C46">
      <w:pPr>
        <w:pStyle w:val="ListParagraph"/>
        <w:numPr>
          <w:ilvl w:val="0"/>
          <w:numId w:val="1"/>
        </w:numPr>
        <w:tabs>
          <w:tab w:val="left" w:pos="1590"/>
        </w:tabs>
        <w:spacing w:line="237" w:lineRule="auto"/>
        <w:ind w:right="767"/>
        <w:rPr>
          <w:sz w:val="21"/>
        </w:rPr>
      </w:pPr>
      <w:r>
        <w:rPr>
          <w:sz w:val="21"/>
        </w:rPr>
        <w:t>Has</w:t>
      </w:r>
      <w:r>
        <w:rPr>
          <w:spacing w:val="20"/>
          <w:sz w:val="21"/>
        </w:rPr>
        <w:t xml:space="preserve"> </w:t>
      </w:r>
      <w:r>
        <w:rPr>
          <w:sz w:val="21"/>
        </w:rPr>
        <w:t>Romania</w:t>
      </w:r>
      <w:r>
        <w:rPr>
          <w:spacing w:val="20"/>
          <w:sz w:val="21"/>
        </w:rPr>
        <w:t xml:space="preserve"> </w:t>
      </w:r>
      <w:r>
        <w:rPr>
          <w:sz w:val="21"/>
        </w:rPr>
        <w:t>been</w:t>
      </w:r>
      <w:r>
        <w:rPr>
          <w:spacing w:val="20"/>
          <w:sz w:val="21"/>
        </w:rPr>
        <w:t xml:space="preserve"> </w:t>
      </w:r>
      <w:r>
        <w:rPr>
          <w:sz w:val="21"/>
        </w:rPr>
        <w:t>successful</w:t>
      </w:r>
      <w:r>
        <w:rPr>
          <w:spacing w:val="20"/>
          <w:sz w:val="21"/>
        </w:rPr>
        <w:t xml:space="preserve"> </w:t>
      </w:r>
      <w:r>
        <w:rPr>
          <w:sz w:val="21"/>
        </w:rPr>
        <w:t>resisting</w:t>
      </w:r>
      <w:r>
        <w:rPr>
          <w:spacing w:val="20"/>
          <w:sz w:val="21"/>
        </w:rPr>
        <w:t xml:space="preserve"> </w:t>
      </w:r>
      <w:r>
        <w:rPr>
          <w:sz w:val="21"/>
        </w:rPr>
        <w:t>the</w:t>
      </w:r>
      <w:r>
        <w:rPr>
          <w:spacing w:val="20"/>
          <w:sz w:val="21"/>
        </w:rPr>
        <w:t xml:space="preserve"> </w:t>
      </w:r>
      <w:r>
        <w:rPr>
          <w:sz w:val="21"/>
        </w:rPr>
        <w:t>democratic</w:t>
      </w:r>
      <w:r>
        <w:rPr>
          <w:spacing w:val="20"/>
          <w:sz w:val="21"/>
        </w:rPr>
        <w:t xml:space="preserve"> </w:t>
      </w:r>
      <w:r>
        <w:rPr>
          <w:sz w:val="21"/>
        </w:rPr>
        <w:t>backsliding</w:t>
      </w:r>
      <w:r>
        <w:rPr>
          <w:spacing w:val="20"/>
          <w:sz w:val="21"/>
        </w:rPr>
        <w:t xml:space="preserve"> </w:t>
      </w:r>
      <w:r>
        <w:rPr>
          <w:sz w:val="21"/>
        </w:rPr>
        <w:t>that</w:t>
      </w:r>
      <w:r>
        <w:rPr>
          <w:spacing w:val="20"/>
          <w:sz w:val="21"/>
        </w:rPr>
        <w:t xml:space="preserve"> </w:t>
      </w:r>
      <w:r>
        <w:rPr>
          <w:sz w:val="21"/>
        </w:rPr>
        <w:t xml:space="preserve">affected other </w:t>
      </w:r>
      <w:r>
        <w:rPr>
          <w:sz w:val="21"/>
        </w:rPr>
        <w:t>postcommunist countries? Why or why not?</w:t>
      </w:r>
    </w:p>
    <w:p w14:paraId="6C9C5E38" w14:textId="77777777" w:rsidR="002D7507" w:rsidRDefault="00ED0C46">
      <w:pPr>
        <w:pStyle w:val="ListParagraph"/>
        <w:numPr>
          <w:ilvl w:val="0"/>
          <w:numId w:val="1"/>
        </w:numPr>
        <w:tabs>
          <w:tab w:val="left" w:pos="1590"/>
        </w:tabs>
        <w:spacing w:line="237" w:lineRule="auto"/>
        <w:ind w:right="768"/>
        <w:rPr>
          <w:sz w:val="21"/>
        </w:rPr>
      </w:pPr>
      <w:r>
        <w:rPr>
          <w:sz w:val="21"/>
        </w:rPr>
        <w:t>What</w:t>
      </w:r>
      <w:r>
        <w:rPr>
          <w:spacing w:val="21"/>
          <w:sz w:val="21"/>
        </w:rPr>
        <w:t xml:space="preserve"> </w:t>
      </w:r>
      <w:r>
        <w:rPr>
          <w:sz w:val="21"/>
        </w:rPr>
        <w:t>are</w:t>
      </w:r>
      <w:r>
        <w:rPr>
          <w:spacing w:val="21"/>
          <w:sz w:val="21"/>
        </w:rPr>
        <w:t xml:space="preserve"> </w:t>
      </w:r>
      <w:r>
        <w:rPr>
          <w:sz w:val="21"/>
        </w:rPr>
        <w:t>Romania’s</w:t>
      </w:r>
      <w:r>
        <w:rPr>
          <w:spacing w:val="21"/>
          <w:sz w:val="21"/>
        </w:rPr>
        <w:t xml:space="preserve"> </w:t>
      </w:r>
      <w:r>
        <w:rPr>
          <w:sz w:val="21"/>
        </w:rPr>
        <w:t>most</w:t>
      </w:r>
      <w:r>
        <w:rPr>
          <w:spacing w:val="21"/>
          <w:sz w:val="21"/>
        </w:rPr>
        <w:t xml:space="preserve"> </w:t>
      </w:r>
      <w:r>
        <w:rPr>
          <w:sz w:val="21"/>
        </w:rPr>
        <w:t>significant</w:t>
      </w:r>
      <w:r>
        <w:rPr>
          <w:spacing w:val="21"/>
          <w:sz w:val="21"/>
        </w:rPr>
        <w:t xml:space="preserve"> </w:t>
      </w:r>
      <w:r>
        <w:rPr>
          <w:sz w:val="21"/>
        </w:rPr>
        <w:t>challenges</w:t>
      </w:r>
      <w:r>
        <w:rPr>
          <w:spacing w:val="21"/>
          <w:sz w:val="21"/>
        </w:rPr>
        <w:t xml:space="preserve"> </w:t>
      </w:r>
      <w:r>
        <w:rPr>
          <w:sz w:val="21"/>
        </w:rPr>
        <w:t>and</w:t>
      </w:r>
      <w:r>
        <w:rPr>
          <w:spacing w:val="21"/>
          <w:sz w:val="21"/>
        </w:rPr>
        <w:t xml:space="preserve"> </w:t>
      </w:r>
      <w:r>
        <w:rPr>
          <w:sz w:val="21"/>
        </w:rPr>
        <w:t>its</w:t>
      </w:r>
      <w:r>
        <w:rPr>
          <w:spacing w:val="21"/>
          <w:sz w:val="21"/>
        </w:rPr>
        <w:t xml:space="preserve"> </w:t>
      </w:r>
      <w:r>
        <w:rPr>
          <w:sz w:val="21"/>
        </w:rPr>
        <w:t>future</w:t>
      </w:r>
      <w:r>
        <w:rPr>
          <w:spacing w:val="21"/>
          <w:sz w:val="21"/>
        </w:rPr>
        <w:t xml:space="preserve"> </w:t>
      </w:r>
      <w:r>
        <w:rPr>
          <w:sz w:val="21"/>
        </w:rPr>
        <w:t>prospects</w:t>
      </w:r>
      <w:r>
        <w:rPr>
          <w:spacing w:val="21"/>
          <w:sz w:val="21"/>
        </w:rPr>
        <w:t xml:space="preserve"> </w:t>
      </w:r>
      <w:r>
        <w:rPr>
          <w:sz w:val="21"/>
        </w:rPr>
        <w:t>in</w:t>
      </w:r>
      <w:r>
        <w:rPr>
          <w:spacing w:val="21"/>
          <w:sz w:val="21"/>
        </w:rPr>
        <w:t xml:space="preserve"> </w:t>
      </w:r>
      <w:r>
        <w:rPr>
          <w:sz w:val="21"/>
        </w:rPr>
        <w:t xml:space="preserve">the </w:t>
      </w:r>
      <w:r>
        <w:rPr>
          <w:spacing w:val="-2"/>
          <w:sz w:val="21"/>
        </w:rPr>
        <w:t>region?</w:t>
      </w:r>
    </w:p>
    <w:p w14:paraId="45D779C3" w14:textId="77777777" w:rsidR="002D7507" w:rsidRDefault="002D7507">
      <w:pPr>
        <w:pStyle w:val="BodyText"/>
        <w:jc w:val="left"/>
      </w:pPr>
    </w:p>
    <w:p w14:paraId="76670B92" w14:textId="77777777" w:rsidR="002D7507" w:rsidRDefault="002D7507">
      <w:pPr>
        <w:pStyle w:val="BodyText"/>
        <w:spacing w:before="123"/>
        <w:jc w:val="left"/>
      </w:pPr>
    </w:p>
    <w:p w14:paraId="6A33E928" w14:textId="77777777" w:rsidR="002D7507" w:rsidRDefault="00ED0C46">
      <w:pPr>
        <w:pStyle w:val="Heading1"/>
        <w:jc w:val="left"/>
      </w:pPr>
      <w:r>
        <w:rPr>
          <w:spacing w:val="-2"/>
        </w:rPr>
        <w:t>Notes</w:t>
      </w:r>
    </w:p>
    <w:p w14:paraId="64848CF4" w14:textId="77777777" w:rsidR="002D7507" w:rsidRDefault="00ED0C46">
      <w:pPr>
        <w:spacing w:before="266" w:line="230" w:lineRule="auto"/>
        <w:ind w:left="1430" w:right="1053"/>
        <w:jc w:val="both"/>
        <w:rPr>
          <w:sz w:val="20"/>
        </w:rPr>
      </w:pPr>
      <w:r>
        <w:rPr>
          <w:sz w:val="20"/>
        </w:rPr>
        <w:t>We</w:t>
      </w:r>
      <w:r>
        <w:rPr>
          <w:spacing w:val="-5"/>
          <w:sz w:val="20"/>
        </w:rPr>
        <w:t xml:space="preserve"> </w:t>
      </w:r>
      <w:r>
        <w:rPr>
          <w:sz w:val="20"/>
        </w:rPr>
        <w:t>would</w:t>
      </w:r>
      <w:r>
        <w:rPr>
          <w:spacing w:val="-5"/>
          <w:sz w:val="20"/>
        </w:rPr>
        <w:t xml:space="preserve"> </w:t>
      </w:r>
      <w:r>
        <w:rPr>
          <w:sz w:val="20"/>
        </w:rPr>
        <w:t>like</w:t>
      </w:r>
      <w:r>
        <w:rPr>
          <w:spacing w:val="-5"/>
          <w:sz w:val="20"/>
        </w:rPr>
        <w:t xml:space="preserve"> </w:t>
      </w:r>
      <w:r>
        <w:rPr>
          <w:sz w:val="20"/>
        </w:rPr>
        <w:t>to</w:t>
      </w:r>
      <w:r>
        <w:rPr>
          <w:spacing w:val="-5"/>
          <w:sz w:val="20"/>
        </w:rPr>
        <w:t xml:space="preserve"> </w:t>
      </w:r>
      <w:r>
        <w:rPr>
          <w:sz w:val="20"/>
        </w:rPr>
        <w:t>acknowledge</w:t>
      </w:r>
      <w:r>
        <w:rPr>
          <w:spacing w:val="-5"/>
          <w:sz w:val="20"/>
        </w:rPr>
        <w:t xml:space="preserve"> </w:t>
      </w:r>
      <w:r>
        <w:rPr>
          <w:sz w:val="20"/>
        </w:rPr>
        <w:t>the</w:t>
      </w:r>
      <w:r>
        <w:rPr>
          <w:spacing w:val="-5"/>
          <w:sz w:val="20"/>
        </w:rPr>
        <w:t xml:space="preserve"> </w:t>
      </w:r>
      <w:r>
        <w:rPr>
          <w:sz w:val="20"/>
        </w:rPr>
        <w:t>chapter</w:t>
      </w:r>
      <w:r>
        <w:rPr>
          <w:spacing w:val="-5"/>
          <w:sz w:val="20"/>
        </w:rPr>
        <w:t xml:space="preserve"> </w:t>
      </w:r>
      <w:r>
        <w:rPr>
          <w:sz w:val="20"/>
        </w:rPr>
        <w:t>authored</w:t>
      </w:r>
      <w:r>
        <w:rPr>
          <w:spacing w:val="-5"/>
          <w:sz w:val="20"/>
        </w:rPr>
        <w:t xml:space="preserve"> </w:t>
      </w:r>
      <w:r>
        <w:rPr>
          <w:sz w:val="20"/>
        </w:rPr>
        <w:t>by</w:t>
      </w:r>
      <w:r>
        <w:rPr>
          <w:spacing w:val="-5"/>
          <w:sz w:val="20"/>
        </w:rPr>
        <w:t xml:space="preserve"> </w:t>
      </w:r>
      <w:r>
        <w:rPr>
          <w:sz w:val="20"/>
        </w:rPr>
        <w:t>Monica</w:t>
      </w:r>
      <w:r>
        <w:rPr>
          <w:spacing w:val="-5"/>
          <w:sz w:val="20"/>
        </w:rPr>
        <w:t xml:space="preserve"> </w:t>
      </w:r>
      <w:r>
        <w:rPr>
          <w:sz w:val="20"/>
        </w:rPr>
        <w:t>Ciobanu</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z w:val="20"/>
        </w:rPr>
        <w:t>2018 edition</w:t>
      </w:r>
      <w:r>
        <w:rPr>
          <w:spacing w:val="-10"/>
          <w:sz w:val="20"/>
        </w:rPr>
        <w:t xml:space="preserve"> </w:t>
      </w:r>
      <w:r>
        <w:rPr>
          <w:sz w:val="20"/>
        </w:rPr>
        <w:t>of</w:t>
      </w:r>
      <w:r>
        <w:rPr>
          <w:spacing w:val="-10"/>
          <w:sz w:val="20"/>
        </w:rPr>
        <w:t xml:space="preserve"> </w:t>
      </w:r>
      <w:r>
        <w:rPr>
          <w:sz w:val="20"/>
        </w:rPr>
        <w:t>this</w:t>
      </w:r>
      <w:r>
        <w:rPr>
          <w:spacing w:val="-10"/>
          <w:sz w:val="20"/>
        </w:rPr>
        <w:t xml:space="preserve"> </w:t>
      </w:r>
      <w:r>
        <w:rPr>
          <w:sz w:val="20"/>
        </w:rPr>
        <w:t>volume.</w:t>
      </w:r>
      <w:r>
        <w:rPr>
          <w:spacing w:val="-10"/>
          <w:sz w:val="20"/>
        </w:rPr>
        <w:t xml:space="preserve"> </w:t>
      </w:r>
      <w:r>
        <w:rPr>
          <w:sz w:val="20"/>
        </w:rPr>
        <w:t>However,</w:t>
      </w:r>
      <w:r>
        <w:rPr>
          <w:spacing w:val="-10"/>
          <w:sz w:val="20"/>
        </w:rPr>
        <w:t xml:space="preserve"> </w:t>
      </w:r>
      <w:r>
        <w:rPr>
          <w:sz w:val="20"/>
        </w:rPr>
        <w:t>this</w:t>
      </w:r>
      <w:r>
        <w:rPr>
          <w:spacing w:val="-10"/>
          <w:sz w:val="20"/>
        </w:rPr>
        <w:t xml:space="preserve"> </w:t>
      </w:r>
      <w:r>
        <w:rPr>
          <w:sz w:val="20"/>
        </w:rPr>
        <w:t>present</w:t>
      </w:r>
      <w:r>
        <w:rPr>
          <w:spacing w:val="-10"/>
          <w:sz w:val="20"/>
        </w:rPr>
        <w:t xml:space="preserve"> </w:t>
      </w:r>
      <w:r>
        <w:rPr>
          <w:sz w:val="20"/>
        </w:rPr>
        <w:t>chapter</w:t>
      </w:r>
      <w:r>
        <w:rPr>
          <w:spacing w:val="-10"/>
          <w:sz w:val="20"/>
        </w:rPr>
        <w:t xml:space="preserve"> </w:t>
      </w:r>
      <w:r>
        <w:rPr>
          <w:sz w:val="20"/>
        </w:rPr>
        <w:t>was</w:t>
      </w:r>
      <w:r>
        <w:rPr>
          <w:spacing w:val="-10"/>
          <w:sz w:val="20"/>
        </w:rPr>
        <w:t xml:space="preserve"> </w:t>
      </w:r>
      <w:r>
        <w:rPr>
          <w:sz w:val="20"/>
        </w:rPr>
        <w:t>significantly</w:t>
      </w:r>
      <w:r>
        <w:rPr>
          <w:spacing w:val="-10"/>
          <w:sz w:val="20"/>
        </w:rPr>
        <w:t xml:space="preserve"> </w:t>
      </w:r>
      <w:r>
        <w:rPr>
          <w:sz w:val="20"/>
        </w:rPr>
        <w:t>expanded</w:t>
      </w:r>
      <w:r>
        <w:rPr>
          <w:spacing w:val="-10"/>
          <w:sz w:val="20"/>
        </w:rPr>
        <w:t xml:space="preserve"> </w:t>
      </w:r>
      <w:r>
        <w:rPr>
          <w:sz w:val="20"/>
        </w:rPr>
        <w:t>and revised from the earlier version.</w:t>
      </w:r>
    </w:p>
    <w:p w14:paraId="4C205C49" w14:textId="77777777" w:rsidR="002D7507" w:rsidRDefault="00ED0C46">
      <w:pPr>
        <w:pStyle w:val="ListParagraph"/>
        <w:numPr>
          <w:ilvl w:val="0"/>
          <w:numId w:val="2"/>
        </w:numPr>
        <w:tabs>
          <w:tab w:val="left" w:pos="1430"/>
        </w:tabs>
        <w:spacing w:before="123" w:line="230" w:lineRule="auto"/>
        <w:ind w:right="1201"/>
        <w:jc w:val="left"/>
        <w:rPr>
          <w:sz w:val="20"/>
        </w:rPr>
      </w:pPr>
      <w:r>
        <w:rPr>
          <w:sz w:val="20"/>
        </w:rPr>
        <w:t>During</w:t>
      </w:r>
      <w:r>
        <w:rPr>
          <w:spacing w:val="-8"/>
          <w:sz w:val="20"/>
        </w:rPr>
        <w:t xml:space="preserve"> </w:t>
      </w:r>
      <w:r>
        <w:rPr>
          <w:sz w:val="20"/>
        </w:rPr>
        <w:t>the</w:t>
      </w:r>
      <w:r>
        <w:rPr>
          <w:spacing w:val="-8"/>
          <w:sz w:val="20"/>
        </w:rPr>
        <w:t xml:space="preserve"> </w:t>
      </w:r>
      <w:r>
        <w:rPr>
          <w:sz w:val="20"/>
        </w:rPr>
        <w:t>communist</w:t>
      </w:r>
      <w:r>
        <w:rPr>
          <w:spacing w:val="-8"/>
          <w:sz w:val="20"/>
        </w:rPr>
        <w:t xml:space="preserve"> </w:t>
      </w:r>
      <w:r>
        <w:rPr>
          <w:sz w:val="20"/>
        </w:rPr>
        <w:t>era,</w:t>
      </w:r>
      <w:r>
        <w:rPr>
          <w:spacing w:val="-8"/>
          <w:sz w:val="20"/>
        </w:rPr>
        <w:t xml:space="preserve"> </w:t>
      </w:r>
      <w:r>
        <w:rPr>
          <w:sz w:val="20"/>
        </w:rPr>
        <w:t>Romanians</w:t>
      </w:r>
      <w:r>
        <w:rPr>
          <w:spacing w:val="-8"/>
          <w:sz w:val="20"/>
        </w:rPr>
        <w:t xml:space="preserve"> </w:t>
      </w:r>
      <w:r>
        <w:rPr>
          <w:sz w:val="20"/>
        </w:rPr>
        <w:t>found</w:t>
      </w:r>
      <w:r>
        <w:rPr>
          <w:spacing w:val="-8"/>
          <w:sz w:val="20"/>
        </w:rPr>
        <w:t xml:space="preserve"> </w:t>
      </w:r>
      <w:r>
        <w:rPr>
          <w:sz w:val="20"/>
        </w:rPr>
        <w:t>refuge</w:t>
      </w:r>
      <w:r>
        <w:rPr>
          <w:spacing w:val="-8"/>
          <w:sz w:val="20"/>
        </w:rPr>
        <w:t xml:space="preserve"> </w:t>
      </w:r>
      <w:r>
        <w:rPr>
          <w:sz w:val="20"/>
        </w:rPr>
        <w:t>from</w:t>
      </w:r>
      <w:r>
        <w:rPr>
          <w:spacing w:val="-8"/>
          <w:sz w:val="20"/>
        </w:rPr>
        <w:t xml:space="preserve"> </w:t>
      </w:r>
      <w:r>
        <w:rPr>
          <w:sz w:val="20"/>
        </w:rPr>
        <w:t>daily</w:t>
      </w:r>
      <w:r>
        <w:rPr>
          <w:spacing w:val="-8"/>
          <w:sz w:val="20"/>
        </w:rPr>
        <w:t xml:space="preserve"> </w:t>
      </w:r>
      <w:r>
        <w:rPr>
          <w:sz w:val="20"/>
        </w:rPr>
        <w:t>hardships</w:t>
      </w:r>
      <w:r>
        <w:rPr>
          <w:spacing w:val="-8"/>
          <w:sz w:val="20"/>
        </w:rPr>
        <w:t xml:space="preserve"> </w:t>
      </w:r>
      <w:r>
        <w:rPr>
          <w:sz w:val="20"/>
        </w:rPr>
        <w:t>through humor, with the imaginary character Bulă emerging as the nation’s chief jokester.</w:t>
      </w:r>
    </w:p>
    <w:p w14:paraId="108128BA" w14:textId="77777777" w:rsidR="002D7507" w:rsidRDefault="00ED0C46">
      <w:pPr>
        <w:pStyle w:val="ListParagraph"/>
        <w:numPr>
          <w:ilvl w:val="0"/>
          <w:numId w:val="2"/>
        </w:numPr>
        <w:tabs>
          <w:tab w:val="left" w:pos="1430"/>
        </w:tabs>
        <w:spacing w:before="2" w:line="230" w:lineRule="auto"/>
        <w:ind w:right="782"/>
        <w:jc w:val="left"/>
        <w:rPr>
          <w:sz w:val="20"/>
        </w:rPr>
      </w:pPr>
      <w:r>
        <w:rPr>
          <w:sz w:val="20"/>
        </w:rPr>
        <w:t>INSCOP Res</w:t>
      </w:r>
      <w:r>
        <w:rPr>
          <w:sz w:val="20"/>
        </w:rPr>
        <w:t xml:space="preserve">earch, Sondaj de Opinie Naţional-Decembrie 2023, Percepţie asupra </w:t>
      </w:r>
      <w:r>
        <w:rPr>
          <w:spacing w:val="-2"/>
          <w:sz w:val="20"/>
        </w:rPr>
        <w:t>Regimului Comunist, partea a VI-a</w:t>
      </w:r>
      <w:hyperlink r:id="rId17">
        <w:r>
          <w:rPr>
            <w:spacing w:val="-2"/>
            <w:sz w:val="20"/>
          </w:rPr>
          <w:t>.https://www.inscop.ro/wp-content/uploads/2023/12</w:t>
        </w:r>
      </w:hyperlink>
    </w:p>
    <w:p w14:paraId="460410A2" w14:textId="77777777" w:rsidR="002D7507" w:rsidRDefault="00ED0C46">
      <w:pPr>
        <w:spacing w:line="258" w:lineRule="exact"/>
        <w:ind w:left="1430"/>
        <w:rPr>
          <w:sz w:val="20"/>
        </w:rPr>
      </w:pPr>
      <w:r>
        <w:rPr>
          <w:spacing w:val="-2"/>
          <w:sz w:val="20"/>
        </w:rPr>
        <w:t>/13.12.2023/Sondaj-INSCOP-News.ro-parte-6-Regimul-Comunist.pdf.</w:t>
      </w:r>
    </w:p>
    <w:p w14:paraId="24FEDF02" w14:textId="77777777" w:rsidR="002D7507" w:rsidRDefault="00ED0C46">
      <w:pPr>
        <w:pStyle w:val="ListParagraph"/>
        <w:numPr>
          <w:ilvl w:val="0"/>
          <w:numId w:val="2"/>
        </w:numPr>
        <w:tabs>
          <w:tab w:val="left" w:pos="1429"/>
        </w:tabs>
        <w:spacing w:line="261" w:lineRule="exact"/>
        <w:ind w:left="1429" w:hanging="289"/>
        <w:jc w:val="left"/>
        <w:rPr>
          <w:sz w:val="20"/>
        </w:rPr>
      </w:pPr>
      <w:r>
        <w:rPr>
          <w:sz w:val="20"/>
        </w:rPr>
        <w:t>Svetlana</w:t>
      </w:r>
      <w:r>
        <w:rPr>
          <w:spacing w:val="-11"/>
          <w:sz w:val="20"/>
        </w:rPr>
        <w:t xml:space="preserve"> </w:t>
      </w:r>
      <w:r>
        <w:rPr>
          <w:sz w:val="20"/>
        </w:rPr>
        <w:t>Boym,</w:t>
      </w:r>
      <w:r>
        <w:rPr>
          <w:spacing w:val="-11"/>
          <w:sz w:val="20"/>
        </w:rPr>
        <w:t xml:space="preserve"> </w:t>
      </w:r>
      <w:r>
        <w:rPr>
          <w:i/>
          <w:sz w:val="20"/>
        </w:rPr>
        <w:t>The</w:t>
      </w:r>
      <w:r>
        <w:rPr>
          <w:i/>
          <w:spacing w:val="-10"/>
          <w:sz w:val="20"/>
        </w:rPr>
        <w:t xml:space="preserve"> </w:t>
      </w:r>
      <w:r>
        <w:rPr>
          <w:i/>
          <w:sz w:val="20"/>
        </w:rPr>
        <w:t>Future</w:t>
      </w:r>
      <w:r>
        <w:rPr>
          <w:i/>
          <w:spacing w:val="-11"/>
          <w:sz w:val="20"/>
        </w:rPr>
        <w:t xml:space="preserve"> </w:t>
      </w:r>
      <w:r>
        <w:rPr>
          <w:i/>
          <w:sz w:val="20"/>
        </w:rPr>
        <w:t>of</w:t>
      </w:r>
      <w:r>
        <w:rPr>
          <w:i/>
          <w:spacing w:val="-10"/>
          <w:sz w:val="20"/>
        </w:rPr>
        <w:t xml:space="preserve"> </w:t>
      </w:r>
      <w:r>
        <w:rPr>
          <w:i/>
          <w:sz w:val="20"/>
        </w:rPr>
        <w:t>Nostalgia</w:t>
      </w:r>
      <w:r>
        <w:rPr>
          <w:i/>
          <w:spacing w:val="-12"/>
          <w:sz w:val="20"/>
        </w:rPr>
        <w:t xml:space="preserve"> </w:t>
      </w:r>
      <w:r>
        <w:rPr>
          <w:sz w:val="20"/>
        </w:rPr>
        <w:t>(New</w:t>
      </w:r>
      <w:r>
        <w:rPr>
          <w:spacing w:val="-10"/>
          <w:sz w:val="20"/>
        </w:rPr>
        <w:t xml:space="preserve"> </w:t>
      </w:r>
      <w:r>
        <w:rPr>
          <w:sz w:val="20"/>
        </w:rPr>
        <w:t>York,</w:t>
      </w:r>
      <w:r>
        <w:rPr>
          <w:spacing w:val="-10"/>
          <w:sz w:val="20"/>
        </w:rPr>
        <w:t xml:space="preserve"> </w:t>
      </w:r>
      <w:r>
        <w:rPr>
          <w:sz w:val="20"/>
        </w:rPr>
        <w:t>NY:</w:t>
      </w:r>
      <w:r>
        <w:rPr>
          <w:spacing w:val="-11"/>
          <w:sz w:val="20"/>
        </w:rPr>
        <w:t xml:space="preserve"> </w:t>
      </w:r>
      <w:r>
        <w:rPr>
          <w:sz w:val="20"/>
        </w:rPr>
        <w:t>Basic</w:t>
      </w:r>
      <w:r>
        <w:rPr>
          <w:spacing w:val="-10"/>
          <w:sz w:val="20"/>
        </w:rPr>
        <w:t xml:space="preserve"> </w:t>
      </w:r>
      <w:r>
        <w:rPr>
          <w:sz w:val="20"/>
        </w:rPr>
        <w:t>Books,</w:t>
      </w:r>
      <w:r>
        <w:rPr>
          <w:spacing w:val="-10"/>
          <w:sz w:val="20"/>
        </w:rPr>
        <w:t xml:space="preserve"> </w:t>
      </w:r>
      <w:r>
        <w:rPr>
          <w:spacing w:val="-2"/>
          <w:sz w:val="20"/>
        </w:rPr>
        <w:t>2008).</w:t>
      </w:r>
    </w:p>
    <w:p w14:paraId="60BE267E" w14:textId="77777777" w:rsidR="002D7507" w:rsidRDefault="00ED0C46">
      <w:pPr>
        <w:pStyle w:val="ListParagraph"/>
        <w:numPr>
          <w:ilvl w:val="0"/>
          <w:numId w:val="2"/>
        </w:numPr>
        <w:tabs>
          <w:tab w:val="left" w:pos="1430"/>
        </w:tabs>
        <w:spacing w:before="3" w:line="230" w:lineRule="auto"/>
        <w:ind w:right="826"/>
        <w:jc w:val="left"/>
        <w:rPr>
          <w:sz w:val="20"/>
        </w:rPr>
      </w:pPr>
      <w:r>
        <w:rPr>
          <w:sz w:val="20"/>
        </w:rPr>
        <w:t xml:space="preserve">German Marshall Fund of the United States, “2023—Transatlantic Trends—Public </w:t>
      </w:r>
      <w:r>
        <w:rPr>
          <w:spacing w:val="-2"/>
          <w:sz w:val="20"/>
        </w:rPr>
        <w:t xml:space="preserve">Opinion in a Shifting Global Order.” </w:t>
      </w:r>
      <w:hyperlink r:id="rId18">
        <w:r>
          <w:rPr>
            <w:spacing w:val="-2"/>
            <w:sz w:val="20"/>
          </w:rPr>
          <w:t>https://www.gmfus.org/sites/deafult/files/2023-09/</w:t>
        </w:r>
      </w:hyperlink>
      <w:r>
        <w:rPr>
          <w:spacing w:val="-2"/>
          <w:sz w:val="20"/>
        </w:rPr>
        <w:t xml:space="preserve"> TT-2024-digital-3.pdf</w:t>
      </w:r>
      <w:r>
        <w:rPr>
          <w:spacing w:val="-2"/>
          <w:sz w:val="20"/>
        </w:rPr>
        <w:t>.</w:t>
      </w:r>
    </w:p>
    <w:p w14:paraId="79D796A6" w14:textId="77777777" w:rsidR="002D7507" w:rsidRDefault="00ED0C46">
      <w:pPr>
        <w:pStyle w:val="ListParagraph"/>
        <w:numPr>
          <w:ilvl w:val="0"/>
          <w:numId w:val="2"/>
        </w:numPr>
        <w:tabs>
          <w:tab w:val="left" w:pos="1430"/>
        </w:tabs>
        <w:spacing w:before="2" w:line="228" w:lineRule="auto"/>
        <w:ind w:right="995"/>
        <w:jc w:val="left"/>
        <w:rPr>
          <w:sz w:val="20"/>
        </w:rPr>
      </w:pPr>
      <w:r>
        <w:rPr>
          <w:sz w:val="20"/>
        </w:rPr>
        <w:t>Monica</w:t>
      </w:r>
      <w:r>
        <w:rPr>
          <w:spacing w:val="-8"/>
          <w:sz w:val="20"/>
        </w:rPr>
        <w:t xml:space="preserve"> </w:t>
      </w:r>
      <w:r>
        <w:rPr>
          <w:sz w:val="20"/>
        </w:rPr>
        <w:t>Ciobanu</w:t>
      </w:r>
      <w:r>
        <w:rPr>
          <w:spacing w:val="-8"/>
          <w:sz w:val="20"/>
        </w:rPr>
        <w:t xml:space="preserve"> </w:t>
      </w:r>
      <w:r>
        <w:rPr>
          <w:sz w:val="20"/>
        </w:rPr>
        <w:t>and</w:t>
      </w:r>
      <w:r>
        <w:rPr>
          <w:spacing w:val="-8"/>
          <w:sz w:val="20"/>
        </w:rPr>
        <w:t xml:space="preserve"> </w:t>
      </w:r>
      <w:r>
        <w:rPr>
          <w:sz w:val="20"/>
        </w:rPr>
        <w:t>Mihaela</w:t>
      </w:r>
      <w:r>
        <w:rPr>
          <w:spacing w:val="-8"/>
          <w:sz w:val="20"/>
        </w:rPr>
        <w:t xml:space="preserve"> </w:t>
      </w:r>
      <w:r>
        <w:rPr>
          <w:sz w:val="20"/>
        </w:rPr>
        <w:t>Şerban,</w:t>
      </w:r>
      <w:r>
        <w:rPr>
          <w:spacing w:val="-8"/>
          <w:sz w:val="20"/>
        </w:rPr>
        <w:t xml:space="preserve"> </w:t>
      </w:r>
      <w:r>
        <w:rPr>
          <w:sz w:val="20"/>
        </w:rPr>
        <w:t>eds.,</w:t>
      </w:r>
      <w:r>
        <w:rPr>
          <w:spacing w:val="-9"/>
          <w:sz w:val="20"/>
        </w:rPr>
        <w:t xml:space="preserve"> </w:t>
      </w:r>
      <w:r>
        <w:rPr>
          <w:i/>
          <w:sz w:val="20"/>
        </w:rPr>
        <w:t>Fluid</w:t>
      </w:r>
      <w:r>
        <w:rPr>
          <w:i/>
          <w:spacing w:val="-8"/>
          <w:sz w:val="20"/>
        </w:rPr>
        <w:t xml:space="preserve"> </w:t>
      </w:r>
      <w:r>
        <w:rPr>
          <w:i/>
          <w:sz w:val="20"/>
        </w:rPr>
        <w:t>Memories:</w:t>
      </w:r>
      <w:r>
        <w:rPr>
          <w:i/>
          <w:spacing w:val="-8"/>
          <w:sz w:val="20"/>
        </w:rPr>
        <w:t xml:space="preserve"> </w:t>
      </w:r>
      <w:r>
        <w:rPr>
          <w:i/>
          <w:sz w:val="20"/>
        </w:rPr>
        <w:t>Between</w:t>
      </w:r>
      <w:r>
        <w:rPr>
          <w:i/>
          <w:spacing w:val="-8"/>
          <w:sz w:val="20"/>
        </w:rPr>
        <w:t xml:space="preserve"> </w:t>
      </w:r>
      <w:r>
        <w:rPr>
          <w:i/>
          <w:sz w:val="20"/>
        </w:rPr>
        <w:t>the</w:t>
      </w:r>
      <w:r>
        <w:rPr>
          <w:i/>
          <w:spacing w:val="-8"/>
          <w:sz w:val="20"/>
        </w:rPr>
        <w:t xml:space="preserve"> </w:t>
      </w:r>
      <w:r>
        <w:rPr>
          <w:i/>
          <w:sz w:val="20"/>
        </w:rPr>
        <w:t>Memory</w:t>
      </w:r>
      <w:r>
        <w:rPr>
          <w:i/>
          <w:spacing w:val="-8"/>
          <w:sz w:val="20"/>
        </w:rPr>
        <w:t xml:space="preserve"> </w:t>
      </w:r>
      <w:r>
        <w:rPr>
          <w:i/>
          <w:sz w:val="20"/>
        </w:rPr>
        <w:t>and Post-Memory of Communism in Romania</w:t>
      </w:r>
      <w:r>
        <w:rPr>
          <w:sz w:val="20"/>
        </w:rPr>
        <w:t>(Routledge, 2025).</w:t>
      </w:r>
    </w:p>
    <w:p w14:paraId="5EBB4734" w14:textId="77777777" w:rsidR="002D7507" w:rsidRDefault="00ED0C46">
      <w:pPr>
        <w:pStyle w:val="ListParagraph"/>
        <w:numPr>
          <w:ilvl w:val="0"/>
          <w:numId w:val="2"/>
        </w:numPr>
        <w:tabs>
          <w:tab w:val="left" w:pos="1430"/>
        </w:tabs>
        <w:spacing w:before="1" w:line="230" w:lineRule="auto"/>
        <w:ind w:right="900"/>
        <w:jc w:val="left"/>
        <w:rPr>
          <w:sz w:val="20"/>
        </w:rPr>
      </w:pPr>
      <w:r>
        <w:rPr>
          <w:sz w:val="20"/>
        </w:rPr>
        <w:t xml:space="preserve">Vlad Georgescu, </w:t>
      </w:r>
      <w:r>
        <w:rPr>
          <w:i/>
          <w:sz w:val="20"/>
        </w:rPr>
        <w:t xml:space="preserve">The Romanians: A History </w:t>
      </w:r>
      <w:r>
        <w:rPr>
          <w:sz w:val="20"/>
        </w:rPr>
        <w:t>(Columbus, OH: Ohio State University Press,</w:t>
      </w:r>
      <w:r>
        <w:rPr>
          <w:spacing w:val="-12"/>
          <w:sz w:val="20"/>
        </w:rPr>
        <w:t xml:space="preserve"> </w:t>
      </w:r>
      <w:r>
        <w:rPr>
          <w:sz w:val="20"/>
        </w:rPr>
        <w:t>1991);</w:t>
      </w:r>
      <w:r>
        <w:rPr>
          <w:spacing w:val="-11"/>
          <w:sz w:val="20"/>
        </w:rPr>
        <w:t xml:space="preserve"> </w:t>
      </w:r>
      <w:r>
        <w:rPr>
          <w:sz w:val="20"/>
        </w:rPr>
        <w:t>Irina</w:t>
      </w:r>
      <w:r>
        <w:rPr>
          <w:spacing w:val="-12"/>
          <w:sz w:val="20"/>
        </w:rPr>
        <w:t xml:space="preserve"> </w:t>
      </w:r>
      <w:r>
        <w:rPr>
          <w:sz w:val="20"/>
        </w:rPr>
        <w:t>Livezeanu,</w:t>
      </w:r>
      <w:r>
        <w:rPr>
          <w:spacing w:val="-11"/>
          <w:sz w:val="20"/>
        </w:rPr>
        <w:t xml:space="preserve"> </w:t>
      </w:r>
      <w:r>
        <w:rPr>
          <w:i/>
          <w:sz w:val="20"/>
        </w:rPr>
        <w:t>Cultural</w:t>
      </w:r>
      <w:r>
        <w:rPr>
          <w:i/>
          <w:spacing w:val="-11"/>
          <w:sz w:val="20"/>
        </w:rPr>
        <w:t xml:space="preserve"> </w:t>
      </w:r>
      <w:r>
        <w:rPr>
          <w:i/>
          <w:sz w:val="20"/>
        </w:rPr>
        <w:t>Po</w:t>
      </w:r>
      <w:r>
        <w:rPr>
          <w:i/>
          <w:sz w:val="20"/>
        </w:rPr>
        <w:t>litics</w:t>
      </w:r>
      <w:r>
        <w:rPr>
          <w:i/>
          <w:spacing w:val="-12"/>
          <w:sz w:val="20"/>
        </w:rPr>
        <w:t xml:space="preserve"> </w:t>
      </w:r>
      <w:r>
        <w:rPr>
          <w:i/>
          <w:sz w:val="20"/>
        </w:rPr>
        <w:t>in</w:t>
      </w:r>
      <w:r>
        <w:rPr>
          <w:i/>
          <w:spacing w:val="-11"/>
          <w:sz w:val="20"/>
        </w:rPr>
        <w:t xml:space="preserve"> </w:t>
      </w:r>
      <w:r>
        <w:rPr>
          <w:i/>
          <w:sz w:val="20"/>
        </w:rPr>
        <w:t>Greater</w:t>
      </w:r>
      <w:r>
        <w:rPr>
          <w:i/>
          <w:spacing w:val="-12"/>
          <w:sz w:val="20"/>
        </w:rPr>
        <w:t xml:space="preserve"> </w:t>
      </w:r>
      <w:r>
        <w:rPr>
          <w:i/>
          <w:sz w:val="20"/>
        </w:rPr>
        <w:t>Romania</w:t>
      </w:r>
      <w:r>
        <w:rPr>
          <w:i/>
          <w:spacing w:val="-11"/>
          <w:sz w:val="20"/>
        </w:rPr>
        <w:t xml:space="preserve"> </w:t>
      </w:r>
      <w:r>
        <w:rPr>
          <w:sz w:val="20"/>
        </w:rPr>
        <w:t>(Ithaca,</w:t>
      </w:r>
      <w:r>
        <w:rPr>
          <w:spacing w:val="-11"/>
          <w:sz w:val="20"/>
        </w:rPr>
        <w:t xml:space="preserve"> </w:t>
      </w:r>
      <w:r>
        <w:rPr>
          <w:sz w:val="20"/>
        </w:rPr>
        <w:t>NY:</w:t>
      </w:r>
      <w:r>
        <w:rPr>
          <w:spacing w:val="-12"/>
          <w:sz w:val="20"/>
        </w:rPr>
        <w:t xml:space="preserve"> </w:t>
      </w:r>
      <w:r>
        <w:rPr>
          <w:sz w:val="20"/>
        </w:rPr>
        <w:t>Cornell University Press, 1995).</w:t>
      </w:r>
    </w:p>
    <w:p w14:paraId="51A77B1E" w14:textId="77777777" w:rsidR="002D7507" w:rsidRDefault="00ED0C46">
      <w:pPr>
        <w:pStyle w:val="ListParagraph"/>
        <w:numPr>
          <w:ilvl w:val="0"/>
          <w:numId w:val="2"/>
        </w:numPr>
        <w:tabs>
          <w:tab w:val="left" w:pos="1429"/>
        </w:tabs>
        <w:spacing w:line="256" w:lineRule="exact"/>
        <w:ind w:left="1429" w:hanging="289"/>
        <w:jc w:val="left"/>
        <w:rPr>
          <w:sz w:val="20"/>
        </w:rPr>
      </w:pPr>
      <w:r>
        <w:rPr>
          <w:spacing w:val="-2"/>
          <w:sz w:val="20"/>
        </w:rPr>
        <w:t>Georgescu,</w:t>
      </w:r>
      <w:r>
        <w:rPr>
          <w:spacing w:val="3"/>
          <w:sz w:val="20"/>
        </w:rPr>
        <w:t xml:space="preserve"> </w:t>
      </w:r>
      <w:r>
        <w:rPr>
          <w:i/>
          <w:spacing w:val="-2"/>
          <w:sz w:val="20"/>
        </w:rPr>
        <w:t>The</w:t>
      </w:r>
      <w:r>
        <w:rPr>
          <w:i/>
          <w:spacing w:val="4"/>
          <w:sz w:val="20"/>
        </w:rPr>
        <w:t xml:space="preserve"> </w:t>
      </w:r>
      <w:r>
        <w:rPr>
          <w:i/>
          <w:spacing w:val="-2"/>
          <w:sz w:val="20"/>
        </w:rPr>
        <w:t>Romanians</w:t>
      </w:r>
      <w:r>
        <w:rPr>
          <w:spacing w:val="-2"/>
          <w:sz w:val="20"/>
        </w:rPr>
        <w:t>,</w:t>
      </w:r>
      <w:r>
        <w:rPr>
          <w:spacing w:val="4"/>
          <w:sz w:val="20"/>
        </w:rPr>
        <w:t xml:space="preserve"> </w:t>
      </w:r>
      <w:r>
        <w:rPr>
          <w:spacing w:val="-2"/>
          <w:sz w:val="20"/>
        </w:rPr>
        <w:t>189–</w:t>
      </w:r>
      <w:r>
        <w:rPr>
          <w:spacing w:val="-5"/>
          <w:sz w:val="20"/>
        </w:rPr>
        <w:t>90.</w:t>
      </w:r>
    </w:p>
    <w:p w14:paraId="212B16F3" w14:textId="77777777" w:rsidR="002D7507" w:rsidRDefault="00ED0C46">
      <w:pPr>
        <w:pStyle w:val="ListParagraph"/>
        <w:numPr>
          <w:ilvl w:val="0"/>
          <w:numId w:val="2"/>
        </w:numPr>
        <w:tabs>
          <w:tab w:val="left" w:pos="1429"/>
        </w:tabs>
        <w:spacing w:line="260" w:lineRule="exact"/>
        <w:ind w:left="1429" w:hanging="289"/>
        <w:jc w:val="left"/>
        <w:rPr>
          <w:sz w:val="20"/>
        </w:rPr>
      </w:pPr>
      <w:r>
        <w:rPr>
          <w:sz w:val="20"/>
        </w:rPr>
        <w:t>Radu</w:t>
      </w:r>
      <w:r>
        <w:rPr>
          <w:spacing w:val="-8"/>
          <w:sz w:val="20"/>
        </w:rPr>
        <w:t xml:space="preserve"> </w:t>
      </w:r>
      <w:r>
        <w:rPr>
          <w:sz w:val="20"/>
        </w:rPr>
        <w:t>Ioanid,</w:t>
      </w:r>
      <w:r>
        <w:rPr>
          <w:spacing w:val="-7"/>
          <w:sz w:val="20"/>
        </w:rPr>
        <w:t xml:space="preserve"> </w:t>
      </w:r>
      <w:r>
        <w:rPr>
          <w:i/>
          <w:sz w:val="20"/>
        </w:rPr>
        <w:t>The</w:t>
      </w:r>
      <w:r>
        <w:rPr>
          <w:i/>
          <w:spacing w:val="-7"/>
          <w:sz w:val="20"/>
        </w:rPr>
        <w:t xml:space="preserve"> </w:t>
      </w:r>
      <w:r>
        <w:rPr>
          <w:i/>
          <w:sz w:val="20"/>
        </w:rPr>
        <w:t>Holocaust</w:t>
      </w:r>
      <w:r>
        <w:rPr>
          <w:i/>
          <w:spacing w:val="-8"/>
          <w:sz w:val="20"/>
        </w:rPr>
        <w:t xml:space="preserve"> </w:t>
      </w:r>
      <w:r>
        <w:rPr>
          <w:i/>
          <w:sz w:val="20"/>
        </w:rPr>
        <w:t>in</w:t>
      </w:r>
      <w:r>
        <w:rPr>
          <w:i/>
          <w:spacing w:val="-7"/>
          <w:sz w:val="20"/>
        </w:rPr>
        <w:t xml:space="preserve"> </w:t>
      </w:r>
      <w:r>
        <w:rPr>
          <w:i/>
          <w:sz w:val="20"/>
        </w:rPr>
        <w:t>Romania</w:t>
      </w:r>
      <w:r>
        <w:rPr>
          <w:i/>
          <w:spacing w:val="-8"/>
          <w:sz w:val="20"/>
        </w:rPr>
        <w:t xml:space="preserve"> </w:t>
      </w:r>
      <w:r>
        <w:rPr>
          <w:sz w:val="20"/>
        </w:rPr>
        <w:t>(Chicago,</w:t>
      </w:r>
      <w:r>
        <w:rPr>
          <w:spacing w:val="-7"/>
          <w:sz w:val="20"/>
        </w:rPr>
        <w:t xml:space="preserve"> </w:t>
      </w:r>
      <w:r>
        <w:rPr>
          <w:sz w:val="20"/>
        </w:rPr>
        <w:t>IL:</w:t>
      </w:r>
      <w:r>
        <w:rPr>
          <w:spacing w:val="-8"/>
          <w:sz w:val="20"/>
        </w:rPr>
        <w:t xml:space="preserve"> </w:t>
      </w:r>
      <w:r>
        <w:rPr>
          <w:sz w:val="20"/>
        </w:rPr>
        <w:t>Ivan</w:t>
      </w:r>
      <w:r>
        <w:rPr>
          <w:spacing w:val="-7"/>
          <w:sz w:val="20"/>
        </w:rPr>
        <w:t xml:space="preserve"> </w:t>
      </w:r>
      <w:r>
        <w:rPr>
          <w:sz w:val="20"/>
        </w:rPr>
        <w:t>R.</w:t>
      </w:r>
      <w:r>
        <w:rPr>
          <w:spacing w:val="-7"/>
          <w:sz w:val="20"/>
        </w:rPr>
        <w:t xml:space="preserve"> </w:t>
      </w:r>
      <w:r>
        <w:rPr>
          <w:sz w:val="20"/>
        </w:rPr>
        <w:t>Dee,</w:t>
      </w:r>
      <w:r>
        <w:rPr>
          <w:spacing w:val="-7"/>
          <w:sz w:val="20"/>
        </w:rPr>
        <w:t xml:space="preserve"> </w:t>
      </w:r>
      <w:r>
        <w:rPr>
          <w:spacing w:val="-2"/>
          <w:sz w:val="20"/>
        </w:rPr>
        <w:t>2000).</w:t>
      </w:r>
    </w:p>
    <w:p w14:paraId="0D1C3515" w14:textId="77777777" w:rsidR="002D7507" w:rsidRDefault="00ED0C46">
      <w:pPr>
        <w:pStyle w:val="ListParagraph"/>
        <w:numPr>
          <w:ilvl w:val="0"/>
          <w:numId w:val="2"/>
        </w:numPr>
        <w:tabs>
          <w:tab w:val="left" w:pos="1430"/>
        </w:tabs>
        <w:spacing w:before="3" w:line="228" w:lineRule="auto"/>
        <w:ind w:right="1386"/>
        <w:jc w:val="left"/>
        <w:rPr>
          <w:sz w:val="20"/>
        </w:rPr>
      </w:pPr>
      <w:r>
        <w:rPr>
          <w:sz w:val="20"/>
        </w:rPr>
        <w:t>Tuvia Friling, Radu Ioanid</w:t>
      </w:r>
      <w:r>
        <w:rPr>
          <w:sz w:val="20"/>
        </w:rPr>
        <w:t xml:space="preserve">, and Mihail R. Ionescu, eds., </w:t>
      </w:r>
      <w:r>
        <w:rPr>
          <w:i/>
          <w:sz w:val="20"/>
        </w:rPr>
        <w:t xml:space="preserve">Raport Final: Comisia </w:t>
      </w:r>
      <w:r>
        <w:rPr>
          <w:i/>
          <w:spacing w:val="-2"/>
          <w:sz w:val="20"/>
        </w:rPr>
        <w:t>Internaţională pentru Studierea Holocaustului din Rom</w:t>
      </w:r>
      <w:r>
        <w:rPr>
          <w:rFonts w:ascii="Times New Roman" w:hAnsi="Times New Roman"/>
          <w:i/>
          <w:spacing w:val="-2"/>
          <w:sz w:val="20"/>
        </w:rPr>
        <w:t>ȃ</w:t>
      </w:r>
      <w:r>
        <w:rPr>
          <w:i/>
          <w:spacing w:val="-2"/>
          <w:sz w:val="20"/>
        </w:rPr>
        <w:t xml:space="preserve">nia </w:t>
      </w:r>
      <w:r>
        <w:rPr>
          <w:spacing w:val="-2"/>
          <w:sz w:val="20"/>
        </w:rPr>
        <w:t>(Iași: Polirom, 2005).</w:t>
      </w:r>
    </w:p>
    <w:p w14:paraId="0E2D2114" w14:textId="77777777" w:rsidR="002D7507" w:rsidRDefault="00ED0C46">
      <w:pPr>
        <w:pStyle w:val="ListParagraph"/>
        <w:numPr>
          <w:ilvl w:val="0"/>
          <w:numId w:val="2"/>
        </w:numPr>
        <w:tabs>
          <w:tab w:val="left" w:pos="1430"/>
        </w:tabs>
        <w:spacing w:before="3" w:line="230" w:lineRule="auto"/>
        <w:ind w:right="949" w:hanging="390"/>
        <w:jc w:val="left"/>
        <w:rPr>
          <w:sz w:val="20"/>
        </w:rPr>
      </w:pPr>
      <w:r>
        <w:rPr>
          <w:sz w:val="20"/>
        </w:rPr>
        <w:t>Monica Ciobanu, “Prison Saints: Memorialization, Sacralization, and Collective Catharsis,”</w:t>
      </w:r>
      <w:r>
        <w:rPr>
          <w:spacing w:val="-12"/>
          <w:sz w:val="20"/>
        </w:rPr>
        <w:t xml:space="preserve"> </w:t>
      </w:r>
      <w:r>
        <w:rPr>
          <w:sz w:val="20"/>
        </w:rPr>
        <w:t>in</w:t>
      </w:r>
      <w:r>
        <w:rPr>
          <w:spacing w:val="-11"/>
          <w:sz w:val="20"/>
        </w:rPr>
        <w:t xml:space="preserve"> </w:t>
      </w:r>
      <w:r>
        <w:rPr>
          <w:i/>
          <w:sz w:val="20"/>
        </w:rPr>
        <w:t>Church</w:t>
      </w:r>
      <w:r>
        <w:rPr>
          <w:i/>
          <w:spacing w:val="-12"/>
          <w:sz w:val="20"/>
        </w:rPr>
        <w:t xml:space="preserve"> </w:t>
      </w:r>
      <w:r>
        <w:rPr>
          <w:i/>
          <w:sz w:val="20"/>
        </w:rPr>
        <w:t>Reckoning</w:t>
      </w:r>
      <w:r>
        <w:rPr>
          <w:i/>
          <w:spacing w:val="-11"/>
          <w:sz w:val="20"/>
        </w:rPr>
        <w:t xml:space="preserve"> </w:t>
      </w:r>
      <w:r>
        <w:rPr>
          <w:i/>
          <w:sz w:val="20"/>
        </w:rPr>
        <w:t>with</w:t>
      </w:r>
      <w:r>
        <w:rPr>
          <w:i/>
          <w:spacing w:val="-12"/>
          <w:sz w:val="20"/>
        </w:rPr>
        <w:t xml:space="preserve"> </w:t>
      </w:r>
      <w:r>
        <w:rPr>
          <w:i/>
          <w:sz w:val="20"/>
        </w:rPr>
        <w:t>Communism</w:t>
      </w:r>
      <w:r>
        <w:rPr>
          <w:i/>
          <w:spacing w:val="-11"/>
          <w:sz w:val="20"/>
        </w:rPr>
        <w:t xml:space="preserve"> </w:t>
      </w:r>
      <w:r>
        <w:rPr>
          <w:i/>
          <w:sz w:val="20"/>
        </w:rPr>
        <w:t>in</w:t>
      </w:r>
      <w:r>
        <w:rPr>
          <w:i/>
          <w:spacing w:val="-11"/>
          <w:sz w:val="20"/>
        </w:rPr>
        <w:t xml:space="preserve"> </w:t>
      </w:r>
      <w:r>
        <w:rPr>
          <w:i/>
          <w:sz w:val="20"/>
        </w:rPr>
        <w:t>Post-1989</w:t>
      </w:r>
      <w:r>
        <w:rPr>
          <w:i/>
          <w:spacing w:val="-12"/>
          <w:sz w:val="20"/>
        </w:rPr>
        <w:t xml:space="preserve"> </w:t>
      </w:r>
      <w:r>
        <w:rPr>
          <w:i/>
          <w:sz w:val="20"/>
        </w:rPr>
        <w:t>Romania</w:t>
      </w:r>
      <w:r>
        <w:rPr>
          <w:sz w:val="20"/>
        </w:rPr>
        <w:t>,</w:t>
      </w:r>
      <w:r>
        <w:rPr>
          <w:spacing w:val="-11"/>
          <w:sz w:val="20"/>
        </w:rPr>
        <w:t xml:space="preserve"> </w:t>
      </w:r>
      <w:r>
        <w:rPr>
          <w:sz w:val="20"/>
        </w:rPr>
        <w:t>Lavinia</w:t>
      </w:r>
      <w:r>
        <w:rPr>
          <w:spacing w:val="-12"/>
          <w:sz w:val="20"/>
        </w:rPr>
        <w:t xml:space="preserve"> </w:t>
      </w:r>
      <w:r>
        <w:rPr>
          <w:sz w:val="20"/>
        </w:rPr>
        <w:t>Stan and Lucian Turcescu, eds. (Lanham, MD: Lexington Books, 2021), 3–27.</w:t>
      </w:r>
    </w:p>
    <w:p w14:paraId="745AA373" w14:textId="77777777" w:rsidR="002D7507" w:rsidRDefault="00ED0C46">
      <w:pPr>
        <w:pStyle w:val="ListParagraph"/>
        <w:numPr>
          <w:ilvl w:val="0"/>
          <w:numId w:val="2"/>
        </w:numPr>
        <w:tabs>
          <w:tab w:val="left" w:pos="1430"/>
        </w:tabs>
        <w:spacing w:line="228" w:lineRule="auto"/>
        <w:ind w:right="1079" w:hanging="390"/>
        <w:jc w:val="left"/>
        <w:rPr>
          <w:sz w:val="20"/>
        </w:rPr>
      </w:pPr>
      <w:r>
        <w:rPr>
          <w:sz w:val="20"/>
        </w:rPr>
        <w:t xml:space="preserve">Gail Kligman and Katherine Verdery, </w:t>
      </w:r>
      <w:r>
        <w:rPr>
          <w:i/>
          <w:sz w:val="20"/>
        </w:rPr>
        <w:t>Peasants under Siege: The Collectivization of Romanian</w:t>
      </w:r>
      <w:r>
        <w:rPr>
          <w:i/>
          <w:spacing w:val="-12"/>
          <w:sz w:val="20"/>
        </w:rPr>
        <w:t xml:space="preserve"> </w:t>
      </w:r>
      <w:r>
        <w:rPr>
          <w:i/>
          <w:sz w:val="20"/>
        </w:rPr>
        <w:t>Agriculture,</w:t>
      </w:r>
      <w:r>
        <w:rPr>
          <w:i/>
          <w:spacing w:val="-11"/>
          <w:sz w:val="20"/>
        </w:rPr>
        <w:t xml:space="preserve"> </w:t>
      </w:r>
      <w:r>
        <w:rPr>
          <w:i/>
          <w:sz w:val="20"/>
        </w:rPr>
        <w:t>1949–1962</w:t>
      </w:r>
      <w:r>
        <w:rPr>
          <w:i/>
          <w:spacing w:val="-12"/>
          <w:sz w:val="20"/>
        </w:rPr>
        <w:t xml:space="preserve"> </w:t>
      </w:r>
      <w:r>
        <w:rPr>
          <w:sz w:val="20"/>
        </w:rPr>
        <w:t>(Princeton,</w:t>
      </w:r>
      <w:r>
        <w:rPr>
          <w:spacing w:val="-11"/>
          <w:sz w:val="20"/>
        </w:rPr>
        <w:t xml:space="preserve"> </w:t>
      </w:r>
      <w:r>
        <w:rPr>
          <w:sz w:val="20"/>
        </w:rPr>
        <w:t>NJ:</w:t>
      </w:r>
      <w:r>
        <w:rPr>
          <w:spacing w:val="-12"/>
          <w:sz w:val="20"/>
        </w:rPr>
        <w:t xml:space="preserve"> </w:t>
      </w:r>
      <w:r>
        <w:rPr>
          <w:sz w:val="20"/>
        </w:rPr>
        <w:t>Princeton</w:t>
      </w:r>
      <w:r>
        <w:rPr>
          <w:spacing w:val="-11"/>
          <w:sz w:val="20"/>
        </w:rPr>
        <w:t xml:space="preserve"> </w:t>
      </w:r>
      <w:r>
        <w:rPr>
          <w:sz w:val="20"/>
        </w:rPr>
        <w:t>University</w:t>
      </w:r>
      <w:r>
        <w:rPr>
          <w:spacing w:val="-11"/>
          <w:sz w:val="20"/>
        </w:rPr>
        <w:t xml:space="preserve"> </w:t>
      </w:r>
      <w:r>
        <w:rPr>
          <w:sz w:val="20"/>
        </w:rPr>
        <w:t>Press,</w:t>
      </w:r>
      <w:r>
        <w:rPr>
          <w:spacing w:val="-12"/>
          <w:sz w:val="20"/>
        </w:rPr>
        <w:t xml:space="preserve"> </w:t>
      </w:r>
      <w:r>
        <w:rPr>
          <w:sz w:val="20"/>
        </w:rPr>
        <w:t>2011).</w:t>
      </w:r>
    </w:p>
    <w:p w14:paraId="543D72E7" w14:textId="77777777" w:rsidR="002D7507" w:rsidRDefault="002D7507">
      <w:pPr>
        <w:pStyle w:val="ListParagraph"/>
        <w:spacing w:line="228" w:lineRule="auto"/>
        <w:rPr>
          <w:sz w:val="20"/>
        </w:rPr>
        <w:sectPr w:rsidR="002D7507">
          <w:pgSz w:w="10920" w:h="15240"/>
          <w:pgMar w:top="1000" w:right="850" w:bottom="420" w:left="850" w:header="0" w:footer="223" w:gutter="0"/>
          <w:cols w:space="720"/>
        </w:sectPr>
      </w:pPr>
    </w:p>
    <w:p w14:paraId="546DF922" w14:textId="77777777" w:rsidR="002D7507" w:rsidRDefault="00ED0C46">
      <w:pPr>
        <w:tabs>
          <w:tab w:val="right" w:pos="9073"/>
        </w:tabs>
        <w:spacing w:before="79"/>
        <w:ind w:left="7591"/>
        <w:rPr>
          <w:rFonts w:ascii="Arial"/>
          <w:b/>
          <w:sz w:val="18"/>
        </w:rPr>
      </w:pPr>
      <w:r>
        <w:rPr>
          <w:rFonts w:ascii="Arial"/>
          <w:b/>
          <w:spacing w:val="-2"/>
          <w:sz w:val="18"/>
        </w:rPr>
        <w:lastRenderedPageBreak/>
        <w:t>Romania</w:t>
      </w:r>
      <w:r>
        <w:rPr>
          <w:rFonts w:ascii="Arial"/>
          <w:b/>
          <w:sz w:val="18"/>
        </w:rPr>
        <w:tab/>
      </w:r>
      <w:r>
        <w:rPr>
          <w:rFonts w:ascii="Arial"/>
          <w:b/>
          <w:spacing w:val="-5"/>
          <w:sz w:val="18"/>
        </w:rPr>
        <w:t>483</w:t>
      </w:r>
    </w:p>
    <w:p w14:paraId="19FB78CD" w14:textId="77777777" w:rsidR="002D7507" w:rsidRDefault="002D7507">
      <w:pPr>
        <w:pStyle w:val="BodyText"/>
        <w:spacing w:before="131"/>
        <w:jc w:val="left"/>
        <w:rPr>
          <w:rFonts w:ascii="Arial"/>
          <w:b/>
          <w:sz w:val="18"/>
        </w:rPr>
      </w:pPr>
    </w:p>
    <w:p w14:paraId="5F561614" w14:textId="77777777" w:rsidR="002D7507" w:rsidRDefault="00ED0C46">
      <w:pPr>
        <w:pStyle w:val="ListParagraph"/>
        <w:numPr>
          <w:ilvl w:val="0"/>
          <w:numId w:val="2"/>
        </w:numPr>
        <w:tabs>
          <w:tab w:val="left" w:pos="1250"/>
        </w:tabs>
        <w:spacing w:line="228" w:lineRule="auto"/>
        <w:ind w:left="1250" w:right="1285" w:hanging="390"/>
        <w:jc w:val="left"/>
        <w:rPr>
          <w:sz w:val="20"/>
        </w:rPr>
      </w:pPr>
      <w:r>
        <w:rPr>
          <w:sz w:val="20"/>
        </w:rPr>
        <w:t>Dennis</w:t>
      </w:r>
      <w:r>
        <w:rPr>
          <w:spacing w:val="-12"/>
          <w:sz w:val="20"/>
        </w:rPr>
        <w:t xml:space="preserve"> </w:t>
      </w:r>
      <w:r>
        <w:rPr>
          <w:sz w:val="20"/>
        </w:rPr>
        <w:t>Deletant,</w:t>
      </w:r>
      <w:r>
        <w:rPr>
          <w:spacing w:val="-11"/>
          <w:sz w:val="20"/>
        </w:rPr>
        <w:t xml:space="preserve"> </w:t>
      </w:r>
      <w:r>
        <w:rPr>
          <w:i/>
          <w:sz w:val="20"/>
        </w:rPr>
        <w:t>Communist</w:t>
      </w:r>
      <w:r>
        <w:rPr>
          <w:i/>
          <w:spacing w:val="-12"/>
          <w:sz w:val="20"/>
        </w:rPr>
        <w:t xml:space="preserve"> </w:t>
      </w:r>
      <w:r>
        <w:rPr>
          <w:i/>
          <w:sz w:val="20"/>
        </w:rPr>
        <w:t>Terror</w:t>
      </w:r>
      <w:r>
        <w:rPr>
          <w:i/>
          <w:spacing w:val="-11"/>
          <w:sz w:val="20"/>
        </w:rPr>
        <w:t xml:space="preserve"> </w:t>
      </w:r>
      <w:r>
        <w:rPr>
          <w:i/>
          <w:sz w:val="20"/>
        </w:rPr>
        <w:t>in</w:t>
      </w:r>
      <w:r>
        <w:rPr>
          <w:i/>
          <w:spacing w:val="-12"/>
          <w:sz w:val="20"/>
        </w:rPr>
        <w:t xml:space="preserve"> </w:t>
      </w:r>
      <w:r>
        <w:rPr>
          <w:i/>
          <w:sz w:val="20"/>
        </w:rPr>
        <w:t>Romania:</w:t>
      </w:r>
      <w:r>
        <w:rPr>
          <w:i/>
          <w:spacing w:val="-11"/>
          <w:sz w:val="20"/>
        </w:rPr>
        <w:t xml:space="preserve"> </w:t>
      </w:r>
      <w:r>
        <w:rPr>
          <w:i/>
          <w:sz w:val="20"/>
        </w:rPr>
        <w:t>Gheorghiu-Dej</w:t>
      </w:r>
      <w:r>
        <w:rPr>
          <w:i/>
          <w:spacing w:val="-11"/>
          <w:sz w:val="20"/>
        </w:rPr>
        <w:t xml:space="preserve"> </w:t>
      </w:r>
      <w:r>
        <w:rPr>
          <w:i/>
          <w:sz w:val="20"/>
        </w:rPr>
        <w:t>and</w:t>
      </w:r>
      <w:r>
        <w:rPr>
          <w:i/>
          <w:spacing w:val="-12"/>
          <w:sz w:val="20"/>
        </w:rPr>
        <w:t xml:space="preserve"> </w:t>
      </w:r>
      <w:r>
        <w:rPr>
          <w:i/>
          <w:sz w:val="20"/>
        </w:rPr>
        <w:t>the</w:t>
      </w:r>
      <w:r>
        <w:rPr>
          <w:i/>
          <w:spacing w:val="-11"/>
          <w:sz w:val="20"/>
        </w:rPr>
        <w:t xml:space="preserve"> </w:t>
      </w:r>
      <w:r>
        <w:rPr>
          <w:i/>
          <w:sz w:val="20"/>
        </w:rPr>
        <w:t>Police</w:t>
      </w:r>
      <w:r>
        <w:rPr>
          <w:i/>
          <w:spacing w:val="-12"/>
          <w:sz w:val="20"/>
        </w:rPr>
        <w:t xml:space="preserve"> </w:t>
      </w:r>
      <w:r>
        <w:rPr>
          <w:i/>
          <w:sz w:val="20"/>
        </w:rPr>
        <w:t xml:space="preserve">State, 1948–1965 </w:t>
      </w:r>
      <w:r>
        <w:rPr>
          <w:sz w:val="20"/>
        </w:rPr>
        <w:t>(London, UK: Hurst &amp; Company, 1999).</w:t>
      </w:r>
    </w:p>
    <w:p w14:paraId="0499F3A8" w14:textId="77777777" w:rsidR="002D7507" w:rsidRDefault="00ED0C46">
      <w:pPr>
        <w:pStyle w:val="ListParagraph"/>
        <w:numPr>
          <w:ilvl w:val="0"/>
          <w:numId w:val="2"/>
        </w:numPr>
        <w:tabs>
          <w:tab w:val="left" w:pos="1250"/>
        </w:tabs>
        <w:spacing w:before="2" w:line="228" w:lineRule="auto"/>
        <w:ind w:left="1250" w:right="1135" w:hanging="390"/>
        <w:jc w:val="left"/>
        <w:rPr>
          <w:sz w:val="20"/>
        </w:rPr>
      </w:pPr>
      <w:r>
        <w:rPr>
          <w:spacing w:val="-2"/>
          <w:sz w:val="20"/>
        </w:rPr>
        <w:t xml:space="preserve">Monica Ciobanu, </w:t>
      </w:r>
      <w:r>
        <w:rPr>
          <w:i/>
          <w:spacing w:val="-2"/>
          <w:sz w:val="20"/>
        </w:rPr>
        <w:t>Repression, Resistance and Collaboration in S</w:t>
      </w:r>
      <w:r>
        <w:rPr>
          <w:i/>
          <w:spacing w:val="-2"/>
          <w:sz w:val="20"/>
        </w:rPr>
        <w:t>talinist Romania, 1944–</w:t>
      </w:r>
      <w:r>
        <w:rPr>
          <w:i/>
          <w:sz w:val="20"/>
        </w:rPr>
        <w:t>1964: Post: Communist Remembering</w:t>
      </w:r>
      <w:r>
        <w:rPr>
          <w:sz w:val="20"/>
        </w:rPr>
        <w:t>(London: Routledge, 2021).</w:t>
      </w:r>
    </w:p>
    <w:p w14:paraId="21252736" w14:textId="77777777" w:rsidR="002D7507" w:rsidRDefault="00ED0C46">
      <w:pPr>
        <w:pStyle w:val="ListParagraph"/>
        <w:numPr>
          <w:ilvl w:val="0"/>
          <w:numId w:val="2"/>
        </w:numPr>
        <w:tabs>
          <w:tab w:val="left" w:pos="1249"/>
        </w:tabs>
        <w:spacing w:line="260" w:lineRule="exact"/>
        <w:ind w:left="1249" w:hanging="389"/>
        <w:jc w:val="left"/>
        <w:rPr>
          <w:i/>
          <w:sz w:val="20"/>
        </w:rPr>
      </w:pPr>
      <w:r>
        <w:rPr>
          <w:sz w:val="20"/>
        </w:rPr>
        <w:t>Stelian</w:t>
      </w:r>
      <w:r>
        <w:rPr>
          <w:spacing w:val="-11"/>
          <w:sz w:val="20"/>
        </w:rPr>
        <w:t xml:space="preserve"> </w:t>
      </w:r>
      <w:r>
        <w:rPr>
          <w:sz w:val="20"/>
        </w:rPr>
        <w:t>T</w:t>
      </w:r>
      <w:r>
        <w:rPr>
          <w:rFonts w:ascii="Times New Roman" w:hAnsi="Times New Roman"/>
          <w:sz w:val="20"/>
        </w:rPr>
        <w:t>ǎ</w:t>
      </w:r>
      <w:r>
        <w:rPr>
          <w:sz w:val="20"/>
        </w:rPr>
        <w:t>nase,</w:t>
      </w:r>
      <w:r>
        <w:rPr>
          <w:spacing w:val="-10"/>
          <w:sz w:val="20"/>
        </w:rPr>
        <w:t xml:space="preserve"> </w:t>
      </w:r>
      <w:r>
        <w:rPr>
          <w:i/>
          <w:sz w:val="20"/>
        </w:rPr>
        <w:t>Elite</w:t>
      </w:r>
      <w:r>
        <w:rPr>
          <w:i/>
          <w:spacing w:val="-10"/>
          <w:sz w:val="20"/>
        </w:rPr>
        <w:t xml:space="preserve"> </w:t>
      </w:r>
      <w:r>
        <w:rPr>
          <w:i/>
          <w:sz w:val="20"/>
        </w:rPr>
        <w:t>şi</w:t>
      </w:r>
      <w:r>
        <w:rPr>
          <w:i/>
          <w:spacing w:val="-10"/>
          <w:sz w:val="20"/>
        </w:rPr>
        <w:t xml:space="preserve"> </w:t>
      </w:r>
      <w:r>
        <w:rPr>
          <w:i/>
          <w:sz w:val="20"/>
        </w:rPr>
        <w:t>Societate:</w:t>
      </w:r>
      <w:r>
        <w:rPr>
          <w:i/>
          <w:spacing w:val="-11"/>
          <w:sz w:val="20"/>
        </w:rPr>
        <w:t xml:space="preserve"> </w:t>
      </w:r>
      <w:r>
        <w:rPr>
          <w:i/>
          <w:sz w:val="20"/>
        </w:rPr>
        <w:t>Guvernarea</w:t>
      </w:r>
      <w:r>
        <w:rPr>
          <w:i/>
          <w:spacing w:val="-10"/>
          <w:sz w:val="20"/>
        </w:rPr>
        <w:t xml:space="preserve"> </w:t>
      </w:r>
      <w:r>
        <w:rPr>
          <w:i/>
          <w:sz w:val="20"/>
        </w:rPr>
        <w:t>Gheorghe</w:t>
      </w:r>
      <w:r>
        <w:rPr>
          <w:i/>
          <w:spacing w:val="-10"/>
          <w:sz w:val="20"/>
        </w:rPr>
        <w:t xml:space="preserve"> </w:t>
      </w:r>
      <w:r>
        <w:rPr>
          <w:i/>
          <w:sz w:val="20"/>
        </w:rPr>
        <w:t>Gheorghiu-Dej,</w:t>
      </w:r>
      <w:r>
        <w:rPr>
          <w:i/>
          <w:spacing w:val="-10"/>
          <w:sz w:val="20"/>
        </w:rPr>
        <w:t xml:space="preserve"> </w:t>
      </w:r>
      <w:r>
        <w:rPr>
          <w:i/>
          <w:sz w:val="20"/>
        </w:rPr>
        <w:t>1948–</w:t>
      </w:r>
      <w:r>
        <w:rPr>
          <w:i/>
          <w:spacing w:val="-4"/>
          <w:sz w:val="20"/>
        </w:rPr>
        <w:t>1965</w:t>
      </w:r>
    </w:p>
    <w:p w14:paraId="295DF86B" w14:textId="77777777" w:rsidR="002D7507" w:rsidRDefault="00ED0C46">
      <w:pPr>
        <w:spacing w:line="259" w:lineRule="exact"/>
        <w:ind w:left="1250"/>
        <w:rPr>
          <w:sz w:val="20"/>
        </w:rPr>
      </w:pPr>
      <w:r>
        <w:rPr>
          <w:spacing w:val="-2"/>
          <w:sz w:val="20"/>
        </w:rPr>
        <w:t>(Bucharest:</w:t>
      </w:r>
      <w:r>
        <w:rPr>
          <w:spacing w:val="6"/>
          <w:sz w:val="20"/>
        </w:rPr>
        <w:t xml:space="preserve"> </w:t>
      </w:r>
      <w:r>
        <w:rPr>
          <w:spacing w:val="-2"/>
          <w:sz w:val="20"/>
        </w:rPr>
        <w:t>Humanitas,</w:t>
      </w:r>
      <w:r>
        <w:rPr>
          <w:spacing w:val="9"/>
          <w:sz w:val="20"/>
        </w:rPr>
        <w:t xml:space="preserve"> </w:t>
      </w:r>
      <w:r>
        <w:rPr>
          <w:spacing w:val="-2"/>
          <w:sz w:val="20"/>
        </w:rPr>
        <w:t>1998).</w:t>
      </w:r>
    </w:p>
    <w:p w14:paraId="150FE462" w14:textId="77777777" w:rsidR="002D7507" w:rsidRDefault="00ED0C46">
      <w:pPr>
        <w:pStyle w:val="ListParagraph"/>
        <w:numPr>
          <w:ilvl w:val="0"/>
          <w:numId w:val="2"/>
        </w:numPr>
        <w:tabs>
          <w:tab w:val="left" w:pos="1250"/>
        </w:tabs>
        <w:spacing w:before="2" w:line="230" w:lineRule="auto"/>
        <w:ind w:left="1250" w:right="949" w:hanging="390"/>
        <w:jc w:val="left"/>
        <w:rPr>
          <w:sz w:val="20"/>
        </w:rPr>
      </w:pPr>
      <w:r>
        <w:rPr>
          <w:sz w:val="20"/>
        </w:rPr>
        <w:t>For</w:t>
      </w:r>
      <w:r>
        <w:rPr>
          <w:spacing w:val="-1"/>
          <w:sz w:val="20"/>
        </w:rPr>
        <w:t xml:space="preserve"> </w:t>
      </w:r>
      <w:r>
        <w:rPr>
          <w:sz w:val="20"/>
        </w:rPr>
        <w:t>an</w:t>
      </w:r>
      <w:r>
        <w:rPr>
          <w:spacing w:val="-1"/>
          <w:sz w:val="20"/>
        </w:rPr>
        <w:t xml:space="preserve"> </w:t>
      </w:r>
      <w:r>
        <w:rPr>
          <w:sz w:val="20"/>
        </w:rPr>
        <w:t>overview</w:t>
      </w:r>
      <w:r>
        <w:rPr>
          <w:spacing w:val="-1"/>
          <w:sz w:val="20"/>
        </w:rPr>
        <w:t xml:space="preserve"> </w:t>
      </w:r>
      <w:r>
        <w:rPr>
          <w:sz w:val="20"/>
        </w:rPr>
        <w:t>of</w:t>
      </w:r>
      <w:r>
        <w:rPr>
          <w:spacing w:val="-1"/>
          <w:sz w:val="20"/>
        </w:rPr>
        <w:t xml:space="preserve"> </w:t>
      </w:r>
      <w:r>
        <w:rPr>
          <w:sz w:val="20"/>
        </w:rPr>
        <w:t>Romanian</w:t>
      </w:r>
      <w:r>
        <w:rPr>
          <w:spacing w:val="-1"/>
          <w:sz w:val="20"/>
        </w:rPr>
        <w:t xml:space="preserve"> </w:t>
      </w:r>
      <w:r>
        <w:rPr>
          <w:sz w:val="20"/>
        </w:rPr>
        <w:t>communism,</w:t>
      </w:r>
      <w:r>
        <w:rPr>
          <w:spacing w:val="-1"/>
          <w:sz w:val="20"/>
        </w:rPr>
        <w:t xml:space="preserve"> </w:t>
      </w:r>
      <w:r>
        <w:rPr>
          <w:sz w:val="20"/>
        </w:rPr>
        <w:t>see</w:t>
      </w:r>
      <w:r>
        <w:rPr>
          <w:spacing w:val="-1"/>
          <w:sz w:val="20"/>
        </w:rPr>
        <w:t xml:space="preserve"> </w:t>
      </w:r>
      <w:r>
        <w:rPr>
          <w:sz w:val="20"/>
        </w:rPr>
        <w:t>Vladimir</w:t>
      </w:r>
      <w:r>
        <w:rPr>
          <w:spacing w:val="-1"/>
          <w:sz w:val="20"/>
        </w:rPr>
        <w:t xml:space="preserve"> </w:t>
      </w:r>
      <w:r>
        <w:rPr>
          <w:sz w:val="20"/>
        </w:rPr>
        <w:t>Tism</w:t>
      </w:r>
      <w:r>
        <w:rPr>
          <w:rFonts w:ascii="Times New Roman" w:hAnsi="Times New Roman"/>
          <w:sz w:val="20"/>
        </w:rPr>
        <w:t>ǎ</w:t>
      </w:r>
      <w:r>
        <w:rPr>
          <w:sz w:val="20"/>
        </w:rPr>
        <w:t>neanu,</w:t>
      </w:r>
      <w:r>
        <w:rPr>
          <w:spacing w:val="-1"/>
          <w:sz w:val="20"/>
        </w:rPr>
        <w:t xml:space="preserve"> </w:t>
      </w:r>
      <w:r>
        <w:rPr>
          <w:i/>
          <w:sz w:val="20"/>
        </w:rPr>
        <w:t>Stalinism</w:t>
      </w:r>
      <w:r>
        <w:rPr>
          <w:i/>
          <w:spacing w:val="-2"/>
          <w:sz w:val="20"/>
        </w:rPr>
        <w:t xml:space="preserve"> </w:t>
      </w:r>
      <w:r>
        <w:rPr>
          <w:i/>
          <w:sz w:val="20"/>
        </w:rPr>
        <w:t>for</w:t>
      </w:r>
      <w:r>
        <w:rPr>
          <w:i/>
          <w:spacing w:val="-1"/>
          <w:sz w:val="20"/>
        </w:rPr>
        <w:t xml:space="preserve"> </w:t>
      </w:r>
      <w:r>
        <w:rPr>
          <w:i/>
          <w:sz w:val="20"/>
        </w:rPr>
        <w:t>All Seasons:</w:t>
      </w:r>
      <w:r>
        <w:rPr>
          <w:i/>
          <w:spacing w:val="-11"/>
          <w:sz w:val="20"/>
        </w:rPr>
        <w:t xml:space="preserve"> </w:t>
      </w:r>
      <w:r>
        <w:rPr>
          <w:i/>
          <w:sz w:val="20"/>
        </w:rPr>
        <w:t>A</w:t>
      </w:r>
      <w:r>
        <w:rPr>
          <w:i/>
          <w:spacing w:val="-11"/>
          <w:sz w:val="20"/>
        </w:rPr>
        <w:t xml:space="preserve"> </w:t>
      </w:r>
      <w:r>
        <w:rPr>
          <w:i/>
          <w:sz w:val="20"/>
        </w:rPr>
        <w:t>Political</w:t>
      </w:r>
      <w:r>
        <w:rPr>
          <w:i/>
          <w:spacing w:val="-11"/>
          <w:sz w:val="20"/>
        </w:rPr>
        <w:t xml:space="preserve"> </w:t>
      </w:r>
      <w:r>
        <w:rPr>
          <w:i/>
          <w:sz w:val="20"/>
        </w:rPr>
        <w:t>History</w:t>
      </w:r>
      <w:r>
        <w:rPr>
          <w:i/>
          <w:spacing w:val="-11"/>
          <w:sz w:val="20"/>
        </w:rPr>
        <w:t xml:space="preserve"> </w:t>
      </w:r>
      <w:r>
        <w:rPr>
          <w:i/>
          <w:sz w:val="20"/>
        </w:rPr>
        <w:t>of</w:t>
      </w:r>
      <w:r>
        <w:rPr>
          <w:i/>
          <w:spacing w:val="-11"/>
          <w:sz w:val="20"/>
        </w:rPr>
        <w:t xml:space="preserve"> </w:t>
      </w:r>
      <w:r>
        <w:rPr>
          <w:i/>
          <w:sz w:val="20"/>
        </w:rPr>
        <w:t>Communism</w:t>
      </w:r>
      <w:r>
        <w:rPr>
          <w:i/>
          <w:spacing w:val="-12"/>
          <w:sz w:val="20"/>
        </w:rPr>
        <w:t xml:space="preserve"> </w:t>
      </w:r>
      <w:r>
        <w:rPr>
          <w:sz w:val="20"/>
        </w:rPr>
        <w:t>(Berkeley,</w:t>
      </w:r>
      <w:r>
        <w:rPr>
          <w:spacing w:val="-11"/>
          <w:sz w:val="20"/>
        </w:rPr>
        <w:t xml:space="preserve"> </w:t>
      </w:r>
      <w:r>
        <w:rPr>
          <w:sz w:val="20"/>
        </w:rPr>
        <w:t>CA:</w:t>
      </w:r>
      <w:r>
        <w:rPr>
          <w:spacing w:val="-11"/>
          <w:sz w:val="20"/>
        </w:rPr>
        <w:t xml:space="preserve"> </w:t>
      </w:r>
      <w:r>
        <w:rPr>
          <w:sz w:val="20"/>
        </w:rPr>
        <w:t>University</w:t>
      </w:r>
      <w:r>
        <w:rPr>
          <w:spacing w:val="-11"/>
          <w:sz w:val="20"/>
        </w:rPr>
        <w:t xml:space="preserve"> </w:t>
      </w:r>
      <w:r>
        <w:rPr>
          <w:sz w:val="20"/>
        </w:rPr>
        <w:t>of</w:t>
      </w:r>
      <w:r>
        <w:rPr>
          <w:spacing w:val="-11"/>
          <w:sz w:val="20"/>
        </w:rPr>
        <w:t xml:space="preserve"> </w:t>
      </w:r>
      <w:r>
        <w:rPr>
          <w:sz w:val="20"/>
        </w:rPr>
        <w:t>California</w:t>
      </w:r>
      <w:r>
        <w:rPr>
          <w:spacing w:val="-11"/>
          <w:sz w:val="20"/>
        </w:rPr>
        <w:t xml:space="preserve"> </w:t>
      </w:r>
      <w:r>
        <w:rPr>
          <w:sz w:val="20"/>
        </w:rPr>
        <w:t xml:space="preserve">Press, </w:t>
      </w:r>
      <w:r>
        <w:rPr>
          <w:spacing w:val="-2"/>
          <w:sz w:val="20"/>
        </w:rPr>
        <w:t>2003).</w:t>
      </w:r>
    </w:p>
    <w:p w14:paraId="1DB95055" w14:textId="77777777" w:rsidR="002D7507" w:rsidRDefault="00ED0C46">
      <w:pPr>
        <w:pStyle w:val="ListParagraph"/>
        <w:numPr>
          <w:ilvl w:val="0"/>
          <w:numId w:val="2"/>
        </w:numPr>
        <w:tabs>
          <w:tab w:val="left" w:pos="1250"/>
        </w:tabs>
        <w:spacing w:line="228" w:lineRule="auto"/>
        <w:ind w:left="1250" w:right="1540" w:hanging="390"/>
        <w:jc w:val="left"/>
        <w:rPr>
          <w:sz w:val="20"/>
        </w:rPr>
      </w:pPr>
      <w:r>
        <w:rPr>
          <w:sz w:val="20"/>
        </w:rPr>
        <w:t>Dennis</w:t>
      </w:r>
      <w:r>
        <w:rPr>
          <w:spacing w:val="-10"/>
          <w:sz w:val="20"/>
        </w:rPr>
        <w:t xml:space="preserve"> </w:t>
      </w:r>
      <w:r>
        <w:rPr>
          <w:sz w:val="20"/>
        </w:rPr>
        <w:t>Deletant,</w:t>
      </w:r>
      <w:r>
        <w:rPr>
          <w:spacing w:val="-10"/>
          <w:sz w:val="20"/>
        </w:rPr>
        <w:t xml:space="preserve"> </w:t>
      </w:r>
      <w:r>
        <w:rPr>
          <w:i/>
          <w:sz w:val="20"/>
        </w:rPr>
        <w:t>Ceauşescu</w:t>
      </w:r>
      <w:r>
        <w:rPr>
          <w:i/>
          <w:spacing w:val="-10"/>
          <w:sz w:val="20"/>
        </w:rPr>
        <w:t xml:space="preserve"> </w:t>
      </w:r>
      <w:r>
        <w:rPr>
          <w:i/>
          <w:sz w:val="20"/>
        </w:rPr>
        <w:t>and</w:t>
      </w:r>
      <w:r>
        <w:rPr>
          <w:i/>
          <w:spacing w:val="-10"/>
          <w:sz w:val="20"/>
        </w:rPr>
        <w:t xml:space="preserve"> </w:t>
      </w:r>
      <w:r>
        <w:rPr>
          <w:i/>
          <w:sz w:val="20"/>
        </w:rPr>
        <w:t>the</w:t>
      </w:r>
      <w:r>
        <w:rPr>
          <w:i/>
          <w:spacing w:val="-10"/>
          <w:sz w:val="20"/>
        </w:rPr>
        <w:t xml:space="preserve"> </w:t>
      </w:r>
      <w:r>
        <w:rPr>
          <w:i/>
          <w:sz w:val="20"/>
        </w:rPr>
        <w:t>Securitate:</w:t>
      </w:r>
      <w:r>
        <w:rPr>
          <w:i/>
          <w:spacing w:val="-10"/>
          <w:sz w:val="20"/>
        </w:rPr>
        <w:t xml:space="preserve"> </w:t>
      </w:r>
      <w:r>
        <w:rPr>
          <w:i/>
          <w:sz w:val="20"/>
        </w:rPr>
        <w:t>Coercion</w:t>
      </w:r>
      <w:r>
        <w:rPr>
          <w:i/>
          <w:spacing w:val="-10"/>
          <w:sz w:val="20"/>
        </w:rPr>
        <w:t xml:space="preserve"> </w:t>
      </w:r>
      <w:r>
        <w:rPr>
          <w:i/>
          <w:sz w:val="20"/>
        </w:rPr>
        <w:t>and</w:t>
      </w:r>
      <w:r>
        <w:rPr>
          <w:i/>
          <w:spacing w:val="-10"/>
          <w:sz w:val="20"/>
        </w:rPr>
        <w:t xml:space="preserve"> </w:t>
      </w:r>
      <w:r>
        <w:rPr>
          <w:i/>
          <w:sz w:val="20"/>
        </w:rPr>
        <w:t>Dissent</w:t>
      </w:r>
      <w:r>
        <w:rPr>
          <w:i/>
          <w:spacing w:val="-10"/>
          <w:sz w:val="20"/>
        </w:rPr>
        <w:t xml:space="preserve"> </w:t>
      </w:r>
      <w:r>
        <w:rPr>
          <w:i/>
          <w:sz w:val="20"/>
        </w:rPr>
        <w:t>in</w:t>
      </w:r>
      <w:r>
        <w:rPr>
          <w:i/>
          <w:spacing w:val="-11"/>
          <w:sz w:val="20"/>
        </w:rPr>
        <w:t xml:space="preserve"> </w:t>
      </w:r>
      <w:r>
        <w:rPr>
          <w:i/>
          <w:sz w:val="20"/>
        </w:rPr>
        <w:t xml:space="preserve">Romania, 1965–1989 </w:t>
      </w:r>
      <w:r>
        <w:rPr>
          <w:sz w:val="20"/>
        </w:rPr>
        <w:t>(London, UK: Hurst, 1995).</w:t>
      </w:r>
    </w:p>
    <w:p w14:paraId="694B805A" w14:textId="77777777" w:rsidR="002D7507" w:rsidRDefault="00ED0C46">
      <w:pPr>
        <w:pStyle w:val="ListParagraph"/>
        <w:numPr>
          <w:ilvl w:val="0"/>
          <w:numId w:val="2"/>
        </w:numPr>
        <w:tabs>
          <w:tab w:val="left" w:pos="1250"/>
        </w:tabs>
        <w:spacing w:before="2" w:line="228" w:lineRule="auto"/>
        <w:ind w:left="1250" w:right="1015" w:hanging="390"/>
        <w:jc w:val="left"/>
        <w:rPr>
          <w:sz w:val="20"/>
        </w:rPr>
      </w:pPr>
      <w:r>
        <w:rPr>
          <w:sz w:val="20"/>
        </w:rPr>
        <w:t xml:space="preserve">Vlad Georgescu, “Romania in the 1980s: the Legacy of Dynastic Socialism,” </w:t>
      </w:r>
      <w:r>
        <w:rPr>
          <w:i/>
          <w:sz w:val="20"/>
        </w:rPr>
        <w:t>East European</w:t>
      </w:r>
      <w:r>
        <w:rPr>
          <w:i/>
          <w:spacing w:val="-10"/>
          <w:sz w:val="20"/>
        </w:rPr>
        <w:t xml:space="preserve"> </w:t>
      </w:r>
      <w:r>
        <w:rPr>
          <w:i/>
          <w:sz w:val="20"/>
        </w:rPr>
        <w:t>Politics</w:t>
      </w:r>
      <w:r>
        <w:rPr>
          <w:i/>
          <w:spacing w:val="-10"/>
          <w:sz w:val="20"/>
        </w:rPr>
        <w:t xml:space="preserve"> </w:t>
      </w:r>
      <w:r>
        <w:rPr>
          <w:i/>
          <w:sz w:val="20"/>
        </w:rPr>
        <w:t>and</w:t>
      </w:r>
      <w:r>
        <w:rPr>
          <w:i/>
          <w:spacing w:val="-11"/>
          <w:sz w:val="20"/>
        </w:rPr>
        <w:t xml:space="preserve"> </w:t>
      </w:r>
      <w:r>
        <w:rPr>
          <w:i/>
          <w:sz w:val="20"/>
        </w:rPr>
        <w:t>Societies</w:t>
      </w:r>
      <w:r>
        <w:rPr>
          <w:i/>
          <w:spacing w:val="-11"/>
          <w:sz w:val="20"/>
        </w:rPr>
        <w:t xml:space="preserve"> </w:t>
      </w:r>
      <w:r>
        <w:rPr>
          <w:sz w:val="20"/>
        </w:rPr>
        <w:t>2,</w:t>
      </w:r>
      <w:r>
        <w:rPr>
          <w:spacing w:val="-10"/>
          <w:sz w:val="20"/>
        </w:rPr>
        <w:t xml:space="preserve"> </w:t>
      </w:r>
      <w:r>
        <w:rPr>
          <w:sz w:val="20"/>
        </w:rPr>
        <w:t>no.</w:t>
      </w:r>
      <w:r>
        <w:rPr>
          <w:spacing w:val="-10"/>
          <w:sz w:val="20"/>
        </w:rPr>
        <w:t xml:space="preserve"> </w:t>
      </w:r>
      <w:r>
        <w:rPr>
          <w:sz w:val="20"/>
        </w:rPr>
        <w:t>1</w:t>
      </w:r>
      <w:r>
        <w:rPr>
          <w:spacing w:val="-10"/>
          <w:sz w:val="20"/>
        </w:rPr>
        <w:t xml:space="preserve"> </w:t>
      </w:r>
      <w:r>
        <w:rPr>
          <w:sz w:val="20"/>
        </w:rPr>
        <w:t>(1987):</w:t>
      </w:r>
      <w:r>
        <w:rPr>
          <w:spacing w:val="-10"/>
          <w:sz w:val="20"/>
        </w:rPr>
        <w:t xml:space="preserve"> </w:t>
      </w:r>
      <w:r>
        <w:rPr>
          <w:sz w:val="20"/>
        </w:rPr>
        <w:t>69–93;</w:t>
      </w:r>
      <w:r>
        <w:rPr>
          <w:spacing w:val="-10"/>
          <w:sz w:val="20"/>
        </w:rPr>
        <w:t xml:space="preserve"> </w:t>
      </w:r>
      <w:r>
        <w:rPr>
          <w:sz w:val="20"/>
        </w:rPr>
        <w:t>and</w:t>
      </w:r>
      <w:r>
        <w:rPr>
          <w:spacing w:val="-10"/>
          <w:sz w:val="20"/>
        </w:rPr>
        <w:t xml:space="preserve"> </w:t>
      </w:r>
      <w:r>
        <w:rPr>
          <w:sz w:val="20"/>
        </w:rPr>
        <w:t>Tism</w:t>
      </w:r>
      <w:r>
        <w:rPr>
          <w:rFonts w:ascii="Times New Roman" w:hAnsi="Times New Roman"/>
          <w:sz w:val="20"/>
        </w:rPr>
        <w:t>ǎ</w:t>
      </w:r>
      <w:r>
        <w:rPr>
          <w:sz w:val="20"/>
        </w:rPr>
        <w:t>neanu,</w:t>
      </w:r>
      <w:r>
        <w:rPr>
          <w:spacing w:val="-10"/>
          <w:sz w:val="20"/>
        </w:rPr>
        <w:t xml:space="preserve"> </w:t>
      </w:r>
      <w:r>
        <w:rPr>
          <w:i/>
          <w:sz w:val="20"/>
        </w:rPr>
        <w:t>Stalinism</w:t>
      </w:r>
      <w:r>
        <w:rPr>
          <w:i/>
          <w:spacing w:val="-11"/>
          <w:sz w:val="20"/>
        </w:rPr>
        <w:t xml:space="preserve"> </w:t>
      </w:r>
      <w:r>
        <w:rPr>
          <w:i/>
          <w:sz w:val="20"/>
        </w:rPr>
        <w:t>for</w:t>
      </w:r>
      <w:r>
        <w:rPr>
          <w:i/>
          <w:spacing w:val="-10"/>
          <w:sz w:val="20"/>
        </w:rPr>
        <w:t xml:space="preserve"> </w:t>
      </w:r>
      <w:r>
        <w:rPr>
          <w:i/>
          <w:sz w:val="20"/>
        </w:rPr>
        <w:t xml:space="preserve">All </w:t>
      </w:r>
      <w:r>
        <w:rPr>
          <w:i/>
          <w:spacing w:val="-2"/>
          <w:sz w:val="20"/>
        </w:rPr>
        <w:t>Seasons</w:t>
      </w:r>
      <w:r>
        <w:rPr>
          <w:spacing w:val="-2"/>
          <w:sz w:val="20"/>
        </w:rPr>
        <w:t>.</w:t>
      </w:r>
    </w:p>
    <w:p w14:paraId="1087F4BC" w14:textId="77777777" w:rsidR="002D7507" w:rsidRDefault="00ED0C46">
      <w:pPr>
        <w:pStyle w:val="ListParagraph"/>
        <w:numPr>
          <w:ilvl w:val="0"/>
          <w:numId w:val="2"/>
        </w:numPr>
        <w:tabs>
          <w:tab w:val="left" w:pos="1250"/>
        </w:tabs>
        <w:spacing w:before="2" w:line="230" w:lineRule="auto"/>
        <w:ind w:left="1250" w:right="1120" w:hanging="390"/>
        <w:jc w:val="left"/>
        <w:rPr>
          <w:sz w:val="20"/>
        </w:rPr>
      </w:pPr>
      <w:r>
        <w:rPr>
          <w:i/>
          <w:sz w:val="20"/>
        </w:rPr>
        <w:t xml:space="preserve">Samizdat </w:t>
      </w:r>
      <w:r>
        <w:rPr>
          <w:sz w:val="20"/>
        </w:rPr>
        <w:t>is a Russian term meaning “self-publishing” that refers to the clande</w:t>
      </w:r>
      <w:r>
        <w:rPr>
          <w:sz w:val="20"/>
        </w:rPr>
        <w:t>stine copying</w:t>
      </w:r>
      <w:r>
        <w:rPr>
          <w:spacing w:val="-7"/>
          <w:sz w:val="20"/>
        </w:rPr>
        <w:t xml:space="preserve"> </w:t>
      </w:r>
      <w:r>
        <w:rPr>
          <w:sz w:val="20"/>
        </w:rPr>
        <w:t>and</w:t>
      </w:r>
      <w:r>
        <w:rPr>
          <w:spacing w:val="-7"/>
          <w:sz w:val="20"/>
        </w:rPr>
        <w:t xml:space="preserve"> </w:t>
      </w:r>
      <w:r>
        <w:rPr>
          <w:sz w:val="20"/>
        </w:rPr>
        <w:t>distribution</w:t>
      </w:r>
      <w:r>
        <w:rPr>
          <w:spacing w:val="-7"/>
          <w:sz w:val="20"/>
        </w:rPr>
        <w:t xml:space="preserve"> </w:t>
      </w:r>
      <w:r>
        <w:rPr>
          <w:sz w:val="20"/>
        </w:rPr>
        <w:t>of</w:t>
      </w:r>
      <w:r>
        <w:rPr>
          <w:spacing w:val="-7"/>
          <w:sz w:val="20"/>
        </w:rPr>
        <w:t xml:space="preserve"> </w:t>
      </w:r>
      <w:r>
        <w:rPr>
          <w:sz w:val="20"/>
        </w:rPr>
        <w:t>literature,</w:t>
      </w:r>
      <w:r>
        <w:rPr>
          <w:spacing w:val="-7"/>
          <w:sz w:val="20"/>
        </w:rPr>
        <w:t xml:space="preserve"> </w:t>
      </w:r>
      <w:r>
        <w:rPr>
          <w:sz w:val="20"/>
        </w:rPr>
        <w:t>documents,</w:t>
      </w:r>
      <w:r>
        <w:rPr>
          <w:spacing w:val="-7"/>
          <w:sz w:val="20"/>
        </w:rPr>
        <w:t xml:space="preserve"> </w:t>
      </w:r>
      <w:r>
        <w:rPr>
          <w:sz w:val="20"/>
        </w:rPr>
        <w:t>or</w:t>
      </w:r>
      <w:r>
        <w:rPr>
          <w:spacing w:val="-7"/>
          <w:sz w:val="20"/>
        </w:rPr>
        <w:t xml:space="preserve"> </w:t>
      </w:r>
      <w:r>
        <w:rPr>
          <w:sz w:val="20"/>
        </w:rPr>
        <w:t>other</w:t>
      </w:r>
      <w:r>
        <w:rPr>
          <w:spacing w:val="-7"/>
          <w:sz w:val="20"/>
        </w:rPr>
        <w:t xml:space="preserve"> </w:t>
      </w:r>
      <w:r>
        <w:rPr>
          <w:sz w:val="20"/>
        </w:rPr>
        <w:t>works</w:t>
      </w:r>
      <w:r>
        <w:rPr>
          <w:spacing w:val="-7"/>
          <w:sz w:val="20"/>
        </w:rPr>
        <w:t xml:space="preserve"> </w:t>
      </w:r>
      <w:r>
        <w:rPr>
          <w:sz w:val="20"/>
        </w:rPr>
        <w:t>that</w:t>
      </w:r>
      <w:r>
        <w:rPr>
          <w:spacing w:val="-7"/>
          <w:sz w:val="20"/>
        </w:rPr>
        <w:t xml:space="preserve"> </w:t>
      </w:r>
      <w:r>
        <w:rPr>
          <w:sz w:val="20"/>
        </w:rPr>
        <w:t>were</w:t>
      </w:r>
      <w:r>
        <w:rPr>
          <w:spacing w:val="-7"/>
          <w:sz w:val="20"/>
        </w:rPr>
        <w:t xml:space="preserve"> </w:t>
      </w:r>
      <w:r>
        <w:rPr>
          <w:sz w:val="20"/>
        </w:rPr>
        <w:t>banned</w:t>
      </w:r>
      <w:r>
        <w:rPr>
          <w:spacing w:val="-7"/>
          <w:sz w:val="20"/>
        </w:rPr>
        <w:t xml:space="preserve"> </w:t>
      </w:r>
      <w:r>
        <w:rPr>
          <w:sz w:val="20"/>
        </w:rPr>
        <w:t>or censored</w:t>
      </w:r>
      <w:r>
        <w:rPr>
          <w:spacing w:val="-7"/>
          <w:sz w:val="20"/>
        </w:rPr>
        <w:t xml:space="preserve"> </w:t>
      </w:r>
      <w:r>
        <w:rPr>
          <w:sz w:val="20"/>
        </w:rPr>
        <w:t>by</w:t>
      </w:r>
      <w:r>
        <w:rPr>
          <w:spacing w:val="-7"/>
          <w:sz w:val="20"/>
        </w:rPr>
        <w:t xml:space="preserve"> </w:t>
      </w:r>
      <w:r>
        <w:rPr>
          <w:sz w:val="20"/>
        </w:rPr>
        <w:t>the</w:t>
      </w:r>
      <w:r>
        <w:rPr>
          <w:spacing w:val="-7"/>
          <w:sz w:val="20"/>
        </w:rPr>
        <w:t xml:space="preserve"> </w:t>
      </w:r>
      <w:r>
        <w:rPr>
          <w:sz w:val="20"/>
        </w:rPr>
        <w:t>communist</w:t>
      </w:r>
      <w:r>
        <w:rPr>
          <w:spacing w:val="-7"/>
          <w:sz w:val="20"/>
        </w:rPr>
        <w:t xml:space="preserve"> </w:t>
      </w:r>
      <w:r>
        <w:rPr>
          <w:sz w:val="20"/>
        </w:rPr>
        <w:t>state</w:t>
      </w:r>
      <w:r>
        <w:rPr>
          <w:spacing w:val="-7"/>
          <w:sz w:val="20"/>
        </w:rPr>
        <w:t xml:space="preserve"> </w:t>
      </w:r>
      <w:r>
        <w:rPr>
          <w:sz w:val="20"/>
        </w:rPr>
        <w:t>(the</w:t>
      </w:r>
      <w:r>
        <w:rPr>
          <w:spacing w:val="-7"/>
          <w:sz w:val="20"/>
        </w:rPr>
        <w:t xml:space="preserve"> </w:t>
      </w:r>
      <w:r>
        <w:rPr>
          <w:sz w:val="20"/>
        </w:rPr>
        <w:t>Soviet</w:t>
      </w:r>
      <w:r>
        <w:rPr>
          <w:spacing w:val="-7"/>
          <w:sz w:val="20"/>
        </w:rPr>
        <w:t xml:space="preserve"> </w:t>
      </w:r>
      <w:r>
        <w:rPr>
          <w:sz w:val="20"/>
        </w:rPr>
        <w:t>Union</w:t>
      </w:r>
      <w:r>
        <w:rPr>
          <w:spacing w:val="-7"/>
          <w:sz w:val="20"/>
        </w:rPr>
        <w:t xml:space="preserve"> </w:t>
      </w:r>
      <w:r>
        <w:rPr>
          <w:sz w:val="20"/>
        </w:rPr>
        <w:t>and</w:t>
      </w:r>
      <w:r>
        <w:rPr>
          <w:spacing w:val="-7"/>
          <w:sz w:val="20"/>
        </w:rPr>
        <w:t xml:space="preserve"> </w:t>
      </w:r>
      <w:r>
        <w:rPr>
          <w:sz w:val="20"/>
        </w:rPr>
        <w:t>other</w:t>
      </w:r>
      <w:r>
        <w:rPr>
          <w:spacing w:val="-7"/>
          <w:sz w:val="20"/>
        </w:rPr>
        <w:t xml:space="preserve"> </w:t>
      </w:r>
      <w:r>
        <w:rPr>
          <w:sz w:val="20"/>
        </w:rPr>
        <w:t>Eastern</w:t>
      </w:r>
      <w:r>
        <w:rPr>
          <w:spacing w:val="-7"/>
          <w:sz w:val="20"/>
        </w:rPr>
        <w:t xml:space="preserve"> </w:t>
      </w:r>
      <w:r>
        <w:rPr>
          <w:sz w:val="20"/>
        </w:rPr>
        <w:t>Bloc</w:t>
      </w:r>
      <w:r>
        <w:rPr>
          <w:spacing w:val="-7"/>
          <w:sz w:val="20"/>
        </w:rPr>
        <w:t xml:space="preserve"> </w:t>
      </w:r>
      <w:r>
        <w:rPr>
          <w:sz w:val="20"/>
        </w:rPr>
        <w:t>countries).</w:t>
      </w:r>
    </w:p>
    <w:p w14:paraId="4AC48353" w14:textId="77777777" w:rsidR="002D7507" w:rsidRDefault="00ED0C46">
      <w:pPr>
        <w:pStyle w:val="ListParagraph"/>
        <w:numPr>
          <w:ilvl w:val="0"/>
          <w:numId w:val="2"/>
        </w:numPr>
        <w:tabs>
          <w:tab w:val="left" w:pos="1250"/>
        </w:tabs>
        <w:spacing w:before="3" w:line="230" w:lineRule="auto"/>
        <w:ind w:left="1250" w:right="1018" w:hanging="390"/>
        <w:jc w:val="left"/>
        <w:rPr>
          <w:sz w:val="20"/>
        </w:rPr>
      </w:pPr>
      <w:r>
        <w:rPr>
          <w:sz w:val="20"/>
        </w:rPr>
        <w:t xml:space="preserve">Gail Kligman, “Political Demography: The Banning of Abortion in Ceauşescu’s </w:t>
      </w:r>
      <w:r>
        <w:rPr>
          <w:spacing w:val="-2"/>
          <w:sz w:val="20"/>
        </w:rPr>
        <w:t>Romania,”</w:t>
      </w:r>
      <w:r>
        <w:rPr>
          <w:spacing w:val="-3"/>
          <w:sz w:val="20"/>
        </w:rPr>
        <w:t xml:space="preserve"> </w:t>
      </w:r>
      <w:r>
        <w:rPr>
          <w:spacing w:val="-2"/>
          <w:sz w:val="20"/>
        </w:rPr>
        <w:t>in</w:t>
      </w:r>
      <w:r>
        <w:rPr>
          <w:spacing w:val="-4"/>
          <w:sz w:val="20"/>
        </w:rPr>
        <w:t xml:space="preserve"> </w:t>
      </w:r>
      <w:r>
        <w:rPr>
          <w:i/>
          <w:spacing w:val="-2"/>
          <w:sz w:val="20"/>
        </w:rPr>
        <w:t>Conceiving</w:t>
      </w:r>
      <w:r>
        <w:rPr>
          <w:i/>
          <w:spacing w:val="-3"/>
          <w:sz w:val="20"/>
        </w:rPr>
        <w:t xml:space="preserve"> </w:t>
      </w:r>
      <w:r>
        <w:rPr>
          <w:i/>
          <w:spacing w:val="-2"/>
          <w:sz w:val="20"/>
        </w:rPr>
        <w:t>the</w:t>
      </w:r>
      <w:r>
        <w:rPr>
          <w:i/>
          <w:spacing w:val="-4"/>
          <w:sz w:val="20"/>
        </w:rPr>
        <w:t xml:space="preserve"> </w:t>
      </w:r>
      <w:r>
        <w:rPr>
          <w:i/>
          <w:spacing w:val="-2"/>
          <w:sz w:val="20"/>
        </w:rPr>
        <w:t>New</w:t>
      </w:r>
      <w:r>
        <w:rPr>
          <w:i/>
          <w:spacing w:val="-3"/>
          <w:sz w:val="20"/>
        </w:rPr>
        <w:t xml:space="preserve"> </w:t>
      </w:r>
      <w:r>
        <w:rPr>
          <w:i/>
          <w:spacing w:val="-2"/>
          <w:sz w:val="20"/>
        </w:rPr>
        <w:t>World</w:t>
      </w:r>
      <w:r>
        <w:rPr>
          <w:i/>
          <w:spacing w:val="-3"/>
          <w:sz w:val="20"/>
        </w:rPr>
        <w:t xml:space="preserve"> </w:t>
      </w:r>
      <w:r>
        <w:rPr>
          <w:i/>
          <w:spacing w:val="-2"/>
          <w:sz w:val="20"/>
        </w:rPr>
        <w:t>Order:</w:t>
      </w:r>
      <w:r>
        <w:rPr>
          <w:i/>
          <w:spacing w:val="-3"/>
          <w:sz w:val="20"/>
        </w:rPr>
        <w:t xml:space="preserve"> </w:t>
      </w:r>
      <w:r>
        <w:rPr>
          <w:i/>
          <w:spacing w:val="-2"/>
          <w:sz w:val="20"/>
        </w:rPr>
        <w:t>The</w:t>
      </w:r>
      <w:r>
        <w:rPr>
          <w:i/>
          <w:spacing w:val="-4"/>
          <w:sz w:val="20"/>
        </w:rPr>
        <w:t xml:space="preserve"> </w:t>
      </w:r>
      <w:r>
        <w:rPr>
          <w:i/>
          <w:spacing w:val="-2"/>
          <w:sz w:val="20"/>
        </w:rPr>
        <w:t>Global</w:t>
      </w:r>
      <w:r>
        <w:rPr>
          <w:i/>
          <w:spacing w:val="-3"/>
          <w:sz w:val="20"/>
        </w:rPr>
        <w:t xml:space="preserve"> </w:t>
      </w:r>
      <w:r>
        <w:rPr>
          <w:i/>
          <w:spacing w:val="-2"/>
          <w:sz w:val="20"/>
        </w:rPr>
        <w:t>Politics</w:t>
      </w:r>
      <w:r>
        <w:rPr>
          <w:i/>
          <w:spacing w:val="-3"/>
          <w:sz w:val="20"/>
        </w:rPr>
        <w:t xml:space="preserve"> </w:t>
      </w:r>
      <w:r>
        <w:rPr>
          <w:i/>
          <w:spacing w:val="-2"/>
          <w:sz w:val="20"/>
        </w:rPr>
        <w:t>of</w:t>
      </w:r>
      <w:r>
        <w:rPr>
          <w:i/>
          <w:spacing w:val="-3"/>
          <w:sz w:val="20"/>
        </w:rPr>
        <w:t xml:space="preserve"> </w:t>
      </w:r>
      <w:r>
        <w:rPr>
          <w:i/>
          <w:spacing w:val="-2"/>
          <w:sz w:val="20"/>
        </w:rPr>
        <w:t>Reproduction</w:t>
      </w:r>
      <w:r>
        <w:rPr>
          <w:spacing w:val="-2"/>
          <w:sz w:val="20"/>
        </w:rPr>
        <w:t>,</w:t>
      </w:r>
      <w:r>
        <w:rPr>
          <w:spacing w:val="-3"/>
          <w:sz w:val="20"/>
        </w:rPr>
        <w:t xml:space="preserve"> </w:t>
      </w:r>
      <w:r>
        <w:rPr>
          <w:spacing w:val="-2"/>
          <w:sz w:val="20"/>
        </w:rPr>
        <w:t xml:space="preserve">Faye </w:t>
      </w:r>
      <w:r>
        <w:rPr>
          <w:sz w:val="20"/>
        </w:rPr>
        <w:t xml:space="preserve">Ginsberg and Rayna Rapp, eds. (Berkeley, CA: University of California Press, 1995), </w:t>
      </w:r>
      <w:r>
        <w:rPr>
          <w:spacing w:val="-2"/>
          <w:sz w:val="20"/>
        </w:rPr>
        <w:t>234–55.</w:t>
      </w:r>
    </w:p>
    <w:p w14:paraId="6FEED560" w14:textId="77777777" w:rsidR="002D7507" w:rsidRDefault="00ED0C46">
      <w:pPr>
        <w:pStyle w:val="ListParagraph"/>
        <w:numPr>
          <w:ilvl w:val="0"/>
          <w:numId w:val="2"/>
        </w:numPr>
        <w:tabs>
          <w:tab w:val="left" w:pos="1250"/>
        </w:tabs>
        <w:spacing w:line="230" w:lineRule="auto"/>
        <w:ind w:left="1250" w:right="1232" w:hanging="390"/>
        <w:jc w:val="left"/>
        <w:rPr>
          <w:sz w:val="20"/>
        </w:rPr>
      </w:pPr>
      <w:r>
        <w:rPr>
          <w:sz w:val="20"/>
        </w:rPr>
        <w:t>P</w:t>
      </w:r>
      <w:r>
        <w:rPr>
          <w:sz w:val="20"/>
        </w:rPr>
        <w:t>eter</w:t>
      </w:r>
      <w:r>
        <w:rPr>
          <w:spacing w:val="-14"/>
          <w:sz w:val="20"/>
        </w:rPr>
        <w:t xml:space="preserve"> </w:t>
      </w:r>
      <w:r>
        <w:rPr>
          <w:sz w:val="20"/>
        </w:rPr>
        <w:t>Siani-Davies,</w:t>
      </w:r>
      <w:r>
        <w:rPr>
          <w:spacing w:val="-11"/>
          <w:sz w:val="20"/>
        </w:rPr>
        <w:t xml:space="preserve"> </w:t>
      </w:r>
      <w:r>
        <w:rPr>
          <w:i/>
          <w:sz w:val="20"/>
        </w:rPr>
        <w:t>The</w:t>
      </w:r>
      <w:r>
        <w:rPr>
          <w:i/>
          <w:spacing w:val="-12"/>
          <w:sz w:val="20"/>
        </w:rPr>
        <w:t xml:space="preserve"> </w:t>
      </w:r>
      <w:r>
        <w:rPr>
          <w:i/>
          <w:sz w:val="20"/>
        </w:rPr>
        <w:t>Romanian</w:t>
      </w:r>
      <w:r>
        <w:rPr>
          <w:i/>
          <w:spacing w:val="-11"/>
          <w:sz w:val="20"/>
        </w:rPr>
        <w:t xml:space="preserve"> </w:t>
      </w:r>
      <w:r>
        <w:rPr>
          <w:i/>
          <w:sz w:val="20"/>
        </w:rPr>
        <w:t>Revolution</w:t>
      </w:r>
      <w:r>
        <w:rPr>
          <w:i/>
          <w:spacing w:val="-12"/>
          <w:sz w:val="20"/>
        </w:rPr>
        <w:t xml:space="preserve"> </w:t>
      </w:r>
      <w:r>
        <w:rPr>
          <w:i/>
          <w:sz w:val="20"/>
        </w:rPr>
        <w:t>of</w:t>
      </w:r>
      <w:r>
        <w:rPr>
          <w:i/>
          <w:spacing w:val="-11"/>
          <w:sz w:val="20"/>
        </w:rPr>
        <w:t xml:space="preserve"> </w:t>
      </w:r>
      <w:r>
        <w:rPr>
          <w:i/>
          <w:sz w:val="20"/>
        </w:rPr>
        <w:t>1989</w:t>
      </w:r>
      <w:r>
        <w:rPr>
          <w:i/>
          <w:spacing w:val="-11"/>
          <w:sz w:val="20"/>
        </w:rPr>
        <w:t xml:space="preserve"> </w:t>
      </w:r>
      <w:r>
        <w:rPr>
          <w:sz w:val="20"/>
        </w:rPr>
        <w:t>(Ithaca,</w:t>
      </w:r>
      <w:r>
        <w:rPr>
          <w:spacing w:val="-12"/>
          <w:sz w:val="20"/>
        </w:rPr>
        <w:t xml:space="preserve"> </w:t>
      </w:r>
      <w:r>
        <w:rPr>
          <w:sz w:val="20"/>
        </w:rPr>
        <w:t>NY:</w:t>
      </w:r>
      <w:r>
        <w:rPr>
          <w:spacing w:val="-11"/>
          <w:sz w:val="20"/>
        </w:rPr>
        <w:t xml:space="preserve"> </w:t>
      </w:r>
      <w:r>
        <w:rPr>
          <w:sz w:val="20"/>
        </w:rPr>
        <w:t>Cornell</w:t>
      </w:r>
      <w:r>
        <w:rPr>
          <w:spacing w:val="-11"/>
          <w:sz w:val="20"/>
        </w:rPr>
        <w:t xml:space="preserve"> </w:t>
      </w:r>
      <w:r>
        <w:rPr>
          <w:sz w:val="20"/>
        </w:rPr>
        <w:t>University Press, 2005).</w:t>
      </w:r>
    </w:p>
    <w:p w14:paraId="387CB5FE" w14:textId="77777777" w:rsidR="002D7507" w:rsidRDefault="00ED0C46">
      <w:pPr>
        <w:pStyle w:val="ListParagraph"/>
        <w:numPr>
          <w:ilvl w:val="0"/>
          <w:numId w:val="2"/>
        </w:numPr>
        <w:tabs>
          <w:tab w:val="left" w:pos="1250"/>
        </w:tabs>
        <w:spacing w:before="1" w:line="230" w:lineRule="auto"/>
        <w:ind w:left="1250" w:right="1281" w:hanging="390"/>
        <w:jc w:val="left"/>
        <w:rPr>
          <w:i/>
          <w:sz w:val="20"/>
        </w:rPr>
      </w:pPr>
      <w:r>
        <w:rPr>
          <w:sz w:val="20"/>
        </w:rPr>
        <w:t>Drago</w:t>
      </w:r>
      <w:r>
        <w:rPr>
          <w:rFonts w:ascii="Times New Roman" w:hAnsi="Times New Roman"/>
          <w:sz w:val="20"/>
        </w:rPr>
        <w:t>ṣ</w:t>
      </w:r>
      <w:r>
        <w:rPr>
          <w:rFonts w:ascii="Times New Roman" w:hAnsi="Times New Roman"/>
          <w:sz w:val="20"/>
        </w:rPr>
        <w:t xml:space="preserve"> </w:t>
      </w:r>
      <w:r>
        <w:rPr>
          <w:sz w:val="20"/>
        </w:rPr>
        <w:t xml:space="preserve">Petrescu and Cristina Petrescu, “The Canon of Remembering Romanian Communism: From Autobiographical Recollections to Collective </w:t>
      </w:r>
      <w:r>
        <w:rPr>
          <w:sz w:val="20"/>
        </w:rPr>
        <w:t>representations,” in</w:t>
      </w:r>
      <w:r>
        <w:rPr>
          <w:spacing w:val="-12"/>
          <w:sz w:val="20"/>
        </w:rPr>
        <w:t xml:space="preserve"> </w:t>
      </w:r>
      <w:r>
        <w:rPr>
          <w:i/>
          <w:sz w:val="20"/>
        </w:rPr>
        <w:t>Remembering</w:t>
      </w:r>
      <w:r>
        <w:rPr>
          <w:i/>
          <w:spacing w:val="-11"/>
          <w:sz w:val="20"/>
        </w:rPr>
        <w:t xml:space="preserve"> </w:t>
      </w:r>
      <w:r>
        <w:rPr>
          <w:i/>
          <w:sz w:val="20"/>
        </w:rPr>
        <w:t>Communism:</w:t>
      </w:r>
      <w:r>
        <w:rPr>
          <w:i/>
          <w:spacing w:val="-11"/>
          <w:sz w:val="20"/>
        </w:rPr>
        <w:t xml:space="preserve"> </w:t>
      </w:r>
      <w:r>
        <w:rPr>
          <w:i/>
          <w:sz w:val="20"/>
        </w:rPr>
        <w:t>Public</w:t>
      </w:r>
      <w:r>
        <w:rPr>
          <w:i/>
          <w:spacing w:val="-12"/>
          <w:sz w:val="20"/>
        </w:rPr>
        <w:t xml:space="preserve"> </w:t>
      </w:r>
      <w:r>
        <w:rPr>
          <w:i/>
          <w:sz w:val="20"/>
        </w:rPr>
        <w:t>and</w:t>
      </w:r>
      <w:r>
        <w:rPr>
          <w:i/>
          <w:spacing w:val="-11"/>
          <w:sz w:val="20"/>
        </w:rPr>
        <w:t xml:space="preserve"> </w:t>
      </w:r>
      <w:r>
        <w:rPr>
          <w:i/>
          <w:sz w:val="20"/>
        </w:rPr>
        <w:t>Private</w:t>
      </w:r>
      <w:r>
        <w:rPr>
          <w:i/>
          <w:spacing w:val="-12"/>
          <w:sz w:val="20"/>
        </w:rPr>
        <w:t xml:space="preserve"> </w:t>
      </w:r>
      <w:r>
        <w:rPr>
          <w:i/>
          <w:sz w:val="20"/>
        </w:rPr>
        <w:t>Recollections</w:t>
      </w:r>
      <w:r>
        <w:rPr>
          <w:i/>
          <w:spacing w:val="-11"/>
          <w:sz w:val="20"/>
        </w:rPr>
        <w:t xml:space="preserve"> </w:t>
      </w:r>
      <w:r>
        <w:rPr>
          <w:i/>
          <w:sz w:val="20"/>
        </w:rPr>
        <w:t>of</w:t>
      </w:r>
      <w:r>
        <w:rPr>
          <w:i/>
          <w:spacing w:val="-11"/>
          <w:sz w:val="20"/>
        </w:rPr>
        <w:t xml:space="preserve"> </w:t>
      </w:r>
      <w:r>
        <w:rPr>
          <w:i/>
          <w:sz w:val="20"/>
        </w:rPr>
        <w:t>Lived</w:t>
      </w:r>
      <w:r>
        <w:rPr>
          <w:i/>
          <w:spacing w:val="-12"/>
          <w:sz w:val="20"/>
        </w:rPr>
        <w:t xml:space="preserve"> </w:t>
      </w:r>
      <w:r>
        <w:rPr>
          <w:i/>
          <w:sz w:val="20"/>
        </w:rPr>
        <w:t>Experience</w:t>
      </w:r>
      <w:r>
        <w:rPr>
          <w:i/>
          <w:spacing w:val="-11"/>
          <w:sz w:val="20"/>
        </w:rPr>
        <w:t xml:space="preserve"> </w:t>
      </w:r>
      <w:r>
        <w:rPr>
          <w:i/>
          <w:sz w:val="20"/>
        </w:rPr>
        <w:t>in</w:t>
      </w:r>
    </w:p>
    <w:p w14:paraId="235E9D54" w14:textId="77777777" w:rsidR="002D7507" w:rsidRDefault="00ED0C46">
      <w:pPr>
        <w:spacing w:line="230" w:lineRule="auto"/>
        <w:ind w:left="1250" w:right="437"/>
        <w:rPr>
          <w:sz w:val="20"/>
        </w:rPr>
      </w:pPr>
      <w:r>
        <w:rPr>
          <w:i/>
          <w:sz w:val="20"/>
        </w:rPr>
        <w:t>Southeast</w:t>
      </w:r>
      <w:r>
        <w:rPr>
          <w:i/>
          <w:spacing w:val="-12"/>
          <w:sz w:val="20"/>
        </w:rPr>
        <w:t xml:space="preserve"> </w:t>
      </w:r>
      <w:r>
        <w:rPr>
          <w:i/>
          <w:sz w:val="20"/>
        </w:rPr>
        <w:t>Europ</w:t>
      </w:r>
      <w:r>
        <w:rPr>
          <w:sz w:val="20"/>
        </w:rPr>
        <w:t>e,</w:t>
      </w:r>
      <w:r>
        <w:rPr>
          <w:spacing w:val="-11"/>
          <w:sz w:val="20"/>
        </w:rPr>
        <w:t xml:space="preserve"> </w:t>
      </w:r>
      <w:r>
        <w:rPr>
          <w:sz w:val="20"/>
        </w:rPr>
        <w:t>Maria</w:t>
      </w:r>
      <w:r>
        <w:rPr>
          <w:spacing w:val="-12"/>
          <w:sz w:val="20"/>
        </w:rPr>
        <w:t xml:space="preserve"> </w:t>
      </w:r>
      <w:r>
        <w:rPr>
          <w:sz w:val="20"/>
        </w:rPr>
        <w:t>Todorova,</w:t>
      </w:r>
      <w:r>
        <w:rPr>
          <w:spacing w:val="-11"/>
          <w:sz w:val="20"/>
        </w:rPr>
        <w:t xml:space="preserve"> </w:t>
      </w:r>
      <w:r>
        <w:rPr>
          <w:sz w:val="20"/>
        </w:rPr>
        <w:t>Augusta</w:t>
      </w:r>
      <w:r>
        <w:rPr>
          <w:spacing w:val="-11"/>
          <w:sz w:val="20"/>
        </w:rPr>
        <w:t xml:space="preserve"> </w:t>
      </w:r>
      <w:r>
        <w:rPr>
          <w:sz w:val="20"/>
        </w:rPr>
        <w:t>Dimou,</w:t>
      </w:r>
      <w:r>
        <w:rPr>
          <w:spacing w:val="-12"/>
          <w:sz w:val="20"/>
        </w:rPr>
        <w:t xml:space="preserve"> </w:t>
      </w:r>
      <w:r>
        <w:rPr>
          <w:sz w:val="20"/>
        </w:rPr>
        <w:t>and</w:t>
      </w:r>
      <w:r>
        <w:rPr>
          <w:spacing w:val="-11"/>
          <w:sz w:val="20"/>
        </w:rPr>
        <w:t xml:space="preserve"> </w:t>
      </w:r>
      <w:r>
        <w:rPr>
          <w:sz w:val="20"/>
        </w:rPr>
        <w:t>Stefan</w:t>
      </w:r>
      <w:r>
        <w:rPr>
          <w:spacing w:val="-11"/>
          <w:sz w:val="20"/>
        </w:rPr>
        <w:t xml:space="preserve"> </w:t>
      </w:r>
      <w:r>
        <w:rPr>
          <w:sz w:val="20"/>
        </w:rPr>
        <w:t>Troebst,</w:t>
      </w:r>
      <w:r>
        <w:rPr>
          <w:spacing w:val="-12"/>
          <w:sz w:val="20"/>
        </w:rPr>
        <w:t xml:space="preserve"> </w:t>
      </w:r>
      <w:r>
        <w:rPr>
          <w:sz w:val="20"/>
        </w:rPr>
        <w:t>eds.</w:t>
      </w:r>
      <w:r>
        <w:rPr>
          <w:spacing w:val="-11"/>
          <w:sz w:val="20"/>
        </w:rPr>
        <w:t xml:space="preserve"> </w:t>
      </w:r>
      <w:r>
        <w:rPr>
          <w:sz w:val="20"/>
        </w:rPr>
        <w:t>(Budapest: Central European University Press, 2014), 43–70.</w:t>
      </w:r>
    </w:p>
    <w:p w14:paraId="7FC66100" w14:textId="77777777" w:rsidR="002D7507" w:rsidRDefault="00ED0C46">
      <w:pPr>
        <w:pStyle w:val="ListParagraph"/>
        <w:numPr>
          <w:ilvl w:val="0"/>
          <w:numId w:val="2"/>
        </w:numPr>
        <w:tabs>
          <w:tab w:val="left" w:pos="1250"/>
        </w:tabs>
        <w:spacing w:line="230" w:lineRule="auto"/>
        <w:ind w:left="1250" w:right="1159" w:hanging="390"/>
        <w:jc w:val="left"/>
        <w:rPr>
          <w:sz w:val="20"/>
        </w:rPr>
      </w:pPr>
      <w:r>
        <w:rPr>
          <w:sz w:val="20"/>
        </w:rPr>
        <w:t>Lavinia Stan and Diane</w:t>
      </w:r>
      <w:r>
        <w:rPr>
          <w:sz w:val="20"/>
        </w:rPr>
        <w:t xml:space="preserve"> Vancea, “House of Cards: The Presidency from Iliescu to B</w:t>
      </w:r>
      <w:r>
        <w:rPr>
          <w:rFonts w:ascii="Times New Roman" w:hAnsi="Times New Roman"/>
          <w:sz w:val="20"/>
        </w:rPr>
        <w:t>ǎ</w:t>
      </w:r>
      <w:r>
        <w:rPr>
          <w:sz w:val="20"/>
        </w:rPr>
        <w:t>sescu,”</w:t>
      </w:r>
      <w:r>
        <w:rPr>
          <w:spacing w:val="-12"/>
          <w:sz w:val="20"/>
        </w:rPr>
        <w:t xml:space="preserve"> </w:t>
      </w:r>
      <w:r>
        <w:rPr>
          <w:sz w:val="20"/>
        </w:rPr>
        <w:t>in</w:t>
      </w:r>
      <w:r>
        <w:rPr>
          <w:spacing w:val="-11"/>
          <w:sz w:val="20"/>
        </w:rPr>
        <w:t xml:space="preserve"> </w:t>
      </w:r>
      <w:r>
        <w:rPr>
          <w:i/>
          <w:sz w:val="20"/>
        </w:rPr>
        <w:t>Post-Communist</w:t>
      </w:r>
      <w:r>
        <w:rPr>
          <w:i/>
          <w:spacing w:val="-12"/>
          <w:sz w:val="20"/>
        </w:rPr>
        <w:t xml:space="preserve"> </w:t>
      </w:r>
      <w:r>
        <w:rPr>
          <w:i/>
          <w:sz w:val="20"/>
        </w:rPr>
        <w:t>Romania</w:t>
      </w:r>
      <w:r>
        <w:rPr>
          <w:i/>
          <w:spacing w:val="-11"/>
          <w:sz w:val="20"/>
        </w:rPr>
        <w:t xml:space="preserve"> </w:t>
      </w:r>
      <w:r>
        <w:rPr>
          <w:i/>
          <w:sz w:val="20"/>
        </w:rPr>
        <w:t>at</w:t>
      </w:r>
      <w:r>
        <w:rPr>
          <w:i/>
          <w:spacing w:val="-12"/>
          <w:sz w:val="20"/>
        </w:rPr>
        <w:t xml:space="preserve"> </w:t>
      </w:r>
      <w:r>
        <w:rPr>
          <w:i/>
          <w:sz w:val="20"/>
        </w:rPr>
        <w:t>25:</w:t>
      </w:r>
      <w:r>
        <w:rPr>
          <w:i/>
          <w:spacing w:val="-11"/>
          <w:sz w:val="20"/>
        </w:rPr>
        <w:t xml:space="preserve"> </w:t>
      </w:r>
      <w:r>
        <w:rPr>
          <w:i/>
          <w:sz w:val="20"/>
        </w:rPr>
        <w:t>Linking</w:t>
      </w:r>
      <w:r>
        <w:rPr>
          <w:i/>
          <w:spacing w:val="-11"/>
          <w:sz w:val="20"/>
        </w:rPr>
        <w:t xml:space="preserve"> </w:t>
      </w:r>
      <w:r>
        <w:rPr>
          <w:i/>
          <w:sz w:val="20"/>
        </w:rPr>
        <w:t>Past,</w:t>
      </w:r>
      <w:r>
        <w:rPr>
          <w:i/>
          <w:spacing w:val="-12"/>
          <w:sz w:val="20"/>
        </w:rPr>
        <w:t xml:space="preserve"> </w:t>
      </w:r>
      <w:r>
        <w:rPr>
          <w:i/>
          <w:sz w:val="20"/>
        </w:rPr>
        <w:t>Present</w:t>
      </w:r>
      <w:r>
        <w:rPr>
          <w:i/>
          <w:spacing w:val="-11"/>
          <w:sz w:val="20"/>
        </w:rPr>
        <w:t xml:space="preserve"> </w:t>
      </w:r>
      <w:r>
        <w:rPr>
          <w:i/>
          <w:sz w:val="20"/>
        </w:rPr>
        <w:t>and</w:t>
      </w:r>
      <w:r>
        <w:rPr>
          <w:i/>
          <w:spacing w:val="-12"/>
          <w:sz w:val="20"/>
        </w:rPr>
        <w:t xml:space="preserve"> </w:t>
      </w:r>
      <w:r>
        <w:rPr>
          <w:i/>
          <w:sz w:val="20"/>
        </w:rPr>
        <w:t>Future</w:t>
      </w:r>
      <w:r>
        <w:rPr>
          <w:sz w:val="20"/>
        </w:rPr>
        <w:t>,</w:t>
      </w:r>
      <w:r>
        <w:rPr>
          <w:spacing w:val="-11"/>
          <w:sz w:val="20"/>
        </w:rPr>
        <w:t xml:space="preserve"> </w:t>
      </w:r>
      <w:r>
        <w:rPr>
          <w:sz w:val="20"/>
        </w:rPr>
        <w:t>Lavinia Stan and Diane Vancea, eds. (Lanham, MD: Lexington Books, 2015), 193–218.</w:t>
      </w:r>
    </w:p>
    <w:p w14:paraId="788433C2" w14:textId="77777777" w:rsidR="002D7507" w:rsidRDefault="00ED0C46">
      <w:pPr>
        <w:pStyle w:val="ListParagraph"/>
        <w:numPr>
          <w:ilvl w:val="0"/>
          <w:numId w:val="2"/>
        </w:numPr>
        <w:tabs>
          <w:tab w:val="left" w:pos="1250"/>
        </w:tabs>
        <w:spacing w:line="230" w:lineRule="auto"/>
        <w:ind w:left="1250" w:right="991" w:hanging="390"/>
        <w:jc w:val="left"/>
        <w:rPr>
          <w:sz w:val="20"/>
        </w:rPr>
      </w:pPr>
      <w:r>
        <w:rPr>
          <w:sz w:val="20"/>
        </w:rPr>
        <w:t>Mihaela</w:t>
      </w:r>
      <w:r>
        <w:rPr>
          <w:spacing w:val="-5"/>
          <w:sz w:val="20"/>
        </w:rPr>
        <w:t xml:space="preserve"> </w:t>
      </w:r>
      <w:r>
        <w:rPr>
          <w:sz w:val="20"/>
        </w:rPr>
        <w:t>Şerban,</w:t>
      </w:r>
      <w:r>
        <w:rPr>
          <w:spacing w:val="-5"/>
          <w:sz w:val="20"/>
        </w:rPr>
        <w:t xml:space="preserve"> </w:t>
      </w:r>
      <w:r>
        <w:rPr>
          <w:sz w:val="20"/>
        </w:rPr>
        <w:t>“Are</w:t>
      </w:r>
      <w:r>
        <w:rPr>
          <w:spacing w:val="-5"/>
          <w:sz w:val="20"/>
        </w:rPr>
        <w:t xml:space="preserve"> </w:t>
      </w:r>
      <w:r>
        <w:rPr>
          <w:sz w:val="20"/>
        </w:rPr>
        <w:t>We</w:t>
      </w:r>
      <w:r>
        <w:rPr>
          <w:spacing w:val="-5"/>
          <w:sz w:val="20"/>
        </w:rPr>
        <w:t xml:space="preserve"> </w:t>
      </w:r>
      <w:r>
        <w:rPr>
          <w:sz w:val="20"/>
        </w:rPr>
        <w:t>There</w:t>
      </w:r>
      <w:r>
        <w:rPr>
          <w:spacing w:val="-5"/>
          <w:sz w:val="20"/>
        </w:rPr>
        <w:t xml:space="preserve"> </w:t>
      </w:r>
      <w:r>
        <w:rPr>
          <w:sz w:val="20"/>
        </w:rPr>
        <w:t>Yet?</w:t>
      </w:r>
      <w:r>
        <w:rPr>
          <w:spacing w:val="-5"/>
          <w:sz w:val="20"/>
        </w:rPr>
        <w:t xml:space="preserve"> </w:t>
      </w:r>
      <w:r>
        <w:rPr>
          <w:sz w:val="20"/>
        </w:rPr>
        <w:t>Romania’s</w:t>
      </w:r>
      <w:r>
        <w:rPr>
          <w:spacing w:val="-5"/>
          <w:sz w:val="20"/>
        </w:rPr>
        <w:t xml:space="preserve"> </w:t>
      </w:r>
      <w:r>
        <w:rPr>
          <w:sz w:val="20"/>
        </w:rPr>
        <w:t>Semi-Peripheral</w:t>
      </w:r>
      <w:r>
        <w:rPr>
          <w:spacing w:val="-5"/>
          <w:sz w:val="20"/>
        </w:rPr>
        <w:t xml:space="preserve"> </w:t>
      </w:r>
      <w:r>
        <w:rPr>
          <w:sz w:val="20"/>
        </w:rPr>
        <w:t>Rule</w:t>
      </w:r>
      <w:r>
        <w:rPr>
          <w:spacing w:val="-5"/>
          <w:sz w:val="20"/>
        </w:rPr>
        <w:t xml:space="preserve"> </w:t>
      </w:r>
      <w:r>
        <w:rPr>
          <w:sz w:val="20"/>
        </w:rPr>
        <w:t>of</w:t>
      </w:r>
      <w:r>
        <w:rPr>
          <w:spacing w:val="-5"/>
          <w:sz w:val="20"/>
        </w:rPr>
        <w:t xml:space="preserve"> </w:t>
      </w:r>
      <w:r>
        <w:rPr>
          <w:sz w:val="20"/>
        </w:rPr>
        <w:t>Law,”</w:t>
      </w:r>
      <w:r>
        <w:rPr>
          <w:spacing w:val="-5"/>
          <w:sz w:val="20"/>
        </w:rPr>
        <w:t xml:space="preserve"> </w:t>
      </w:r>
      <w:r>
        <w:rPr>
          <w:sz w:val="20"/>
        </w:rPr>
        <w:t>in</w:t>
      </w:r>
      <w:r>
        <w:rPr>
          <w:spacing w:val="-6"/>
          <w:sz w:val="20"/>
        </w:rPr>
        <w:t xml:space="preserve"> </w:t>
      </w:r>
      <w:r>
        <w:rPr>
          <w:i/>
          <w:sz w:val="20"/>
        </w:rPr>
        <w:t>Post-Communist</w:t>
      </w:r>
      <w:r>
        <w:rPr>
          <w:i/>
          <w:spacing w:val="-10"/>
          <w:sz w:val="20"/>
        </w:rPr>
        <w:t xml:space="preserve"> </w:t>
      </w:r>
      <w:r>
        <w:rPr>
          <w:i/>
          <w:sz w:val="20"/>
        </w:rPr>
        <w:t>Progress</w:t>
      </w:r>
      <w:r>
        <w:rPr>
          <w:i/>
          <w:spacing w:val="-10"/>
          <w:sz w:val="20"/>
        </w:rPr>
        <w:t xml:space="preserve"> </w:t>
      </w:r>
      <w:r>
        <w:rPr>
          <w:i/>
          <w:sz w:val="20"/>
        </w:rPr>
        <w:t>and</w:t>
      </w:r>
      <w:r>
        <w:rPr>
          <w:i/>
          <w:spacing w:val="-10"/>
          <w:sz w:val="20"/>
        </w:rPr>
        <w:t xml:space="preserve"> </w:t>
      </w:r>
      <w:r>
        <w:rPr>
          <w:i/>
          <w:sz w:val="20"/>
        </w:rPr>
        <w:t>Stagnation</w:t>
      </w:r>
      <w:r>
        <w:rPr>
          <w:i/>
          <w:spacing w:val="-10"/>
          <w:sz w:val="20"/>
        </w:rPr>
        <w:t xml:space="preserve"> </w:t>
      </w:r>
      <w:r>
        <w:rPr>
          <w:i/>
          <w:sz w:val="20"/>
        </w:rPr>
        <w:t>at</w:t>
      </w:r>
      <w:r>
        <w:rPr>
          <w:i/>
          <w:spacing w:val="-10"/>
          <w:sz w:val="20"/>
        </w:rPr>
        <w:t xml:space="preserve"> </w:t>
      </w:r>
      <w:r>
        <w:rPr>
          <w:i/>
          <w:sz w:val="20"/>
        </w:rPr>
        <w:t>35:</w:t>
      </w:r>
      <w:r>
        <w:rPr>
          <w:i/>
          <w:spacing w:val="-10"/>
          <w:sz w:val="20"/>
        </w:rPr>
        <w:t xml:space="preserve"> </w:t>
      </w:r>
      <w:r>
        <w:rPr>
          <w:i/>
          <w:sz w:val="20"/>
        </w:rPr>
        <w:t>The</w:t>
      </w:r>
      <w:r>
        <w:rPr>
          <w:i/>
          <w:spacing w:val="-10"/>
          <w:sz w:val="20"/>
        </w:rPr>
        <w:t xml:space="preserve"> </w:t>
      </w:r>
      <w:r>
        <w:rPr>
          <w:i/>
          <w:sz w:val="20"/>
        </w:rPr>
        <w:t>Case</w:t>
      </w:r>
      <w:r>
        <w:rPr>
          <w:i/>
          <w:spacing w:val="-10"/>
          <w:sz w:val="20"/>
        </w:rPr>
        <w:t xml:space="preserve"> </w:t>
      </w:r>
      <w:r>
        <w:rPr>
          <w:i/>
          <w:sz w:val="20"/>
        </w:rPr>
        <w:t>of</w:t>
      </w:r>
      <w:r>
        <w:rPr>
          <w:i/>
          <w:spacing w:val="-10"/>
          <w:sz w:val="20"/>
        </w:rPr>
        <w:t xml:space="preserve"> </w:t>
      </w:r>
      <w:r>
        <w:rPr>
          <w:i/>
          <w:sz w:val="20"/>
        </w:rPr>
        <w:t>Romania</w:t>
      </w:r>
      <w:r>
        <w:rPr>
          <w:sz w:val="20"/>
        </w:rPr>
        <w:t>,</w:t>
      </w:r>
      <w:r>
        <w:rPr>
          <w:spacing w:val="-10"/>
          <w:sz w:val="20"/>
        </w:rPr>
        <w:t xml:space="preserve"> </w:t>
      </w:r>
      <w:r>
        <w:rPr>
          <w:sz w:val="20"/>
        </w:rPr>
        <w:t>Lavinia</w:t>
      </w:r>
      <w:r>
        <w:rPr>
          <w:spacing w:val="-10"/>
          <w:sz w:val="20"/>
        </w:rPr>
        <w:t xml:space="preserve"> </w:t>
      </w:r>
      <w:r>
        <w:rPr>
          <w:sz w:val="20"/>
        </w:rPr>
        <w:t>Stan</w:t>
      </w:r>
      <w:r>
        <w:rPr>
          <w:spacing w:val="-10"/>
          <w:sz w:val="20"/>
        </w:rPr>
        <w:t xml:space="preserve"> </w:t>
      </w:r>
      <w:r>
        <w:rPr>
          <w:sz w:val="20"/>
        </w:rPr>
        <w:t>and</w:t>
      </w:r>
      <w:r>
        <w:rPr>
          <w:spacing w:val="-10"/>
          <w:sz w:val="20"/>
        </w:rPr>
        <w:t xml:space="preserve"> </w:t>
      </w:r>
      <w:r>
        <w:rPr>
          <w:sz w:val="20"/>
        </w:rPr>
        <w:t>Diane Vancea eds. (Palgrave Macmillan, 2024), 83–106.</w:t>
      </w:r>
    </w:p>
    <w:p w14:paraId="02C295F0" w14:textId="77777777" w:rsidR="002D7507" w:rsidRDefault="00ED0C46">
      <w:pPr>
        <w:pStyle w:val="ListParagraph"/>
        <w:numPr>
          <w:ilvl w:val="0"/>
          <w:numId w:val="2"/>
        </w:numPr>
        <w:tabs>
          <w:tab w:val="left" w:pos="1250"/>
        </w:tabs>
        <w:spacing w:line="230" w:lineRule="auto"/>
        <w:ind w:left="1250" w:right="1324" w:hanging="390"/>
        <w:jc w:val="left"/>
        <w:rPr>
          <w:sz w:val="20"/>
        </w:rPr>
      </w:pPr>
      <w:r>
        <w:rPr>
          <w:sz w:val="20"/>
        </w:rPr>
        <w:t>Paul Blokker, “The Democracy and Rule of Law Crises in the European Union,”</w:t>
      </w:r>
      <w:r>
        <w:rPr>
          <w:sz w:val="20"/>
        </w:rPr>
        <w:t xml:space="preserve"> </w:t>
      </w:r>
      <w:r>
        <w:rPr>
          <w:spacing w:val="-2"/>
          <w:sz w:val="20"/>
        </w:rPr>
        <w:t xml:space="preserve">2021. </w:t>
      </w:r>
      <w:hyperlink r:id="rId19">
        <w:r>
          <w:rPr>
            <w:spacing w:val="-2"/>
            <w:sz w:val="20"/>
          </w:rPr>
          <w:t>https://reconnect-europe.eu/wp-content/uploads/2021/04/D14.1.pdf;</w:t>
        </w:r>
      </w:hyperlink>
      <w:r>
        <w:rPr>
          <w:spacing w:val="-2"/>
          <w:sz w:val="20"/>
        </w:rPr>
        <w:t xml:space="preserve"> Şerban, </w:t>
      </w:r>
      <w:r>
        <w:rPr>
          <w:sz w:val="20"/>
        </w:rPr>
        <w:t>“Romania’s Semi-Peripheral Rule of Law.”</w:t>
      </w:r>
    </w:p>
    <w:p w14:paraId="7DFEC06C" w14:textId="77777777" w:rsidR="002D7507" w:rsidRDefault="00ED0C46">
      <w:pPr>
        <w:pStyle w:val="ListParagraph"/>
        <w:numPr>
          <w:ilvl w:val="0"/>
          <w:numId w:val="2"/>
        </w:numPr>
        <w:tabs>
          <w:tab w:val="left" w:pos="1250"/>
        </w:tabs>
        <w:spacing w:before="1" w:line="230" w:lineRule="auto"/>
        <w:ind w:left="1250" w:right="1216" w:hanging="390"/>
        <w:jc w:val="left"/>
        <w:rPr>
          <w:sz w:val="20"/>
        </w:rPr>
      </w:pPr>
      <w:r>
        <w:rPr>
          <w:sz w:val="20"/>
        </w:rPr>
        <w:t>Mihaela Şerban, “Rule of Law Indicators as a Te</w:t>
      </w:r>
      <w:r>
        <w:rPr>
          <w:sz w:val="20"/>
        </w:rPr>
        <w:t xml:space="preserve">chnology of Power in Romania,” in </w:t>
      </w:r>
      <w:r>
        <w:rPr>
          <w:i/>
          <w:sz w:val="20"/>
        </w:rPr>
        <w:t>The Quiet Power of Indicators: Measuring Governance, Corruption, and Rule of Law</w:t>
      </w:r>
      <w:r>
        <w:rPr>
          <w:sz w:val="20"/>
        </w:rPr>
        <w:t>, Sally</w:t>
      </w:r>
      <w:r>
        <w:rPr>
          <w:spacing w:val="-8"/>
          <w:sz w:val="20"/>
        </w:rPr>
        <w:t xml:space="preserve"> </w:t>
      </w:r>
      <w:r>
        <w:rPr>
          <w:sz w:val="20"/>
        </w:rPr>
        <w:t>Merry,</w:t>
      </w:r>
      <w:r>
        <w:rPr>
          <w:spacing w:val="-8"/>
          <w:sz w:val="20"/>
        </w:rPr>
        <w:t xml:space="preserve"> </w:t>
      </w:r>
      <w:r>
        <w:rPr>
          <w:sz w:val="20"/>
        </w:rPr>
        <w:t>Kevin</w:t>
      </w:r>
      <w:r>
        <w:rPr>
          <w:spacing w:val="-8"/>
          <w:sz w:val="20"/>
        </w:rPr>
        <w:t xml:space="preserve"> </w:t>
      </w:r>
      <w:r>
        <w:rPr>
          <w:sz w:val="20"/>
        </w:rPr>
        <w:t>Davis,</w:t>
      </w:r>
      <w:r>
        <w:rPr>
          <w:spacing w:val="-8"/>
          <w:sz w:val="20"/>
        </w:rPr>
        <w:t xml:space="preserve"> </w:t>
      </w:r>
      <w:r>
        <w:rPr>
          <w:sz w:val="20"/>
        </w:rPr>
        <w:t>and</w:t>
      </w:r>
      <w:r>
        <w:rPr>
          <w:spacing w:val="-8"/>
          <w:sz w:val="20"/>
        </w:rPr>
        <w:t xml:space="preserve"> </w:t>
      </w:r>
      <w:r>
        <w:rPr>
          <w:sz w:val="20"/>
        </w:rPr>
        <w:t>Benedict</w:t>
      </w:r>
      <w:r>
        <w:rPr>
          <w:spacing w:val="-8"/>
          <w:sz w:val="20"/>
        </w:rPr>
        <w:t xml:space="preserve"> </w:t>
      </w:r>
      <w:r>
        <w:rPr>
          <w:sz w:val="20"/>
        </w:rPr>
        <w:t>Kingsbury,</w:t>
      </w:r>
      <w:r>
        <w:rPr>
          <w:spacing w:val="-8"/>
          <w:sz w:val="20"/>
        </w:rPr>
        <w:t xml:space="preserve"> </w:t>
      </w:r>
      <w:r>
        <w:rPr>
          <w:sz w:val="20"/>
        </w:rPr>
        <w:t>eds.</w:t>
      </w:r>
      <w:r>
        <w:rPr>
          <w:spacing w:val="-8"/>
          <w:sz w:val="20"/>
        </w:rPr>
        <w:t xml:space="preserve"> </w:t>
      </w:r>
      <w:r>
        <w:rPr>
          <w:sz w:val="20"/>
        </w:rPr>
        <w:t>(Cambridge,</w:t>
      </w:r>
      <w:r>
        <w:rPr>
          <w:spacing w:val="-8"/>
          <w:sz w:val="20"/>
        </w:rPr>
        <w:t xml:space="preserve"> </w:t>
      </w:r>
      <w:r>
        <w:rPr>
          <w:sz w:val="20"/>
        </w:rPr>
        <w:t>UK:</w:t>
      </w:r>
      <w:r>
        <w:rPr>
          <w:spacing w:val="-8"/>
          <w:sz w:val="20"/>
        </w:rPr>
        <w:t xml:space="preserve"> </w:t>
      </w:r>
      <w:r>
        <w:rPr>
          <w:sz w:val="20"/>
        </w:rPr>
        <w:t>Cambridge University</w:t>
      </w:r>
      <w:r>
        <w:rPr>
          <w:spacing w:val="-5"/>
          <w:sz w:val="20"/>
        </w:rPr>
        <w:t xml:space="preserve"> </w:t>
      </w:r>
      <w:r>
        <w:rPr>
          <w:sz w:val="20"/>
        </w:rPr>
        <w:t>Press,</w:t>
      </w:r>
      <w:r>
        <w:rPr>
          <w:spacing w:val="-5"/>
          <w:sz w:val="20"/>
        </w:rPr>
        <w:t xml:space="preserve"> </w:t>
      </w:r>
      <w:r>
        <w:rPr>
          <w:sz w:val="20"/>
        </w:rPr>
        <w:t>2015),</w:t>
      </w:r>
      <w:r>
        <w:rPr>
          <w:spacing w:val="-5"/>
          <w:sz w:val="20"/>
        </w:rPr>
        <w:t xml:space="preserve"> </w:t>
      </w:r>
      <w:r>
        <w:rPr>
          <w:sz w:val="20"/>
        </w:rPr>
        <w:t>199–221;</w:t>
      </w:r>
      <w:r>
        <w:rPr>
          <w:spacing w:val="-5"/>
          <w:sz w:val="20"/>
        </w:rPr>
        <w:t xml:space="preserve"> </w:t>
      </w:r>
      <w:r>
        <w:rPr>
          <w:sz w:val="20"/>
        </w:rPr>
        <w:t>Şerban,</w:t>
      </w:r>
      <w:r>
        <w:rPr>
          <w:spacing w:val="-5"/>
          <w:sz w:val="20"/>
        </w:rPr>
        <w:t xml:space="preserve"> </w:t>
      </w:r>
      <w:r>
        <w:rPr>
          <w:sz w:val="20"/>
        </w:rPr>
        <w:t>“Romania’s</w:t>
      </w:r>
      <w:r>
        <w:rPr>
          <w:spacing w:val="-5"/>
          <w:sz w:val="20"/>
        </w:rPr>
        <w:t xml:space="preserve"> </w:t>
      </w:r>
      <w:r>
        <w:rPr>
          <w:sz w:val="20"/>
        </w:rPr>
        <w:t>Semi-Peripheral</w:t>
      </w:r>
      <w:r>
        <w:rPr>
          <w:spacing w:val="-5"/>
          <w:sz w:val="20"/>
        </w:rPr>
        <w:t xml:space="preserve"> </w:t>
      </w:r>
      <w:r>
        <w:rPr>
          <w:sz w:val="20"/>
        </w:rPr>
        <w:t>Rule</w:t>
      </w:r>
      <w:r>
        <w:rPr>
          <w:spacing w:val="-5"/>
          <w:sz w:val="20"/>
        </w:rPr>
        <w:t xml:space="preserve"> </w:t>
      </w:r>
      <w:r>
        <w:rPr>
          <w:sz w:val="20"/>
        </w:rPr>
        <w:t>of</w:t>
      </w:r>
      <w:r>
        <w:rPr>
          <w:spacing w:val="-5"/>
          <w:sz w:val="20"/>
        </w:rPr>
        <w:t xml:space="preserve"> </w:t>
      </w:r>
      <w:r>
        <w:rPr>
          <w:sz w:val="20"/>
        </w:rPr>
        <w:t>Law.”</w:t>
      </w:r>
    </w:p>
    <w:p w14:paraId="3128DDD5" w14:textId="77777777" w:rsidR="002D7507" w:rsidRDefault="00ED0C46">
      <w:pPr>
        <w:pStyle w:val="ListParagraph"/>
        <w:numPr>
          <w:ilvl w:val="0"/>
          <w:numId w:val="2"/>
        </w:numPr>
        <w:tabs>
          <w:tab w:val="left" w:pos="1249"/>
        </w:tabs>
        <w:spacing w:line="258" w:lineRule="exact"/>
        <w:ind w:left="1249" w:hanging="389"/>
        <w:jc w:val="left"/>
        <w:rPr>
          <w:sz w:val="20"/>
        </w:rPr>
      </w:pPr>
      <w:r>
        <w:rPr>
          <w:sz w:val="20"/>
        </w:rPr>
        <w:t>See</w:t>
      </w:r>
      <w:r>
        <w:rPr>
          <w:spacing w:val="-10"/>
          <w:sz w:val="20"/>
        </w:rPr>
        <w:t xml:space="preserve"> </w:t>
      </w:r>
      <w:r>
        <w:rPr>
          <w:sz w:val="20"/>
        </w:rPr>
        <w:t>Şerban,</w:t>
      </w:r>
      <w:r>
        <w:rPr>
          <w:spacing w:val="-9"/>
          <w:sz w:val="20"/>
        </w:rPr>
        <w:t xml:space="preserve"> </w:t>
      </w:r>
      <w:r>
        <w:rPr>
          <w:sz w:val="20"/>
        </w:rPr>
        <w:t>“Romania’s</w:t>
      </w:r>
      <w:r>
        <w:rPr>
          <w:spacing w:val="-10"/>
          <w:sz w:val="20"/>
        </w:rPr>
        <w:t xml:space="preserve"> </w:t>
      </w:r>
      <w:r>
        <w:rPr>
          <w:sz w:val="20"/>
        </w:rPr>
        <w:t>Semi-Peripheral</w:t>
      </w:r>
      <w:r>
        <w:rPr>
          <w:spacing w:val="-9"/>
          <w:sz w:val="20"/>
        </w:rPr>
        <w:t xml:space="preserve"> </w:t>
      </w:r>
      <w:r>
        <w:rPr>
          <w:sz w:val="20"/>
        </w:rPr>
        <w:t>Rule</w:t>
      </w:r>
      <w:r>
        <w:rPr>
          <w:spacing w:val="-10"/>
          <w:sz w:val="20"/>
        </w:rPr>
        <w:t xml:space="preserve"> </w:t>
      </w:r>
      <w:r>
        <w:rPr>
          <w:sz w:val="20"/>
        </w:rPr>
        <w:t>of</w:t>
      </w:r>
      <w:r>
        <w:rPr>
          <w:spacing w:val="-9"/>
          <w:sz w:val="20"/>
        </w:rPr>
        <w:t xml:space="preserve"> </w:t>
      </w:r>
      <w:r>
        <w:rPr>
          <w:spacing w:val="-4"/>
          <w:sz w:val="20"/>
        </w:rPr>
        <w:t>Law.”</w:t>
      </w:r>
    </w:p>
    <w:p w14:paraId="07D302D5" w14:textId="77777777" w:rsidR="002D7507" w:rsidRDefault="00ED0C46">
      <w:pPr>
        <w:pStyle w:val="ListParagraph"/>
        <w:numPr>
          <w:ilvl w:val="0"/>
          <w:numId w:val="2"/>
        </w:numPr>
        <w:tabs>
          <w:tab w:val="left" w:pos="1250"/>
        </w:tabs>
        <w:spacing w:before="3" w:line="230" w:lineRule="auto"/>
        <w:ind w:left="1250" w:right="1144" w:hanging="390"/>
        <w:jc w:val="left"/>
        <w:rPr>
          <w:sz w:val="20"/>
        </w:rPr>
      </w:pPr>
      <w:r>
        <w:rPr>
          <w:sz w:val="20"/>
        </w:rPr>
        <w:t>Şerban, “Rule of Law Indicators as a Technology of Power in Romania”; “Romania’s Semi-Peripheral Rule of Law”;Mihaela</w:t>
      </w:r>
      <w:r>
        <w:rPr>
          <w:sz w:val="20"/>
        </w:rPr>
        <w:t xml:space="preserve"> Şerban, “Stemming the Tide of Illiberalism? Legal Mobilization and Adversarial Legalism in Central and Eastern Europe,” </w:t>
      </w:r>
      <w:r>
        <w:rPr>
          <w:i/>
          <w:sz w:val="20"/>
        </w:rPr>
        <w:t>Communist</w:t>
      </w:r>
      <w:r>
        <w:rPr>
          <w:i/>
          <w:spacing w:val="-12"/>
          <w:sz w:val="20"/>
        </w:rPr>
        <w:t xml:space="preserve"> </w:t>
      </w:r>
      <w:r>
        <w:rPr>
          <w:i/>
          <w:sz w:val="20"/>
        </w:rPr>
        <w:t>and</w:t>
      </w:r>
      <w:r>
        <w:rPr>
          <w:i/>
          <w:spacing w:val="-11"/>
          <w:sz w:val="20"/>
        </w:rPr>
        <w:t xml:space="preserve"> </w:t>
      </w:r>
      <w:r>
        <w:rPr>
          <w:i/>
          <w:sz w:val="20"/>
        </w:rPr>
        <w:t>Post-Communist</w:t>
      </w:r>
      <w:r>
        <w:rPr>
          <w:i/>
          <w:spacing w:val="-11"/>
          <w:sz w:val="20"/>
        </w:rPr>
        <w:t xml:space="preserve"> </w:t>
      </w:r>
      <w:r>
        <w:rPr>
          <w:i/>
          <w:sz w:val="20"/>
        </w:rPr>
        <w:t>Studies</w:t>
      </w:r>
      <w:r>
        <w:rPr>
          <w:i/>
          <w:spacing w:val="-12"/>
          <w:sz w:val="20"/>
        </w:rPr>
        <w:t xml:space="preserve"> </w:t>
      </w:r>
      <w:r>
        <w:rPr>
          <w:sz w:val="20"/>
        </w:rPr>
        <w:t>51,</w:t>
      </w:r>
      <w:r>
        <w:rPr>
          <w:spacing w:val="-11"/>
          <w:sz w:val="20"/>
        </w:rPr>
        <w:t xml:space="preserve"> </w:t>
      </w:r>
      <w:r>
        <w:rPr>
          <w:sz w:val="20"/>
        </w:rPr>
        <w:t>no.</w:t>
      </w:r>
      <w:r>
        <w:rPr>
          <w:spacing w:val="-11"/>
          <w:sz w:val="20"/>
        </w:rPr>
        <w:t xml:space="preserve"> </w:t>
      </w:r>
      <w:r>
        <w:rPr>
          <w:sz w:val="20"/>
        </w:rPr>
        <w:t>3</w:t>
      </w:r>
      <w:r>
        <w:rPr>
          <w:spacing w:val="-11"/>
          <w:sz w:val="20"/>
        </w:rPr>
        <w:t xml:space="preserve"> </w:t>
      </w:r>
      <w:r>
        <w:rPr>
          <w:sz w:val="20"/>
        </w:rPr>
        <w:t>(2018):</w:t>
      </w:r>
      <w:r>
        <w:rPr>
          <w:spacing w:val="-11"/>
          <w:sz w:val="20"/>
        </w:rPr>
        <w:t xml:space="preserve"> </w:t>
      </w:r>
      <w:r>
        <w:rPr>
          <w:sz w:val="20"/>
        </w:rPr>
        <w:t>181;</w:t>
      </w:r>
      <w:r>
        <w:rPr>
          <w:spacing w:val="-11"/>
          <w:sz w:val="20"/>
        </w:rPr>
        <w:t xml:space="preserve"> </w:t>
      </w:r>
      <w:r>
        <w:rPr>
          <w:sz w:val="20"/>
        </w:rPr>
        <w:t>European</w:t>
      </w:r>
      <w:r>
        <w:rPr>
          <w:spacing w:val="-11"/>
          <w:sz w:val="20"/>
        </w:rPr>
        <w:t xml:space="preserve"> </w:t>
      </w:r>
      <w:r>
        <w:rPr>
          <w:sz w:val="20"/>
        </w:rPr>
        <w:t>Commission</w:t>
      </w:r>
    </w:p>
    <w:p w14:paraId="45205FAC" w14:textId="77777777" w:rsidR="002D7507" w:rsidRDefault="002D7507">
      <w:pPr>
        <w:pStyle w:val="ListParagraph"/>
        <w:spacing w:line="230" w:lineRule="auto"/>
        <w:rPr>
          <w:sz w:val="20"/>
        </w:rPr>
        <w:sectPr w:rsidR="002D7507">
          <w:pgSz w:w="10920" w:h="15240"/>
          <w:pgMar w:top="1000" w:right="850" w:bottom="420" w:left="850" w:header="0" w:footer="223" w:gutter="0"/>
          <w:cols w:space="720"/>
        </w:sectPr>
      </w:pPr>
    </w:p>
    <w:p w14:paraId="06032F77" w14:textId="77777777" w:rsidR="002D7507" w:rsidRDefault="00ED0C46">
      <w:pPr>
        <w:tabs>
          <w:tab w:val="left" w:pos="949"/>
        </w:tabs>
        <w:spacing w:before="79"/>
        <w:ind w:left="123"/>
        <w:rPr>
          <w:rFonts w:ascii="Arial"/>
          <w:b/>
          <w:sz w:val="18"/>
        </w:rPr>
      </w:pPr>
      <w:r>
        <w:rPr>
          <w:rFonts w:ascii="Arial"/>
          <w:b/>
          <w:spacing w:val="-5"/>
          <w:sz w:val="18"/>
        </w:rPr>
        <w:lastRenderedPageBreak/>
        <w:t>484</w:t>
      </w:r>
      <w:r>
        <w:rPr>
          <w:rFonts w:ascii="Arial"/>
          <w:b/>
          <w:sz w:val="18"/>
        </w:rPr>
        <w:tab/>
      </w:r>
      <w:r>
        <w:rPr>
          <w:rFonts w:ascii="Arial"/>
          <w:b/>
          <w:w w:val="85"/>
          <w:sz w:val="18"/>
        </w:rPr>
        <w:t>Central</w:t>
      </w:r>
      <w:r>
        <w:rPr>
          <w:rFonts w:ascii="Arial"/>
          <w:b/>
          <w:spacing w:val="8"/>
          <w:sz w:val="18"/>
        </w:rPr>
        <w:t xml:space="preserve"> </w:t>
      </w:r>
      <w:r>
        <w:rPr>
          <w:rFonts w:ascii="Arial"/>
          <w:b/>
          <w:w w:val="85"/>
          <w:sz w:val="18"/>
        </w:rPr>
        <w:t>and</w:t>
      </w:r>
      <w:r>
        <w:rPr>
          <w:rFonts w:ascii="Arial"/>
          <w:b/>
          <w:spacing w:val="8"/>
          <w:sz w:val="18"/>
        </w:rPr>
        <w:t xml:space="preserve"> </w:t>
      </w:r>
      <w:r>
        <w:rPr>
          <w:rFonts w:ascii="Arial"/>
          <w:b/>
          <w:w w:val="85"/>
          <w:sz w:val="18"/>
        </w:rPr>
        <w:t>East</w:t>
      </w:r>
      <w:r>
        <w:rPr>
          <w:rFonts w:ascii="Arial"/>
          <w:b/>
          <w:spacing w:val="9"/>
          <w:sz w:val="18"/>
        </w:rPr>
        <w:t xml:space="preserve"> </w:t>
      </w:r>
      <w:r>
        <w:rPr>
          <w:rFonts w:ascii="Arial"/>
          <w:b/>
          <w:w w:val="85"/>
          <w:sz w:val="18"/>
        </w:rPr>
        <w:t>European</w:t>
      </w:r>
      <w:r>
        <w:rPr>
          <w:rFonts w:ascii="Arial"/>
          <w:b/>
          <w:spacing w:val="8"/>
          <w:sz w:val="18"/>
        </w:rPr>
        <w:t xml:space="preserve"> </w:t>
      </w:r>
      <w:r>
        <w:rPr>
          <w:rFonts w:ascii="Arial"/>
          <w:b/>
          <w:spacing w:val="-2"/>
          <w:w w:val="85"/>
          <w:sz w:val="18"/>
        </w:rPr>
        <w:t>Politics</w:t>
      </w:r>
    </w:p>
    <w:p w14:paraId="4340A3E0" w14:textId="77777777" w:rsidR="002D7507" w:rsidRDefault="002D7507">
      <w:pPr>
        <w:pStyle w:val="BodyText"/>
        <w:spacing w:before="100"/>
        <w:jc w:val="left"/>
        <w:rPr>
          <w:rFonts w:ascii="Arial"/>
          <w:b/>
          <w:sz w:val="20"/>
        </w:rPr>
      </w:pPr>
    </w:p>
    <w:p w14:paraId="21DB9255" w14:textId="77777777" w:rsidR="002D7507" w:rsidRDefault="00ED0C46">
      <w:pPr>
        <w:spacing w:line="265" w:lineRule="exact"/>
        <w:ind w:left="1430"/>
        <w:rPr>
          <w:sz w:val="20"/>
        </w:rPr>
      </w:pPr>
      <w:r>
        <w:rPr>
          <w:sz w:val="20"/>
        </w:rPr>
        <w:t>for</w:t>
      </w:r>
      <w:r>
        <w:rPr>
          <w:spacing w:val="-9"/>
          <w:sz w:val="20"/>
        </w:rPr>
        <w:t xml:space="preserve"> </w:t>
      </w:r>
      <w:r>
        <w:rPr>
          <w:sz w:val="20"/>
        </w:rPr>
        <w:t>the</w:t>
      </w:r>
      <w:r>
        <w:rPr>
          <w:spacing w:val="-9"/>
          <w:sz w:val="20"/>
        </w:rPr>
        <w:t xml:space="preserve"> </w:t>
      </w:r>
      <w:r>
        <w:rPr>
          <w:sz w:val="20"/>
        </w:rPr>
        <w:t>Efficiency</w:t>
      </w:r>
      <w:r>
        <w:rPr>
          <w:spacing w:val="-9"/>
          <w:sz w:val="20"/>
        </w:rPr>
        <w:t xml:space="preserve"> </w:t>
      </w:r>
      <w:r>
        <w:rPr>
          <w:sz w:val="20"/>
        </w:rPr>
        <w:t>of</w:t>
      </w:r>
      <w:r>
        <w:rPr>
          <w:spacing w:val="-9"/>
          <w:sz w:val="20"/>
        </w:rPr>
        <w:t xml:space="preserve"> </w:t>
      </w:r>
      <w:r>
        <w:rPr>
          <w:sz w:val="20"/>
        </w:rPr>
        <w:t>Justice</w:t>
      </w:r>
      <w:r>
        <w:rPr>
          <w:spacing w:val="-9"/>
          <w:sz w:val="20"/>
        </w:rPr>
        <w:t xml:space="preserve"> </w:t>
      </w:r>
      <w:r>
        <w:rPr>
          <w:sz w:val="20"/>
        </w:rPr>
        <w:t>(CEPEJ),</w:t>
      </w:r>
      <w:r>
        <w:rPr>
          <w:spacing w:val="-9"/>
          <w:sz w:val="20"/>
        </w:rPr>
        <w:t xml:space="preserve"> </w:t>
      </w:r>
      <w:r>
        <w:rPr>
          <w:sz w:val="20"/>
        </w:rPr>
        <w:t>“Evaluation</w:t>
      </w:r>
      <w:r>
        <w:rPr>
          <w:spacing w:val="-9"/>
          <w:sz w:val="20"/>
        </w:rPr>
        <w:t xml:space="preserve"> </w:t>
      </w:r>
      <w:r>
        <w:rPr>
          <w:sz w:val="20"/>
        </w:rPr>
        <w:t>of</w:t>
      </w:r>
      <w:r>
        <w:rPr>
          <w:spacing w:val="-8"/>
          <w:sz w:val="20"/>
        </w:rPr>
        <w:t xml:space="preserve"> </w:t>
      </w:r>
      <w:r>
        <w:rPr>
          <w:sz w:val="20"/>
        </w:rPr>
        <w:t>Justice</w:t>
      </w:r>
      <w:r>
        <w:rPr>
          <w:spacing w:val="-9"/>
          <w:sz w:val="20"/>
        </w:rPr>
        <w:t xml:space="preserve"> </w:t>
      </w:r>
      <w:r>
        <w:rPr>
          <w:sz w:val="20"/>
        </w:rPr>
        <w:t>Systems,”</w:t>
      </w:r>
      <w:r>
        <w:rPr>
          <w:spacing w:val="-9"/>
          <w:sz w:val="20"/>
        </w:rPr>
        <w:t xml:space="preserve"> </w:t>
      </w:r>
      <w:r>
        <w:rPr>
          <w:sz w:val="20"/>
        </w:rPr>
        <w:t>2022.</w:t>
      </w:r>
      <w:r>
        <w:rPr>
          <w:spacing w:val="-9"/>
          <w:sz w:val="20"/>
        </w:rPr>
        <w:t xml:space="preserve"> </w:t>
      </w:r>
      <w:hyperlink r:id="rId20">
        <w:r>
          <w:rPr>
            <w:spacing w:val="-2"/>
            <w:sz w:val="20"/>
          </w:rPr>
          <w:t>https://rm</w:t>
        </w:r>
      </w:hyperlink>
    </w:p>
    <w:p w14:paraId="7F898511" w14:textId="77777777" w:rsidR="002D7507" w:rsidRDefault="00ED0C46">
      <w:pPr>
        <w:spacing w:line="260" w:lineRule="exact"/>
        <w:ind w:left="1430"/>
        <w:rPr>
          <w:sz w:val="20"/>
        </w:rPr>
      </w:pPr>
      <w:r>
        <w:rPr>
          <w:spacing w:val="-2"/>
          <w:sz w:val="20"/>
        </w:rPr>
        <w:t>.coe.int/cepej-fiche-pays-2020-22-e-web/1680a86276.</w:t>
      </w:r>
    </w:p>
    <w:p w14:paraId="59C2D43C" w14:textId="77777777" w:rsidR="002D7507" w:rsidRDefault="00ED0C46">
      <w:pPr>
        <w:pStyle w:val="ListParagraph"/>
        <w:numPr>
          <w:ilvl w:val="0"/>
          <w:numId w:val="2"/>
        </w:numPr>
        <w:tabs>
          <w:tab w:val="left" w:pos="1430"/>
        </w:tabs>
        <w:spacing w:before="5" w:line="228" w:lineRule="auto"/>
        <w:ind w:right="1288" w:hanging="390"/>
        <w:jc w:val="left"/>
        <w:rPr>
          <w:sz w:val="20"/>
        </w:rPr>
      </w:pPr>
      <w:r>
        <w:rPr>
          <w:sz w:val="20"/>
        </w:rPr>
        <w:t>Martin</w:t>
      </w:r>
      <w:r>
        <w:rPr>
          <w:spacing w:val="-11"/>
          <w:sz w:val="20"/>
        </w:rPr>
        <w:t xml:space="preserve"> </w:t>
      </w:r>
      <w:r>
        <w:rPr>
          <w:sz w:val="20"/>
        </w:rPr>
        <w:t>Mendelski,</w:t>
      </w:r>
      <w:r>
        <w:rPr>
          <w:spacing w:val="-11"/>
          <w:sz w:val="20"/>
        </w:rPr>
        <w:t xml:space="preserve"> </w:t>
      </w:r>
      <w:r>
        <w:rPr>
          <w:sz w:val="20"/>
        </w:rPr>
        <w:t>“Europeanization</w:t>
      </w:r>
      <w:r>
        <w:rPr>
          <w:spacing w:val="-11"/>
          <w:sz w:val="20"/>
        </w:rPr>
        <w:t xml:space="preserve"> </w:t>
      </w:r>
      <w:r>
        <w:rPr>
          <w:sz w:val="20"/>
        </w:rPr>
        <w:t>and</w:t>
      </w:r>
      <w:r>
        <w:rPr>
          <w:spacing w:val="-11"/>
          <w:sz w:val="20"/>
        </w:rPr>
        <w:t xml:space="preserve"> </w:t>
      </w:r>
      <w:r>
        <w:rPr>
          <w:sz w:val="20"/>
        </w:rPr>
        <w:t>the</w:t>
      </w:r>
      <w:r>
        <w:rPr>
          <w:spacing w:val="-11"/>
          <w:sz w:val="20"/>
        </w:rPr>
        <w:t xml:space="preserve"> </w:t>
      </w:r>
      <w:r>
        <w:rPr>
          <w:sz w:val="20"/>
        </w:rPr>
        <w:t>Rule</w:t>
      </w:r>
      <w:r>
        <w:rPr>
          <w:spacing w:val="-11"/>
          <w:sz w:val="20"/>
        </w:rPr>
        <w:t xml:space="preserve"> </w:t>
      </w:r>
      <w:r>
        <w:rPr>
          <w:sz w:val="20"/>
        </w:rPr>
        <w:t>of</w:t>
      </w:r>
      <w:r>
        <w:rPr>
          <w:spacing w:val="-11"/>
          <w:sz w:val="20"/>
        </w:rPr>
        <w:t xml:space="preserve"> </w:t>
      </w:r>
      <w:r>
        <w:rPr>
          <w:sz w:val="20"/>
        </w:rPr>
        <w:t>Law:</w:t>
      </w:r>
      <w:r>
        <w:rPr>
          <w:spacing w:val="-11"/>
          <w:sz w:val="20"/>
        </w:rPr>
        <w:t xml:space="preserve"> </w:t>
      </w:r>
      <w:r>
        <w:rPr>
          <w:sz w:val="20"/>
        </w:rPr>
        <w:t>Towards</w:t>
      </w:r>
      <w:r>
        <w:rPr>
          <w:spacing w:val="-11"/>
          <w:sz w:val="20"/>
        </w:rPr>
        <w:t xml:space="preserve"> </w:t>
      </w:r>
      <w:r>
        <w:rPr>
          <w:sz w:val="20"/>
        </w:rPr>
        <w:t>a</w:t>
      </w:r>
      <w:r>
        <w:rPr>
          <w:spacing w:val="-11"/>
          <w:sz w:val="20"/>
        </w:rPr>
        <w:t xml:space="preserve"> </w:t>
      </w:r>
      <w:r>
        <w:rPr>
          <w:sz w:val="20"/>
        </w:rPr>
        <w:t>Patholog</w:t>
      </w:r>
      <w:r>
        <w:rPr>
          <w:sz w:val="20"/>
        </w:rPr>
        <w:t xml:space="preserve">ical Turn,” </w:t>
      </w:r>
      <w:r>
        <w:rPr>
          <w:i/>
          <w:sz w:val="20"/>
        </w:rPr>
        <w:t xml:space="preserve">Southeastern Europe </w:t>
      </w:r>
      <w:r>
        <w:rPr>
          <w:sz w:val="20"/>
        </w:rPr>
        <w:t>40, no. 3 (2016): 346–84.</w:t>
      </w:r>
    </w:p>
    <w:p w14:paraId="2254F3C4" w14:textId="77777777" w:rsidR="002D7507" w:rsidRDefault="00ED0C46">
      <w:pPr>
        <w:pStyle w:val="ListParagraph"/>
        <w:numPr>
          <w:ilvl w:val="0"/>
          <w:numId w:val="2"/>
        </w:numPr>
        <w:tabs>
          <w:tab w:val="left" w:pos="1430"/>
        </w:tabs>
        <w:spacing w:before="3" w:line="230" w:lineRule="auto"/>
        <w:ind w:right="816" w:hanging="390"/>
        <w:jc w:val="left"/>
        <w:rPr>
          <w:sz w:val="20"/>
        </w:rPr>
      </w:pPr>
      <w:r>
        <w:rPr>
          <w:sz w:val="20"/>
        </w:rPr>
        <w:t xml:space="preserve">Vlad Perju, “The Romanian Double Executive and the 2012 Constitutional Crisis,” </w:t>
      </w:r>
      <w:r>
        <w:rPr>
          <w:i/>
          <w:sz w:val="20"/>
        </w:rPr>
        <w:t>International</w:t>
      </w:r>
      <w:r>
        <w:rPr>
          <w:i/>
          <w:spacing w:val="-12"/>
          <w:sz w:val="20"/>
        </w:rPr>
        <w:t xml:space="preserve"> </w:t>
      </w:r>
      <w:r>
        <w:rPr>
          <w:i/>
          <w:sz w:val="20"/>
        </w:rPr>
        <w:t>Journal</w:t>
      </w:r>
      <w:r>
        <w:rPr>
          <w:i/>
          <w:spacing w:val="-11"/>
          <w:sz w:val="20"/>
        </w:rPr>
        <w:t xml:space="preserve"> </w:t>
      </w:r>
      <w:r>
        <w:rPr>
          <w:i/>
          <w:sz w:val="20"/>
        </w:rPr>
        <w:t>of</w:t>
      </w:r>
      <w:r>
        <w:rPr>
          <w:i/>
          <w:spacing w:val="-12"/>
          <w:sz w:val="20"/>
        </w:rPr>
        <w:t xml:space="preserve"> </w:t>
      </w:r>
      <w:r>
        <w:rPr>
          <w:i/>
          <w:sz w:val="20"/>
        </w:rPr>
        <w:t>Constitutional</w:t>
      </w:r>
      <w:r>
        <w:rPr>
          <w:i/>
          <w:spacing w:val="-11"/>
          <w:sz w:val="20"/>
        </w:rPr>
        <w:t xml:space="preserve"> </w:t>
      </w:r>
      <w:r>
        <w:rPr>
          <w:i/>
          <w:sz w:val="20"/>
        </w:rPr>
        <w:t>Law</w:t>
      </w:r>
      <w:r>
        <w:rPr>
          <w:sz w:val="20"/>
        </w:rPr>
        <w:t>13,</w:t>
      </w:r>
      <w:r>
        <w:rPr>
          <w:spacing w:val="-12"/>
          <w:sz w:val="20"/>
        </w:rPr>
        <w:t xml:space="preserve"> </w:t>
      </w:r>
      <w:r>
        <w:rPr>
          <w:sz w:val="20"/>
        </w:rPr>
        <w:t>no.</w:t>
      </w:r>
      <w:r>
        <w:rPr>
          <w:spacing w:val="-11"/>
          <w:sz w:val="20"/>
        </w:rPr>
        <w:t xml:space="preserve"> </w:t>
      </w:r>
      <w:r>
        <w:rPr>
          <w:sz w:val="20"/>
        </w:rPr>
        <w:t>1</w:t>
      </w:r>
      <w:r>
        <w:rPr>
          <w:spacing w:val="-11"/>
          <w:sz w:val="20"/>
        </w:rPr>
        <w:t xml:space="preserve"> </w:t>
      </w:r>
      <w:r>
        <w:rPr>
          <w:sz w:val="20"/>
        </w:rPr>
        <w:t>(2015):</w:t>
      </w:r>
      <w:r>
        <w:rPr>
          <w:spacing w:val="-12"/>
          <w:sz w:val="20"/>
        </w:rPr>
        <w:t xml:space="preserve"> </w:t>
      </w:r>
      <w:r>
        <w:rPr>
          <w:sz w:val="20"/>
        </w:rPr>
        <w:t>246–78;</w:t>
      </w:r>
      <w:r>
        <w:rPr>
          <w:spacing w:val="-11"/>
          <w:sz w:val="20"/>
        </w:rPr>
        <w:t xml:space="preserve"> </w:t>
      </w:r>
      <w:r>
        <w:rPr>
          <w:sz w:val="20"/>
        </w:rPr>
        <w:t>Andras</w:t>
      </w:r>
      <w:r>
        <w:rPr>
          <w:spacing w:val="-11"/>
          <w:sz w:val="20"/>
        </w:rPr>
        <w:t xml:space="preserve"> </w:t>
      </w:r>
      <w:r>
        <w:rPr>
          <w:sz w:val="20"/>
        </w:rPr>
        <w:t>Sajó,</w:t>
      </w:r>
      <w:r>
        <w:rPr>
          <w:spacing w:val="-12"/>
          <w:sz w:val="20"/>
        </w:rPr>
        <w:t xml:space="preserve"> </w:t>
      </w:r>
      <w:r>
        <w:rPr>
          <w:i/>
          <w:sz w:val="20"/>
        </w:rPr>
        <w:t>Ruling by</w:t>
      </w:r>
      <w:r>
        <w:rPr>
          <w:i/>
          <w:spacing w:val="-12"/>
          <w:sz w:val="20"/>
        </w:rPr>
        <w:t xml:space="preserve"> </w:t>
      </w:r>
      <w:r>
        <w:rPr>
          <w:i/>
          <w:sz w:val="20"/>
        </w:rPr>
        <w:t>Cheating:</w:t>
      </w:r>
      <w:r>
        <w:rPr>
          <w:i/>
          <w:spacing w:val="-11"/>
          <w:sz w:val="20"/>
        </w:rPr>
        <w:t xml:space="preserve"> </w:t>
      </w:r>
      <w:r>
        <w:rPr>
          <w:i/>
          <w:sz w:val="20"/>
        </w:rPr>
        <w:t>Governance</w:t>
      </w:r>
      <w:r>
        <w:rPr>
          <w:i/>
          <w:spacing w:val="-12"/>
          <w:sz w:val="20"/>
        </w:rPr>
        <w:t xml:space="preserve"> </w:t>
      </w:r>
      <w:r>
        <w:rPr>
          <w:i/>
          <w:sz w:val="20"/>
        </w:rPr>
        <w:t>in</w:t>
      </w:r>
      <w:r>
        <w:rPr>
          <w:i/>
          <w:spacing w:val="-11"/>
          <w:sz w:val="20"/>
        </w:rPr>
        <w:t xml:space="preserve"> </w:t>
      </w:r>
      <w:r>
        <w:rPr>
          <w:i/>
          <w:sz w:val="20"/>
        </w:rPr>
        <w:t>Illiberal</w:t>
      </w:r>
      <w:r>
        <w:rPr>
          <w:i/>
          <w:spacing w:val="-12"/>
          <w:sz w:val="20"/>
        </w:rPr>
        <w:t xml:space="preserve"> </w:t>
      </w:r>
      <w:r>
        <w:rPr>
          <w:i/>
          <w:sz w:val="20"/>
        </w:rPr>
        <w:t>Democracy</w:t>
      </w:r>
      <w:r>
        <w:rPr>
          <w:i/>
          <w:spacing w:val="-11"/>
          <w:sz w:val="20"/>
        </w:rPr>
        <w:t xml:space="preserve"> </w:t>
      </w:r>
      <w:r>
        <w:rPr>
          <w:sz w:val="20"/>
        </w:rPr>
        <w:t>(Cambridge,</w:t>
      </w:r>
      <w:r>
        <w:rPr>
          <w:spacing w:val="-12"/>
          <w:sz w:val="20"/>
        </w:rPr>
        <w:t xml:space="preserve"> </w:t>
      </w:r>
      <w:r>
        <w:rPr>
          <w:sz w:val="20"/>
        </w:rPr>
        <w:t>UK:</w:t>
      </w:r>
      <w:r>
        <w:rPr>
          <w:spacing w:val="-11"/>
          <w:sz w:val="20"/>
        </w:rPr>
        <w:t xml:space="preserve"> </w:t>
      </w:r>
      <w:r>
        <w:rPr>
          <w:sz w:val="20"/>
        </w:rPr>
        <w:t>Cambridge</w:t>
      </w:r>
      <w:r>
        <w:rPr>
          <w:spacing w:val="-11"/>
          <w:sz w:val="20"/>
        </w:rPr>
        <w:t xml:space="preserve"> </w:t>
      </w:r>
      <w:r>
        <w:rPr>
          <w:sz w:val="20"/>
        </w:rPr>
        <w:t>University Press, 2021), 316–18.</w:t>
      </w:r>
    </w:p>
    <w:p w14:paraId="3018643F" w14:textId="77777777" w:rsidR="002D7507" w:rsidRDefault="00ED0C46">
      <w:pPr>
        <w:pStyle w:val="ListParagraph"/>
        <w:numPr>
          <w:ilvl w:val="0"/>
          <w:numId w:val="2"/>
        </w:numPr>
        <w:tabs>
          <w:tab w:val="left" w:pos="1430"/>
        </w:tabs>
        <w:spacing w:line="230" w:lineRule="auto"/>
        <w:ind w:right="1417" w:hanging="390"/>
        <w:jc w:val="left"/>
        <w:rPr>
          <w:sz w:val="20"/>
        </w:rPr>
      </w:pPr>
      <w:r>
        <w:rPr>
          <w:sz w:val="20"/>
        </w:rPr>
        <w:t xml:space="preserve">Paul Blokker, “Constitution-Making in Romania: From Reiterative Crises to </w:t>
      </w:r>
      <w:r>
        <w:rPr>
          <w:spacing w:val="-2"/>
          <w:sz w:val="20"/>
        </w:rPr>
        <w:t xml:space="preserve">Constitutional Moment?,” </w:t>
      </w:r>
      <w:r>
        <w:rPr>
          <w:i/>
          <w:spacing w:val="-2"/>
          <w:sz w:val="20"/>
        </w:rPr>
        <w:t>Romanian Journal of Comparative Law</w:t>
      </w:r>
      <w:r>
        <w:rPr>
          <w:i/>
          <w:spacing w:val="-3"/>
          <w:sz w:val="20"/>
        </w:rPr>
        <w:t xml:space="preserve"> </w:t>
      </w:r>
      <w:r>
        <w:rPr>
          <w:spacing w:val="-2"/>
          <w:sz w:val="20"/>
        </w:rPr>
        <w:t>3, no. 2(2013): 187–204</w:t>
      </w:r>
    </w:p>
    <w:p w14:paraId="32CA87A6" w14:textId="77777777" w:rsidR="002D7507" w:rsidRDefault="00ED0C46">
      <w:pPr>
        <w:pStyle w:val="ListParagraph"/>
        <w:numPr>
          <w:ilvl w:val="0"/>
          <w:numId w:val="2"/>
        </w:numPr>
        <w:tabs>
          <w:tab w:val="left" w:pos="1429"/>
        </w:tabs>
        <w:spacing w:line="257" w:lineRule="exact"/>
        <w:ind w:left="1429" w:hanging="389"/>
        <w:jc w:val="left"/>
        <w:rPr>
          <w:sz w:val="20"/>
        </w:rPr>
      </w:pPr>
      <w:r>
        <w:rPr>
          <w:sz w:val="20"/>
        </w:rPr>
        <w:t>Şerb</w:t>
      </w:r>
      <w:r>
        <w:rPr>
          <w:sz w:val="20"/>
        </w:rPr>
        <w:t>an,</w:t>
      </w:r>
      <w:r>
        <w:rPr>
          <w:spacing w:val="-6"/>
          <w:sz w:val="20"/>
        </w:rPr>
        <w:t xml:space="preserve"> </w:t>
      </w:r>
      <w:r>
        <w:rPr>
          <w:sz w:val="20"/>
        </w:rPr>
        <w:t>“Rule</w:t>
      </w:r>
      <w:r>
        <w:rPr>
          <w:spacing w:val="-6"/>
          <w:sz w:val="20"/>
        </w:rPr>
        <w:t xml:space="preserve"> </w:t>
      </w:r>
      <w:r>
        <w:rPr>
          <w:sz w:val="20"/>
        </w:rPr>
        <w:t>of</w:t>
      </w:r>
      <w:r>
        <w:rPr>
          <w:spacing w:val="-6"/>
          <w:sz w:val="20"/>
        </w:rPr>
        <w:t xml:space="preserve"> </w:t>
      </w:r>
      <w:r>
        <w:rPr>
          <w:sz w:val="20"/>
        </w:rPr>
        <w:t>Law</w:t>
      </w:r>
      <w:r>
        <w:rPr>
          <w:spacing w:val="-6"/>
          <w:sz w:val="20"/>
        </w:rPr>
        <w:t xml:space="preserve"> </w:t>
      </w:r>
      <w:r>
        <w:rPr>
          <w:sz w:val="20"/>
        </w:rPr>
        <w:t>Indicators</w:t>
      </w:r>
      <w:r>
        <w:rPr>
          <w:spacing w:val="-6"/>
          <w:sz w:val="20"/>
        </w:rPr>
        <w:t xml:space="preserve"> </w:t>
      </w:r>
      <w:r>
        <w:rPr>
          <w:sz w:val="20"/>
        </w:rPr>
        <w:t>as</w:t>
      </w:r>
      <w:r>
        <w:rPr>
          <w:spacing w:val="-6"/>
          <w:sz w:val="20"/>
        </w:rPr>
        <w:t xml:space="preserve"> </w:t>
      </w:r>
      <w:r>
        <w:rPr>
          <w:sz w:val="20"/>
        </w:rPr>
        <w:t>a</w:t>
      </w:r>
      <w:r>
        <w:rPr>
          <w:spacing w:val="-6"/>
          <w:sz w:val="20"/>
        </w:rPr>
        <w:t xml:space="preserve"> </w:t>
      </w:r>
      <w:r>
        <w:rPr>
          <w:sz w:val="20"/>
        </w:rPr>
        <w:t>Technology</w:t>
      </w:r>
      <w:r>
        <w:rPr>
          <w:spacing w:val="-6"/>
          <w:sz w:val="20"/>
        </w:rPr>
        <w:t xml:space="preserve"> </w:t>
      </w:r>
      <w:r>
        <w:rPr>
          <w:sz w:val="20"/>
        </w:rPr>
        <w:t>of</w:t>
      </w:r>
      <w:r>
        <w:rPr>
          <w:spacing w:val="-6"/>
          <w:sz w:val="20"/>
        </w:rPr>
        <w:t xml:space="preserve"> </w:t>
      </w:r>
      <w:r>
        <w:rPr>
          <w:sz w:val="20"/>
        </w:rPr>
        <w:t>Power</w:t>
      </w:r>
      <w:r>
        <w:rPr>
          <w:spacing w:val="-6"/>
          <w:sz w:val="20"/>
        </w:rPr>
        <w:t xml:space="preserve"> </w:t>
      </w:r>
      <w:r>
        <w:rPr>
          <w:sz w:val="20"/>
        </w:rPr>
        <w:t>in</w:t>
      </w:r>
      <w:r>
        <w:rPr>
          <w:spacing w:val="-5"/>
          <w:sz w:val="20"/>
        </w:rPr>
        <w:t xml:space="preserve"> </w:t>
      </w:r>
      <w:r>
        <w:rPr>
          <w:spacing w:val="-2"/>
          <w:sz w:val="20"/>
        </w:rPr>
        <w:t>Romania.”</w:t>
      </w:r>
    </w:p>
    <w:p w14:paraId="1EC2BF14" w14:textId="77777777" w:rsidR="002D7507" w:rsidRDefault="00ED0C46">
      <w:pPr>
        <w:pStyle w:val="ListParagraph"/>
        <w:numPr>
          <w:ilvl w:val="0"/>
          <w:numId w:val="2"/>
        </w:numPr>
        <w:tabs>
          <w:tab w:val="left" w:pos="1430"/>
        </w:tabs>
        <w:spacing w:before="2" w:line="230" w:lineRule="auto"/>
        <w:ind w:right="981" w:hanging="390"/>
        <w:jc w:val="left"/>
        <w:rPr>
          <w:sz w:val="20"/>
        </w:rPr>
      </w:pPr>
      <w:r>
        <w:rPr>
          <w:sz w:val="20"/>
        </w:rPr>
        <w:t>Şerban,</w:t>
      </w:r>
      <w:r>
        <w:rPr>
          <w:spacing w:val="-11"/>
          <w:sz w:val="20"/>
        </w:rPr>
        <w:t xml:space="preserve"> </w:t>
      </w:r>
      <w:r>
        <w:rPr>
          <w:sz w:val="20"/>
        </w:rPr>
        <w:t>“Rule</w:t>
      </w:r>
      <w:r>
        <w:rPr>
          <w:spacing w:val="-11"/>
          <w:sz w:val="20"/>
        </w:rPr>
        <w:t xml:space="preserve"> </w:t>
      </w:r>
      <w:r>
        <w:rPr>
          <w:sz w:val="20"/>
        </w:rPr>
        <w:t>of</w:t>
      </w:r>
      <w:r>
        <w:rPr>
          <w:spacing w:val="-11"/>
          <w:sz w:val="20"/>
        </w:rPr>
        <w:t xml:space="preserve"> </w:t>
      </w:r>
      <w:r>
        <w:rPr>
          <w:sz w:val="20"/>
        </w:rPr>
        <w:t>Law</w:t>
      </w:r>
      <w:r>
        <w:rPr>
          <w:spacing w:val="-11"/>
          <w:sz w:val="20"/>
        </w:rPr>
        <w:t xml:space="preserve"> </w:t>
      </w:r>
      <w:r>
        <w:rPr>
          <w:sz w:val="20"/>
        </w:rPr>
        <w:t>Indicators</w:t>
      </w:r>
      <w:r>
        <w:rPr>
          <w:spacing w:val="-11"/>
          <w:sz w:val="20"/>
        </w:rPr>
        <w:t xml:space="preserve"> </w:t>
      </w:r>
      <w:r>
        <w:rPr>
          <w:sz w:val="20"/>
        </w:rPr>
        <w:t>as</w:t>
      </w:r>
      <w:r>
        <w:rPr>
          <w:spacing w:val="-11"/>
          <w:sz w:val="20"/>
        </w:rPr>
        <w:t xml:space="preserve"> </w:t>
      </w:r>
      <w:r>
        <w:rPr>
          <w:sz w:val="20"/>
        </w:rPr>
        <w:t>a</w:t>
      </w:r>
      <w:r>
        <w:rPr>
          <w:spacing w:val="-11"/>
          <w:sz w:val="20"/>
        </w:rPr>
        <w:t xml:space="preserve"> </w:t>
      </w:r>
      <w:r>
        <w:rPr>
          <w:sz w:val="20"/>
        </w:rPr>
        <w:t>Technology</w:t>
      </w:r>
      <w:r>
        <w:rPr>
          <w:spacing w:val="-11"/>
          <w:sz w:val="20"/>
        </w:rPr>
        <w:t xml:space="preserve"> </w:t>
      </w:r>
      <w:r>
        <w:rPr>
          <w:sz w:val="20"/>
        </w:rPr>
        <w:t>of</w:t>
      </w:r>
      <w:r>
        <w:rPr>
          <w:spacing w:val="-11"/>
          <w:sz w:val="20"/>
        </w:rPr>
        <w:t xml:space="preserve"> </w:t>
      </w:r>
      <w:r>
        <w:rPr>
          <w:sz w:val="20"/>
        </w:rPr>
        <w:t>Power</w:t>
      </w:r>
      <w:r>
        <w:rPr>
          <w:spacing w:val="-11"/>
          <w:sz w:val="20"/>
        </w:rPr>
        <w:t xml:space="preserve"> </w:t>
      </w:r>
      <w:r>
        <w:rPr>
          <w:sz w:val="20"/>
        </w:rPr>
        <w:t>in</w:t>
      </w:r>
      <w:r>
        <w:rPr>
          <w:spacing w:val="-11"/>
          <w:sz w:val="20"/>
        </w:rPr>
        <w:t xml:space="preserve"> </w:t>
      </w:r>
      <w:r>
        <w:rPr>
          <w:sz w:val="20"/>
        </w:rPr>
        <w:t>Romania”;</w:t>
      </w:r>
      <w:r>
        <w:rPr>
          <w:spacing w:val="-11"/>
          <w:sz w:val="20"/>
        </w:rPr>
        <w:t xml:space="preserve"> </w:t>
      </w:r>
      <w:r>
        <w:rPr>
          <w:sz w:val="20"/>
        </w:rPr>
        <w:t>Blokker,</w:t>
      </w:r>
      <w:r>
        <w:rPr>
          <w:spacing w:val="-11"/>
          <w:sz w:val="20"/>
        </w:rPr>
        <w:t xml:space="preserve"> </w:t>
      </w:r>
      <w:r>
        <w:rPr>
          <w:sz w:val="20"/>
        </w:rPr>
        <w:t>“The Democracy and Rule of Law Crises in the European Union.”</w:t>
      </w:r>
    </w:p>
    <w:p w14:paraId="30291897" w14:textId="77777777" w:rsidR="002D7507" w:rsidRDefault="00ED0C46">
      <w:pPr>
        <w:pStyle w:val="ListParagraph"/>
        <w:numPr>
          <w:ilvl w:val="0"/>
          <w:numId w:val="2"/>
        </w:numPr>
        <w:tabs>
          <w:tab w:val="left" w:pos="1429"/>
        </w:tabs>
        <w:spacing w:line="259" w:lineRule="exact"/>
        <w:ind w:left="1429" w:hanging="389"/>
        <w:jc w:val="left"/>
        <w:rPr>
          <w:sz w:val="20"/>
        </w:rPr>
      </w:pPr>
      <w:r>
        <w:rPr>
          <w:spacing w:val="-2"/>
          <w:sz w:val="20"/>
        </w:rPr>
        <w:t>Tismăneanu,</w:t>
      </w:r>
      <w:r>
        <w:rPr>
          <w:spacing w:val="1"/>
          <w:sz w:val="20"/>
        </w:rPr>
        <w:t xml:space="preserve"> </w:t>
      </w:r>
      <w:r>
        <w:rPr>
          <w:i/>
          <w:spacing w:val="-2"/>
          <w:sz w:val="20"/>
        </w:rPr>
        <w:t>Stalinism</w:t>
      </w:r>
      <w:r>
        <w:rPr>
          <w:i/>
          <w:sz w:val="20"/>
        </w:rPr>
        <w:t xml:space="preserve"> </w:t>
      </w:r>
      <w:r>
        <w:rPr>
          <w:i/>
          <w:spacing w:val="-2"/>
          <w:sz w:val="20"/>
        </w:rPr>
        <w:t>for</w:t>
      </w:r>
      <w:r>
        <w:rPr>
          <w:i/>
          <w:spacing w:val="2"/>
          <w:sz w:val="20"/>
        </w:rPr>
        <w:t xml:space="preserve"> </w:t>
      </w:r>
      <w:r>
        <w:rPr>
          <w:i/>
          <w:spacing w:val="-2"/>
          <w:sz w:val="20"/>
        </w:rPr>
        <w:t>All</w:t>
      </w:r>
      <w:r>
        <w:rPr>
          <w:i/>
          <w:spacing w:val="2"/>
          <w:sz w:val="20"/>
        </w:rPr>
        <w:t xml:space="preserve"> </w:t>
      </w:r>
      <w:r>
        <w:rPr>
          <w:i/>
          <w:spacing w:val="-2"/>
          <w:sz w:val="20"/>
        </w:rPr>
        <w:t>Seasons</w:t>
      </w:r>
      <w:r>
        <w:rPr>
          <w:spacing w:val="-2"/>
          <w:sz w:val="20"/>
        </w:rPr>
        <w:t>.</w:t>
      </w:r>
    </w:p>
    <w:p w14:paraId="33A126C8" w14:textId="77777777" w:rsidR="002D7507" w:rsidRDefault="00ED0C46">
      <w:pPr>
        <w:pStyle w:val="ListParagraph"/>
        <w:numPr>
          <w:ilvl w:val="0"/>
          <w:numId w:val="2"/>
        </w:numPr>
        <w:tabs>
          <w:tab w:val="left" w:pos="1430"/>
        </w:tabs>
        <w:spacing w:before="3" w:line="230" w:lineRule="auto"/>
        <w:ind w:right="944" w:hanging="390"/>
        <w:jc w:val="left"/>
        <w:rPr>
          <w:sz w:val="20"/>
        </w:rPr>
      </w:pPr>
      <w:r>
        <w:rPr>
          <w:sz w:val="20"/>
        </w:rPr>
        <w:t>Dragoș Bogdan and Alina Mungiu-Pippidi, “The Reluctant Embrace: The Impact of the</w:t>
      </w:r>
      <w:r>
        <w:rPr>
          <w:spacing w:val="-12"/>
          <w:sz w:val="20"/>
        </w:rPr>
        <w:t xml:space="preserve"> </w:t>
      </w:r>
      <w:r>
        <w:rPr>
          <w:sz w:val="20"/>
        </w:rPr>
        <w:t>European</w:t>
      </w:r>
      <w:r>
        <w:rPr>
          <w:spacing w:val="-11"/>
          <w:sz w:val="20"/>
        </w:rPr>
        <w:t xml:space="preserve"> </w:t>
      </w:r>
      <w:r>
        <w:rPr>
          <w:sz w:val="20"/>
        </w:rPr>
        <w:t>Court</w:t>
      </w:r>
      <w:r>
        <w:rPr>
          <w:spacing w:val="-12"/>
          <w:sz w:val="20"/>
        </w:rPr>
        <w:t xml:space="preserve"> </w:t>
      </w:r>
      <w:r>
        <w:rPr>
          <w:sz w:val="20"/>
        </w:rPr>
        <w:t>of</w:t>
      </w:r>
      <w:r>
        <w:rPr>
          <w:spacing w:val="-11"/>
          <w:sz w:val="20"/>
        </w:rPr>
        <w:t xml:space="preserve"> </w:t>
      </w:r>
      <w:r>
        <w:rPr>
          <w:sz w:val="20"/>
        </w:rPr>
        <w:t>Human</w:t>
      </w:r>
      <w:r>
        <w:rPr>
          <w:spacing w:val="-11"/>
          <w:sz w:val="20"/>
        </w:rPr>
        <w:t xml:space="preserve"> </w:t>
      </w:r>
      <w:r>
        <w:rPr>
          <w:sz w:val="20"/>
        </w:rPr>
        <w:t>Rights</w:t>
      </w:r>
      <w:r>
        <w:rPr>
          <w:spacing w:val="-12"/>
          <w:sz w:val="20"/>
        </w:rPr>
        <w:t xml:space="preserve"> </w:t>
      </w:r>
      <w:r>
        <w:rPr>
          <w:sz w:val="20"/>
        </w:rPr>
        <w:t>in</w:t>
      </w:r>
      <w:r>
        <w:rPr>
          <w:spacing w:val="-11"/>
          <w:sz w:val="20"/>
        </w:rPr>
        <w:t xml:space="preserve"> </w:t>
      </w:r>
      <w:r>
        <w:rPr>
          <w:sz w:val="20"/>
        </w:rPr>
        <w:t>Post-Communist</w:t>
      </w:r>
      <w:r>
        <w:rPr>
          <w:spacing w:val="-11"/>
          <w:sz w:val="20"/>
        </w:rPr>
        <w:t xml:space="preserve"> </w:t>
      </w:r>
      <w:r>
        <w:rPr>
          <w:sz w:val="20"/>
        </w:rPr>
        <w:t>Romania,”</w:t>
      </w:r>
      <w:r>
        <w:rPr>
          <w:spacing w:val="-12"/>
          <w:sz w:val="20"/>
        </w:rPr>
        <w:t xml:space="preserve"> </w:t>
      </w:r>
      <w:r>
        <w:rPr>
          <w:sz w:val="20"/>
        </w:rPr>
        <w:t>in</w:t>
      </w:r>
      <w:r>
        <w:rPr>
          <w:spacing w:val="-11"/>
          <w:sz w:val="20"/>
        </w:rPr>
        <w:t xml:space="preserve"> </w:t>
      </w:r>
      <w:r>
        <w:rPr>
          <w:i/>
          <w:sz w:val="20"/>
        </w:rPr>
        <w:t>The</w:t>
      </w:r>
      <w:r>
        <w:rPr>
          <w:i/>
          <w:spacing w:val="-11"/>
          <w:sz w:val="20"/>
        </w:rPr>
        <w:t xml:space="preserve"> </w:t>
      </w:r>
      <w:r>
        <w:rPr>
          <w:i/>
          <w:sz w:val="20"/>
        </w:rPr>
        <w:t>European Court</w:t>
      </w:r>
      <w:r>
        <w:rPr>
          <w:i/>
          <w:spacing w:val="-9"/>
          <w:sz w:val="20"/>
        </w:rPr>
        <w:t xml:space="preserve"> </w:t>
      </w:r>
      <w:r>
        <w:rPr>
          <w:i/>
          <w:sz w:val="20"/>
        </w:rPr>
        <w:t>of</w:t>
      </w:r>
      <w:r>
        <w:rPr>
          <w:i/>
          <w:spacing w:val="-9"/>
          <w:sz w:val="20"/>
        </w:rPr>
        <w:t xml:space="preserve"> </w:t>
      </w:r>
      <w:r>
        <w:rPr>
          <w:i/>
          <w:sz w:val="20"/>
        </w:rPr>
        <w:t>Human</w:t>
      </w:r>
      <w:r>
        <w:rPr>
          <w:i/>
          <w:spacing w:val="-9"/>
          <w:sz w:val="20"/>
        </w:rPr>
        <w:t xml:space="preserve"> </w:t>
      </w:r>
      <w:r>
        <w:rPr>
          <w:i/>
          <w:sz w:val="20"/>
        </w:rPr>
        <w:t>Rights:</w:t>
      </w:r>
      <w:r>
        <w:rPr>
          <w:i/>
          <w:spacing w:val="-9"/>
          <w:sz w:val="20"/>
        </w:rPr>
        <w:t xml:space="preserve"> </w:t>
      </w:r>
      <w:r>
        <w:rPr>
          <w:i/>
          <w:sz w:val="20"/>
        </w:rPr>
        <w:t>Implementing</w:t>
      </w:r>
      <w:r>
        <w:rPr>
          <w:i/>
          <w:spacing w:val="-9"/>
          <w:sz w:val="20"/>
        </w:rPr>
        <w:t xml:space="preserve"> </w:t>
      </w:r>
      <w:r>
        <w:rPr>
          <w:i/>
          <w:sz w:val="20"/>
        </w:rPr>
        <w:t>Strasbourg’s</w:t>
      </w:r>
      <w:r>
        <w:rPr>
          <w:i/>
          <w:spacing w:val="-9"/>
          <w:sz w:val="20"/>
        </w:rPr>
        <w:t xml:space="preserve"> </w:t>
      </w:r>
      <w:r>
        <w:rPr>
          <w:i/>
          <w:sz w:val="20"/>
        </w:rPr>
        <w:t>Judgements</w:t>
      </w:r>
      <w:r>
        <w:rPr>
          <w:i/>
          <w:spacing w:val="-9"/>
          <w:sz w:val="20"/>
        </w:rPr>
        <w:t xml:space="preserve"> </w:t>
      </w:r>
      <w:r>
        <w:rPr>
          <w:i/>
          <w:sz w:val="20"/>
        </w:rPr>
        <w:t>on</w:t>
      </w:r>
      <w:r>
        <w:rPr>
          <w:i/>
          <w:spacing w:val="-9"/>
          <w:sz w:val="20"/>
        </w:rPr>
        <w:t xml:space="preserve"> </w:t>
      </w:r>
      <w:r>
        <w:rPr>
          <w:i/>
          <w:sz w:val="20"/>
        </w:rPr>
        <w:t>Domestic</w:t>
      </w:r>
      <w:r>
        <w:rPr>
          <w:i/>
          <w:spacing w:val="-9"/>
          <w:sz w:val="20"/>
        </w:rPr>
        <w:t xml:space="preserve"> </w:t>
      </w:r>
      <w:r>
        <w:rPr>
          <w:i/>
          <w:sz w:val="20"/>
        </w:rPr>
        <w:t>Policy</w:t>
      </w:r>
      <w:r>
        <w:rPr>
          <w:sz w:val="20"/>
        </w:rPr>
        <w:t xml:space="preserve">,Dia Anagnostou, ed. </w:t>
      </w:r>
      <w:r>
        <w:rPr>
          <w:sz w:val="20"/>
        </w:rPr>
        <w:t>(Edinburgh, UK: Edinburgh University Press, 2013), 71.</w:t>
      </w:r>
    </w:p>
    <w:p w14:paraId="48599CE6" w14:textId="77777777" w:rsidR="002D7507" w:rsidRDefault="00ED0C46">
      <w:pPr>
        <w:pStyle w:val="ListParagraph"/>
        <w:numPr>
          <w:ilvl w:val="0"/>
          <w:numId w:val="2"/>
        </w:numPr>
        <w:tabs>
          <w:tab w:val="left" w:pos="1429"/>
        </w:tabs>
        <w:spacing w:line="256" w:lineRule="exact"/>
        <w:ind w:left="1429" w:hanging="389"/>
        <w:jc w:val="left"/>
        <w:rPr>
          <w:sz w:val="20"/>
        </w:rPr>
      </w:pPr>
      <w:r>
        <w:rPr>
          <w:spacing w:val="-2"/>
          <w:sz w:val="20"/>
        </w:rPr>
        <w:t>Bogdan</w:t>
      </w:r>
      <w:r>
        <w:rPr>
          <w:spacing w:val="2"/>
          <w:sz w:val="20"/>
        </w:rPr>
        <w:t xml:space="preserve"> </w:t>
      </w:r>
      <w:r>
        <w:rPr>
          <w:spacing w:val="-2"/>
          <w:sz w:val="20"/>
        </w:rPr>
        <w:t>and</w:t>
      </w:r>
      <w:r>
        <w:rPr>
          <w:spacing w:val="2"/>
          <w:sz w:val="20"/>
        </w:rPr>
        <w:t xml:space="preserve"> </w:t>
      </w:r>
      <w:r>
        <w:rPr>
          <w:spacing w:val="-2"/>
          <w:sz w:val="20"/>
        </w:rPr>
        <w:t>Mungiu-Pippidi,</w:t>
      </w:r>
      <w:r>
        <w:rPr>
          <w:spacing w:val="2"/>
          <w:sz w:val="20"/>
        </w:rPr>
        <w:t xml:space="preserve"> </w:t>
      </w:r>
      <w:r>
        <w:rPr>
          <w:spacing w:val="-2"/>
          <w:sz w:val="20"/>
        </w:rPr>
        <w:t>“The</w:t>
      </w:r>
      <w:r>
        <w:rPr>
          <w:spacing w:val="3"/>
          <w:sz w:val="20"/>
        </w:rPr>
        <w:t xml:space="preserve"> </w:t>
      </w:r>
      <w:r>
        <w:rPr>
          <w:spacing w:val="-2"/>
          <w:sz w:val="20"/>
        </w:rPr>
        <w:t>Reluctant</w:t>
      </w:r>
      <w:r>
        <w:rPr>
          <w:spacing w:val="2"/>
          <w:sz w:val="20"/>
        </w:rPr>
        <w:t xml:space="preserve"> </w:t>
      </w:r>
      <w:r>
        <w:rPr>
          <w:spacing w:val="-2"/>
          <w:sz w:val="20"/>
        </w:rPr>
        <w:t>Embrace,”</w:t>
      </w:r>
      <w:r>
        <w:rPr>
          <w:spacing w:val="2"/>
          <w:sz w:val="20"/>
        </w:rPr>
        <w:t xml:space="preserve"> </w:t>
      </w:r>
      <w:r>
        <w:rPr>
          <w:spacing w:val="-2"/>
          <w:sz w:val="20"/>
        </w:rPr>
        <w:t>72–</w:t>
      </w:r>
      <w:r>
        <w:rPr>
          <w:spacing w:val="-5"/>
          <w:sz w:val="20"/>
        </w:rPr>
        <w:t>73.</w:t>
      </w:r>
    </w:p>
    <w:p w14:paraId="30E50004" w14:textId="77777777" w:rsidR="002D7507" w:rsidRDefault="00ED0C46">
      <w:pPr>
        <w:pStyle w:val="ListParagraph"/>
        <w:numPr>
          <w:ilvl w:val="0"/>
          <w:numId w:val="2"/>
        </w:numPr>
        <w:tabs>
          <w:tab w:val="left" w:pos="1430"/>
        </w:tabs>
        <w:spacing w:before="3" w:line="230" w:lineRule="auto"/>
        <w:ind w:right="1013" w:hanging="390"/>
        <w:jc w:val="left"/>
        <w:rPr>
          <w:sz w:val="20"/>
        </w:rPr>
      </w:pPr>
      <w:r>
        <w:rPr>
          <w:spacing w:val="-2"/>
          <w:sz w:val="20"/>
        </w:rPr>
        <w:t xml:space="preserve">Freedom House, “Global Freedom Scores 2024.” </w:t>
      </w:r>
      <w:hyperlink r:id="rId21">
        <w:r>
          <w:rPr>
            <w:spacing w:val="-2"/>
            <w:sz w:val="20"/>
          </w:rPr>
          <w:t>https://freedomhouse.org/countries/</w:t>
        </w:r>
      </w:hyperlink>
      <w:r>
        <w:rPr>
          <w:spacing w:val="-2"/>
          <w:sz w:val="20"/>
        </w:rPr>
        <w:t xml:space="preserve"> freedom-world/scores.</w:t>
      </w:r>
    </w:p>
    <w:p w14:paraId="5C3E78D6" w14:textId="77777777" w:rsidR="002D7507" w:rsidRDefault="00ED0C46">
      <w:pPr>
        <w:pStyle w:val="ListParagraph"/>
        <w:numPr>
          <w:ilvl w:val="0"/>
          <w:numId w:val="2"/>
        </w:numPr>
        <w:tabs>
          <w:tab w:val="left" w:pos="1430"/>
        </w:tabs>
        <w:spacing w:before="2" w:line="230" w:lineRule="auto"/>
        <w:ind w:right="1049" w:hanging="390"/>
        <w:jc w:val="left"/>
        <w:rPr>
          <w:sz w:val="20"/>
        </w:rPr>
      </w:pPr>
      <w:r>
        <w:rPr>
          <w:spacing w:val="-2"/>
          <w:sz w:val="20"/>
        </w:rPr>
        <w:t xml:space="preserve">United Nations Human Rights Office of the High Commissioner, “Romania.” https:// </w:t>
      </w:r>
      <w:hyperlink r:id="rId22">
        <w:r>
          <w:rPr>
            <w:spacing w:val="-2"/>
            <w:sz w:val="20"/>
          </w:rPr>
          <w:t>www</w:t>
        </w:r>
        <w:r>
          <w:rPr>
            <w:spacing w:val="-2"/>
            <w:sz w:val="20"/>
          </w:rPr>
          <w:t>.ohchr.org/en/countries/romania.</w:t>
        </w:r>
      </w:hyperlink>
    </w:p>
    <w:p w14:paraId="63AE8C59" w14:textId="77777777" w:rsidR="002D7507" w:rsidRDefault="00ED0C46">
      <w:pPr>
        <w:pStyle w:val="ListParagraph"/>
        <w:numPr>
          <w:ilvl w:val="0"/>
          <w:numId w:val="2"/>
        </w:numPr>
        <w:tabs>
          <w:tab w:val="left" w:pos="1429"/>
        </w:tabs>
        <w:spacing w:line="259" w:lineRule="exact"/>
        <w:ind w:left="1429" w:hanging="389"/>
        <w:jc w:val="left"/>
        <w:rPr>
          <w:sz w:val="20"/>
        </w:rPr>
      </w:pPr>
      <w:r>
        <w:rPr>
          <w:spacing w:val="-2"/>
          <w:sz w:val="20"/>
        </w:rPr>
        <w:t>Bogdan</w:t>
      </w:r>
      <w:r>
        <w:rPr>
          <w:spacing w:val="1"/>
          <w:sz w:val="20"/>
        </w:rPr>
        <w:t xml:space="preserve"> </w:t>
      </w:r>
      <w:r>
        <w:rPr>
          <w:spacing w:val="-2"/>
          <w:sz w:val="20"/>
        </w:rPr>
        <w:t>and</w:t>
      </w:r>
      <w:r>
        <w:rPr>
          <w:spacing w:val="1"/>
          <w:sz w:val="20"/>
        </w:rPr>
        <w:t xml:space="preserve"> </w:t>
      </w:r>
      <w:r>
        <w:rPr>
          <w:spacing w:val="-2"/>
          <w:sz w:val="20"/>
        </w:rPr>
        <w:t>Mungiu-Pippidi,</w:t>
      </w:r>
      <w:r>
        <w:rPr>
          <w:spacing w:val="1"/>
          <w:sz w:val="20"/>
        </w:rPr>
        <w:t xml:space="preserve"> </w:t>
      </w:r>
      <w:r>
        <w:rPr>
          <w:spacing w:val="-2"/>
          <w:sz w:val="20"/>
        </w:rPr>
        <w:t>“The</w:t>
      </w:r>
      <w:r>
        <w:rPr>
          <w:spacing w:val="2"/>
          <w:sz w:val="20"/>
        </w:rPr>
        <w:t xml:space="preserve"> </w:t>
      </w:r>
      <w:r>
        <w:rPr>
          <w:spacing w:val="-2"/>
          <w:sz w:val="20"/>
        </w:rPr>
        <w:t>Reluctant</w:t>
      </w:r>
      <w:r>
        <w:rPr>
          <w:spacing w:val="1"/>
          <w:sz w:val="20"/>
        </w:rPr>
        <w:t xml:space="preserve"> </w:t>
      </w:r>
      <w:r>
        <w:rPr>
          <w:spacing w:val="-2"/>
          <w:sz w:val="20"/>
        </w:rPr>
        <w:t>Embrace,”</w:t>
      </w:r>
      <w:r>
        <w:rPr>
          <w:spacing w:val="1"/>
          <w:sz w:val="20"/>
        </w:rPr>
        <w:t xml:space="preserve"> </w:t>
      </w:r>
      <w:r>
        <w:rPr>
          <w:spacing w:val="-5"/>
          <w:sz w:val="20"/>
        </w:rPr>
        <w:t>72.</w:t>
      </w:r>
    </w:p>
    <w:p w14:paraId="3A4B0DAC" w14:textId="77777777" w:rsidR="002D7507" w:rsidRDefault="00ED0C46">
      <w:pPr>
        <w:pStyle w:val="ListParagraph"/>
        <w:numPr>
          <w:ilvl w:val="0"/>
          <w:numId w:val="2"/>
        </w:numPr>
        <w:tabs>
          <w:tab w:val="left" w:pos="1429"/>
        </w:tabs>
        <w:spacing w:line="260" w:lineRule="exact"/>
        <w:ind w:left="1429" w:hanging="389"/>
        <w:jc w:val="left"/>
        <w:rPr>
          <w:sz w:val="20"/>
        </w:rPr>
      </w:pPr>
      <w:r>
        <w:rPr>
          <w:spacing w:val="-2"/>
          <w:sz w:val="20"/>
        </w:rPr>
        <w:t>Bogdan</w:t>
      </w:r>
      <w:r>
        <w:rPr>
          <w:spacing w:val="2"/>
          <w:sz w:val="20"/>
        </w:rPr>
        <w:t xml:space="preserve"> </w:t>
      </w:r>
      <w:r>
        <w:rPr>
          <w:spacing w:val="-2"/>
          <w:sz w:val="20"/>
        </w:rPr>
        <w:t>and</w:t>
      </w:r>
      <w:r>
        <w:rPr>
          <w:spacing w:val="2"/>
          <w:sz w:val="20"/>
        </w:rPr>
        <w:t xml:space="preserve"> </w:t>
      </w:r>
      <w:r>
        <w:rPr>
          <w:spacing w:val="-2"/>
          <w:sz w:val="20"/>
        </w:rPr>
        <w:t>Mungiu-Pippidi,</w:t>
      </w:r>
      <w:r>
        <w:rPr>
          <w:spacing w:val="2"/>
          <w:sz w:val="20"/>
        </w:rPr>
        <w:t xml:space="preserve"> </w:t>
      </w:r>
      <w:r>
        <w:rPr>
          <w:spacing w:val="-2"/>
          <w:sz w:val="20"/>
        </w:rPr>
        <w:t>“The</w:t>
      </w:r>
      <w:r>
        <w:rPr>
          <w:spacing w:val="3"/>
          <w:sz w:val="20"/>
        </w:rPr>
        <w:t xml:space="preserve"> </w:t>
      </w:r>
      <w:r>
        <w:rPr>
          <w:spacing w:val="-2"/>
          <w:sz w:val="20"/>
        </w:rPr>
        <w:t>Reluctant</w:t>
      </w:r>
      <w:r>
        <w:rPr>
          <w:spacing w:val="2"/>
          <w:sz w:val="20"/>
        </w:rPr>
        <w:t xml:space="preserve"> </w:t>
      </w:r>
      <w:r>
        <w:rPr>
          <w:spacing w:val="-2"/>
          <w:sz w:val="20"/>
        </w:rPr>
        <w:t>Embrace,”</w:t>
      </w:r>
      <w:r>
        <w:rPr>
          <w:spacing w:val="2"/>
          <w:sz w:val="20"/>
        </w:rPr>
        <w:t xml:space="preserve"> </w:t>
      </w:r>
      <w:r>
        <w:rPr>
          <w:spacing w:val="-2"/>
          <w:sz w:val="20"/>
        </w:rPr>
        <w:t>77–</w:t>
      </w:r>
      <w:r>
        <w:rPr>
          <w:spacing w:val="-5"/>
          <w:sz w:val="20"/>
        </w:rPr>
        <w:t>79.</w:t>
      </w:r>
    </w:p>
    <w:p w14:paraId="6C584311" w14:textId="77777777" w:rsidR="002D7507" w:rsidRDefault="00ED0C46">
      <w:pPr>
        <w:pStyle w:val="ListParagraph"/>
        <w:numPr>
          <w:ilvl w:val="0"/>
          <w:numId w:val="2"/>
        </w:numPr>
        <w:tabs>
          <w:tab w:val="left" w:pos="1429"/>
        </w:tabs>
        <w:spacing w:line="260" w:lineRule="exact"/>
        <w:ind w:left="1429" w:hanging="389"/>
        <w:jc w:val="left"/>
        <w:rPr>
          <w:sz w:val="20"/>
        </w:rPr>
      </w:pPr>
      <w:r>
        <w:rPr>
          <w:sz w:val="20"/>
        </w:rPr>
        <w:t>Bogdan</w:t>
      </w:r>
      <w:r>
        <w:rPr>
          <w:spacing w:val="-10"/>
          <w:sz w:val="20"/>
        </w:rPr>
        <w:t xml:space="preserve"> </w:t>
      </w:r>
      <w:r>
        <w:rPr>
          <w:sz w:val="20"/>
        </w:rPr>
        <w:t>and</w:t>
      </w:r>
      <w:r>
        <w:rPr>
          <w:spacing w:val="-10"/>
          <w:sz w:val="20"/>
        </w:rPr>
        <w:t xml:space="preserve"> </w:t>
      </w:r>
      <w:r>
        <w:rPr>
          <w:sz w:val="20"/>
        </w:rPr>
        <w:t>Mungiu-Pippidi,</w:t>
      </w:r>
      <w:r>
        <w:rPr>
          <w:spacing w:val="-9"/>
          <w:sz w:val="20"/>
        </w:rPr>
        <w:t xml:space="preserve"> </w:t>
      </w:r>
      <w:r>
        <w:rPr>
          <w:sz w:val="20"/>
        </w:rPr>
        <w:t>“The</w:t>
      </w:r>
      <w:r>
        <w:rPr>
          <w:spacing w:val="-10"/>
          <w:sz w:val="20"/>
        </w:rPr>
        <w:t xml:space="preserve"> </w:t>
      </w:r>
      <w:r>
        <w:rPr>
          <w:sz w:val="20"/>
        </w:rPr>
        <w:t>Reluctant</w:t>
      </w:r>
      <w:r>
        <w:rPr>
          <w:spacing w:val="-10"/>
          <w:sz w:val="20"/>
        </w:rPr>
        <w:t xml:space="preserve"> </w:t>
      </w:r>
      <w:r>
        <w:rPr>
          <w:spacing w:val="-2"/>
          <w:sz w:val="20"/>
        </w:rPr>
        <w:t>Embrace.”</w:t>
      </w:r>
    </w:p>
    <w:p w14:paraId="1111DD3D" w14:textId="77777777" w:rsidR="002D7507" w:rsidRDefault="00ED0C46">
      <w:pPr>
        <w:pStyle w:val="ListParagraph"/>
        <w:numPr>
          <w:ilvl w:val="0"/>
          <w:numId w:val="2"/>
        </w:numPr>
        <w:tabs>
          <w:tab w:val="left" w:pos="1430"/>
        </w:tabs>
        <w:spacing w:before="3" w:line="230" w:lineRule="auto"/>
        <w:ind w:right="800" w:hanging="390"/>
        <w:jc w:val="left"/>
        <w:rPr>
          <w:sz w:val="20"/>
        </w:rPr>
      </w:pPr>
      <w:r>
        <w:rPr>
          <w:sz w:val="20"/>
        </w:rPr>
        <w:t>European</w:t>
      </w:r>
      <w:r>
        <w:rPr>
          <w:spacing w:val="-12"/>
          <w:sz w:val="20"/>
        </w:rPr>
        <w:t xml:space="preserve"> </w:t>
      </w:r>
      <w:r>
        <w:rPr>
          <w:sz w:val="20"/>
        </w:rPr>
        <w:t>Court</w:t>
      </w:r>
      <w:r>
        <w:rPr>
          <w:spacing w:val="-11"/>
          <w:sz w:val="20"/>
        </w:rPr>
        <w:t xml:space="preserve"> </w:t>
      </w:r>
      <w:r>
        <w:rPr>
          <w:sz w:val="20"/>
        </w:rPr>
        <w:t>of</w:t>
      </w:r>
      <w:r>
        <w:rPr>
          <w:spacing w:val="-11"/>
          <w:sz w:val="20"/>
        </w:rPr>
        <w:t xml:space="preserve"> </w:t>
      </w:r>
      <w:r>
        <w:rPr>
          <w:sz w:val="20"/>
        </w:rPr>
        <w:t>Human</w:t>
      </w:r>
      <w:r>
        <w:rPr>
          <w:spacing w:val="-12"/>
          <w:sz w:val="20"/>
        </w:rPr>
        <w:t xml:space="preserve"> </w:t>
      </w:r>
      <w:r>
        <w:rPr>
          <w:sz w:val="20"/>
        </w:rPr>
        <w:t>Rights,</w:t>
      </w:r>
      <w:r>
        <w:rPr>
          <w:spacing w:val="-11"/>
          <w:sz w:val="20"/>
        </w:rPr>
        <w:t xml:space="preserve"> </w:t>
      </w:r>
      <w:r>
        <w:rPr>
          <w:sz w:val="20"/>
        </w:rPr>
        <w:t>“Violations</w:t>
      </w:r>
      <w:r>
        <w:rPr>
          <w:spacing w:val="-11"/>
          <w:sz w:val="20"/>
        </w:rPr>
        <w:t xml:space="preserve"> </w:t>
      </w:r>
      <w:r>
        <w:rPr>
          <w:sz w:val="20"/>
        </w:rPr>
        <w:t>by</w:t>
      </w:r>
      <w:r>
        <w:rPr>
          <w:spacing w:val="-12"/>
          <w:sz w:val="20"/>
        </w:rPr>
        <w:t xml:space="preserve"> </w:t>
      </w:r>
      <w:r>
        <w:rPr>
          <w:sz w:val="20"/>
        </w:rPr>
        <w:t>Article</w:t>
      </w:r>
      <w:r>
        <w:rPr>
          <w:spacing w:val="-11"/>
          <w:sz w:val="20"/>
        </w:rPr>
        <w:t xml:space="preserve"> </w:t>
      </w:r>
      <w:r>
        <w:rPr>
          <w:sz w:val="20"/>
        </w:rPr>
        <w:t>and</w:t>
      </w:r>
      <w:r>
        <w:rPr>
          <w:spacing w:val="-11"/>
          <w:sz w:val="20"/>
        </w:rPr>
        <w:t xml:space="preserve"> </w:t>
      </w:r>
      <w:r>
        <w:rPr>
          <w:sz w:val="20"/>
        </w:rPr>
        <w:t>State,</w:t>
      </w:r>
      <w:r>
        <w:rPr>
          <w:spacing w:val="-12"/>
          <w:sz w:val="20"/>
        </w:rPr>
        <w:t xml:space="preserve"> </w:t>
      </w:r>
      <w:r>
        <w:rPr>
          <w:sz w:val="20"/>
        </w:rPr>
        <w:t>1959–2022,”</w:t>
      </w:r>
      <w:r>
        <w:rPr>
          <w:spacing w:val="-11"/>
          <w:sz w:val="20"/>
        </w:rPr>
        <w:t xml:space="preserve"> </w:t>
      </w:r>
      <w:r>
        <w:rPr>
          <w:sz w:val="20"/>
        </w:rPr>
        <w:t xml:space="preserve">https:// </w:t>
      </w:r>
      <w:hyperlink r:id="rId23">
        <w:r>
          <w:rPr>
            <w:sz w:val="20"/>
          </w:rPr>
          <w:t>www.echr.coe.int/documents/d/echr/Stats_violation_1959_2022_ENG;</w:t>
        </w:r>
      </w:hyperlink>
      <w:r>
        <w:rPr>
          <w:sz w:val="20"/>
        </w:rPr>
        <w:t xml:space="preserve"> “Overview </w:t>
      </w:r>
      <w:r>
        <w:rPr>
          <w:spacing w:val="-2"/>
          <w:sz w:val="20"/>
        </w:rPr>
        <w:t>2023.”</w:t>
      </w:r>
      <w:hyperlink r:id="rId24">
        <w:r>
          <w:rPr>
            <w:spacing w:val="-2"/>
            <w:sz w:val="20"/>
          </w:rPr>
          <w:t>https://public.tableau.com/app/profile/echr/viz/Analysis_statistics/Overview.</w:t>
        </w:r>
      </w:hyperlink>
    </w:p>
    <w:p w14:paraId="75611C96" w14:textId="77777777" w:rsidR="002D7507" w:rsidRDefault="00ED0C46">
      <w:pPr>
        <w:pStyle w:val="ListParagraph"/>
        <w:numPr>
          <w:ilvl w:val="0"/>
          <w:numId w:val="2"/>
        </w:numPr>
        <w:tabs>
          <w:tab w:val="left" w:pos="1430"/>
        </w:tabs>
        <w:spacing w:before="3" w:line="230" w:lineRule="auto"/>
        <w:ind w:right="896" w:hanging="390"/>
        <w:jc w:val="left"/>
        <w:rPr>
          <w:sz w:val="20"/>
        </w:rPr>
      </w:pPr>
      <w:r>
        <w:rPr>
          <w:spacing w:val="-2"/>
          <w:sz w:val="20"/>
        </w:rPr>
        <w:t xml:space="preserve">European Court of Human Rights, “Romania.” </w:t>
      </w:r>
      <w:hyperlink r:id="rId25">
        <w:r>
          <w:rPr>
            <w:spacing w:val="-2"/>
            <w:sz w:val="20"/>
          </w:rPr>
          <w:t>https://www.echr.coe.int</w:t>
        </w:r>
        <w:r>
          <w:rPr>
            <w:spacing w:val="-2"/>
            <w:sz w:val="20"/>
          </w:rPr>
          <w:t>/documents/d/</w:t>
        </w:r>
      </w:hyperlink>
      <w:r>
        <w:rPr>
          <w:spacing w:val="-2"/>
          <w:sz w:val="20"/>
        </w:rPr>
        <w:t xml:space="preserve"> </w:t>
      </w:r>
      <w:r>
        <w:rPr>
          <w:sz w:val="20"/>
        </w:rPr>
        <w:t>echr/CP_Romania_ENG, last updated July 2024.</w:t>
      </w:r>
    </w:p>
    <w:p w14:paraId="2992A5DF" w14:textId="77777777" w:rsidR="002D7507" w:rsidRDefault="00ED0C46">
      <w:pPr>
        <w:pStyle w:val="ListParagraph"/>
        <w:numPr>
          <w:ilvl w:val="0"/>
          <w:numId w:val="2"/>
        </w:numPr>
        <w:tabs>
          <w:tab w:val="left" w:pos="1430"/>
        </w:tabs>
        <w:spacing w:before="2" w:line="230" w:lineRule="auto"/>
        <w:ind w:right="1209" w:hanging="390"/>
        <w:jc w:val="left"/>
        <w:rPr>
          <w:sz w:val="20"/>
        </w:rPr>
      </w:pPr>
      <w:r>
        <w:rPr>
          <w:sz w:val="20"/>
        </w:rPr>
        <w:t xml:space="preserve">Council of Europe, “Impact of the European Convention on Human Rights: </w:t>
      </w:r>
      <w:r>
        <w:rPr>
          <w:spacing w:val="-2"/>
          <w:sz w:val="20"/>
        </w:rPr>
        <w:t>Romania.”</w:t>
      </w:r>
      <w:hyperlink r:id="rId26">
        <w:r>
          <w:rPr>
            <w:spacing w:val="-2"/>
            <w:sz w:val="20"/>
          </w:rPr>
          <w:t>https://www.coe.int/en/web/impac</w:t>
        </w:r>
        <w:r>
          <w:rPr>
            <w:spacing w:val="-2"/>
            <w:sz w:val="20"/>
          </w:rPr>
          <w:t>t-convention-human-rights/romania.</w:t>
        </w:r>
      </w:hyperlink>
    </w:p>
    <w:p w14:paraId="79F22DC1" w14:textId="77777777" w:rsidR="002D7507" w:rsidRDefault="00ED0C46">
      <w:pPr>
        <w:pStyle w:val="ListParagraph"/>
        <w:numPr>
          <w:ilvl w:val="0"/>
          <w:numId w:val="2"/>
        </w:numPr>
        <w:tabs>
          <w:tab w:val="left" w:pos="1430"/>
        </w:tabs>
        <w:spacing w:before="4" w:line="228" w:lineRule="auto"/>
        <w:ind w:right="1289" w:hanging="390"/>
        <w:jc w:val="left"/>
        <w:rPr>
          <w:sz w:val="20"/>
        </w:rPr>
      </w:pPr>
      <w:r>
        <w:rPr>
          <w:sz w:val="20"/>
        </w:rPr>
        <w:t>“Dosarul în care jurnalista Emilia Şercan a acuzat o operaţiune de kompromat împotriva</w:t>
      </w:r>
      <w:r>
        <w:rPr>
          <w:spacing w:val="-12"/>
          <w:sz w:val="20"/>
        </w:rPr>
        <w:t xml:space="preserve"> </w:t>
      </w:r>
      <w:r>
        <w:rPr>
          <w:sz w:val="20"/>
        </w:rPr>
        <w:t>sa,</w:t>
      </w:r>
      <w:r>
        <w:rPr>
          <w:spacing w:val="-11"/>
          <w:sz w:val="20"/>
        </w:rPr>
        <w:t xml:space="preserve"> </w:t>
      </w:r>
      <w:r>
        <w:rPr>
          <w:sz w:val="20"/>
        </w:rPr>
        <w:t>închis</w:t>
      </w:r>
      <w:r>
        <w:rPr>
          <w:spacing w:val="-12"/>
          <w:sz w:val="20"/>
        </w:rPr>
        <w:t xml:space="preserve"> </w:t>
      </w:r>
      <w:r>
        <w:rPr>
          <w:sz w:val="20"/>
        </w:rPr>
        <w:t>de</w:t>
      </w:r>
      <w:r>
        <w:rPr>
          <w:spacing w:val="-11"/>
          <w:sz w:val="20"/>
        </w:rPr>
        <w:t xml:space="preserve"> </w:t>
      </w:r>
      <w:r>
        <w:rPr>
          <w:sz w:val="20"/>
        </w:rPr>
        <w:t>procurori,”</w:t>
      </w:r>
      <w:r>
        <w:rPr>
          <w:spacing w:val="-11"/>
          <w:sz w:val="20"/>
        </w:rPr>
        <w:t xml:space="preserve"> </w:t>
      </w:r>
      <w:r>
        <w:rPr>
          <w:i/>
          <w:sz w:val="20"/>
        </w:rPr>
        <w:t>Hotnews.ro</w:t>
      </w:r>
      <w:r>
        <w:rPr>
          <w:sz w:val="20"/>
        </w:rPr>
        <w:t>,November</w:t>
      </w:r>
      <w:r>
        <w:rPr>
          <w:spacing w:val="-12"/>
          <w:sz w:val="20"/>
        </w:rPr>
        <w:t xml:space="preserve"> </w:t>
      </w:r>
      <w:r>
        <w:rPr>
          <w:sz w:val="20"/>
        </w:rPr>
        <w:t>6,</w:t>
      </w:r>
      <w:r>
        <w:rPr>
          <w:spacing w:val="-11"/>
          <w:sz w:val="20"/>
        </w:rPr>
        <w:t xml:space="preserve"> </w:t>
      </w:r>
      <w:r>
        <w:rPr>
          <w:sz w:val="20"/>
        </w:rPr>
        <w:t>2023.</w:t>
      </w:r>
      <w:r>
        <w:rPr>
          <w:spacing w:val="-11"/>
          <w:sz w:val="20"/>
          <w:u w:val="single"/>
        </w:rPr>
        <w:t xml:space="preserve"> </w:t>
      </w:r>
      <w:hyperlink r:id="rId27">
        <w:r>
          <w:rPr>
            <w:sz w:val="20"/>
            <w:u w:val="single"/>
          </w:rPr>
          <w:t>https://hotnews</w:t>
        </w:r>
      </w:hyperlink>
    </w:p>
    <w:p w14:paraId="5AD24BD5" w14:textId="77777777" w:rsidR="002D7507" w:rsidRDefault="00ED0C46">
      <w:pPr>
        <w:spacing w:line="260" w:lineRule="exact"/>
        <w:ind w:left="1430"/>
        <w:rPr>
          <w:sz w:val="20"/>
        </w:rPr>
      </w:pPr>
      <w:r>
        <w:rPr>
          <w:spacing w:val="-2"/>
          <w:sz w:val="20"/>
          <w:u w:val="single"/>
        </w:rPr>
        <w:t>.ro/dosarul-n-care-jurnalis</w:t>
      </w:r>
      <w:r>
        <w:rPr>
          <w:spacing w:val="-2"/>
          <w:sz w:val="20"/>
          <w:u w:val="single"/>
        </w:rPr>
        <w:t>ta-emilia-sercan-a-acuzat-o-operatiune-de-kompromat</w:t>
      </w:r>
    </w:p>
    <w:p w14:paraId="50B41AFF" w14:textId="77777777" w:rsidR="002D7507" w:rsidRDefault="00ED0C46">
      <w:pPr>
        <w:spacing w:line="259" w:lineRule="exact"/>
        <w:ind w:left="1430"/>
        <w:rPr>
          <w:sz w:val="20"/>
        </w:rPr>
      </w:pPr>
      <w:r>
        <w:rPr>
          <w:spacing w:val="-2"/>
          <w:sz w:val="20"/>
          <w:u w:val="single"/>
        </w:rPr>
        <w:t>-mpotriva-sa-nchis-de-procurori-34947.</w:t>
      </w:r>
    </w:p>
    <w:p w14:paraId="287C82B4" w14:textId="77777777" w:rsidR="002D7507" w:rsidRDefault="00ED0C46">
      <w:pPr>
        <w:pStyle w:val="ListParagraph"/>
        <w:numPr>
          <w:ilvl w:val="0"/>
          <w:numId w:val="2"/>
        </w:numPr>
        <w:tabs>
          <w:tab w:val="left" w:pos="1430"/>
        </w:tabs>
        <w:spacing w:before="2" w:line="230" w:lineRule="auto"/>
        <w:ind w:right="1196" w:hanging="390"/>
        <w:jc w:val="left"/>
        <w:rPr>
          <w:sz w:val="20"/>
        </w:rPr>
      </w:pPr>
      <w:r>
        <w:rPr>
          <w:spacing w:val="-2"/>
          <w:sz w:val="20"/>
        </w:rPr>
        <w:t xml:space="preserve">Vladimir Pasti, </w:t>
      </w:r>
      <w:r>
        <w:rPr>
          <w:i/>
          <w:spacing w:val="-2"/>
          <w:sz w:val="20"/>
        </w:rPr>
        <w:t>The Challenges of Transition: Romania in Transition</w:t>
      </w:r>
      <w:r>
        <w:rPr>
          <w:i/>
          <w:spacing w:val="-3"/>
          <w:sz w:val="20"/>
        </w:rPr>
        <w:t xml:space="preserve"> </w:t>
      </w:r>
      <w:r>
        <w:rPr>
          <w:spacing w:val="-2"/>
          <w:sz w:val="20"/>
        </w:rPr>
        <w:t xml:space="preserve">(East European </w:t>
      </w:r>
      <w:r>
        <w:rPr>
          <w:sz w:val="20"/>
        </w:rPr>
        <w:t>Monographs; New York: Columbia University Press, 1997).</w:t>
      </w:r>
    </w:p>
    <w:p w14:paraId="4BAEF39B" w14:textId="77777777" w:rsidR="002D7507" w:rsidRDefault="00ED0C46">
      <w:pPr>
        <w:pStyle w:val="ListParagraph"/>
        <w:numPr>
          <w:ilvl w:val="0"/>
          <w:numId w:val="2"/>
        </w:numPr>
        <w:tabs>
          <w:tab w:val="left" w:pos="1430"/>
        </w:tabs>
        <w:spacing w:before="4" w:line="228" w:lineRule="auto"/>
        <w:ind w:right="1152" w:hanging="390"/>
        <w:jc w:val="left"/>
        <w:rPr>
          <w:sz w:val="20"/>
        </w:rPr>
      </w:pPr>
      <w:r>
        <w:rPr>
          <w:sz w:val="20"/>
        </w:rPr>
        <w:t>Sorina</w:t>
      </w:r>
      <w:r>
        <w:rPr>
          <w:spacing w:val="-6"/>
          <w:sz w:val="20"/>
        </w:rPr>
        <w:t xml:space="preserve"> </w:t>
      </w:r>
      <w:r>
        <w:rPr>
          <w:sz w:val="20"/>
        </w:rPr>
        <w:t>Soare,</w:t>
      </w:r>
      <w:r>
        <w:rPr>
          <w:spacing w:val="-6"/>
          <w:sz w:val="20"/>
        </w:rPr>
        <w:t xml:space="preserve"> </w:t>
      </w:r>
      <w:r>
        <w:rPr>
          <w:sz w:val="20"/>
        </w:rPr>
        <w:t>“La</w:t>
      </w:r>
      <w:r>
        <w:rPr>
          <w:spacing w:val="-6"/>
          <w:sz w:val="20"/>
        </w:rPr>
        <w:t xml:space="preserve"> </w:t>
      </w:r>
      <w:r>
        <w:rPr>
          <w:sz w:val="20"/>
        </w:rPr>
        <w:t>construc</w:t>
      </w:r>
      <w:r>
        <w:rPr>
          <w:sz w:val="20"/>
        </w:rPr>
        <w:t>tion</w:t>
      </w:r>
      <w:r>
        <w:rPr>
          <w:spacing w:val="-6"/>
          <w:sz w:val="20"/>
        </w:rPr>
        <w:t xml:space="preserve"> </w:t>
      </w:r>
      <w:r>
        <w:rPr>
          <w:sz w:val="20"/>
        </w:rPr>
        <w:t>du</w:t>
      </w:r>
      <w:r>
        <w:rPr>
          <w:spacing w:val="-6"/>
          <w:sz w:val="20"/>
        </w:rPr>
        <w:t xml:space="preserve"> </w:t>
      </w:r>
      <w:r>
        <w:rPr>
          <w:sz w:val="20"/>
        </w:rPr>
        <w:t>systéme</w:t>
      </w:r>
      <w:r>
        <w:rPr>
          <w:spacing w:val="-6"/>
          <w:sz w:val="20"/>
        </w:rPr>
        <w:t xml:space="preserve"> </w:t>
      </w:r>
      <w:r>
        <w:rPr>
          <w:sz w:val="20"/>
        </w:rPr>
        <w:t>partisan</w:t>
      </w:r>
      <w:r>
        <w:rPr>
          <w:spacing w:val="-6"/>
          <w:sz w:val="20"/>
        </w:rPr>
        <w:t xml:space="preserve"> </w:t>
      </w:r>
      <w:r>
        <w:rPr>
          <w:sz w:val="20"/>
        </w:rPr>
        <w:t>roumain</w:t>
      </w:r>
      <w:r>
        <w:rPr>
          <w:spacing w:val="-6"/>
          <w:sz w:val="20"/>
        </w:rPr>
        <w:t xml:space="preserve"> </w:t>
      </w:r>
      <w:r>
        <w:rPr>
          <w:sz w:val="20"/>
        </w:rPr>
        <w:t>entre</w:t>
      </w:r>
      <w:r>
        <w:rPr>
          <w:spacing w:val="-6"/>
          <w:sz w:val="20"/>
        </w:rPr>
        <w:t xml:space="preserve"> </w:t>
      </w:r>
      <w:r>
        <w:rPr>
          <w:sz w:val="20"/>
        </w:rPr>
        <w:t>sorties</w:t>
      </w:r>
      <w:r>
        <w:rPr>
          <w:spacing w:val="-6"/>
          <w:sz w:val="20"/>
        </w:rPr>
        <w:t xml:space="preserve"> </w:t>
      </w:r>
      <w:r>
        <w:rPr>
          <w:sz w:val="20"/>
        </w:rPr>
        <w:t>et</w:t>
      </w:r>
      <w:r>
        <w:rPr>
          <w:spacing w:val="-6"/>
          <w:sz w:val="20"/>
        </w:rPr>
        <w:t xml:space="preserve"> </w:t>
      </w:r>
      <w:r>
        <w:rPr>
          <w:sz w:val="20"/>
        </w:rPr>
        <w:t xml:space="preserve">entrées imprévues,” </w:t>
      </w:r>
      <w:r>
        <w:rPr>
          <w:i/>
          <w:sz w:val="20"/>
        </w:rPr>
        <w:t>Studia politic</w:t>
      </w:r>
      <w:r>
        <w:rPr>
          <w:rFonts w:ascii="Times New Roman" w:hAnsi="Times New Roman"/>
          <w:i/>
          <w:sz w:val="20"/>
        </w:rPr>
        <w:t xml:space="preserve">ǎ </w:t>
      </w:r>
      <w:r>
        <w:rPr>
          <w:sz w:val="20"/>
        </w:rPr>
        <w:t>4, no. 1 (2004): 92.</w:t>
      </w:r>
    </w:p>
    <w:p w14:paraId="11C44E57" w14:textId="77777777" w:rsidR="002D7507" w:rsidRDefault="00ED0C46">
      <w:pPr>
        <w:pStyle w:val="ListParagraph"/>
        <w:numPr>
          <w:ilvl w:val="0"/>
          <w:numId w:val="2"/>
        </w:numPr>
        <w:tabs>
          <w:tab w:val="left" w:pos="1430"/>
        </w:tabs>
        <w:spacing w:line="230" w:lineRule="auto"/>
        <w:ind w:right="1189" w:hanging="390"/>
        <w:jc w:val="left"/>
        <w:rPr>
          <w:sz w:val="20"/>
        </w:rPr>
      </w:pPr>
      <w:r>
        <w:rPr>
          <w:sz w:val="20"/>
        </w:rPr>
        <w:t>Tom</w:t>
      </w:r>
      <w:r>
        <w:rPr>
          <w:spacing w:val="-12"/>
          <w:sz w:val="20"/>
        </w:rPr>
        <w:t xml:space="preserve"> </w:t>
      </w:r>
      <w:r>
        <w:rPr>
          <w:sz w:val="20"/>
        </w:rPr>
        <w:t>Gallagher,</w:t>
      </w:r>
      <w:r>
        <w:rPr>
          <w:spacing w:val="-11"/>
          <w:sz w:val="20"/>
        </w:rPr>
        <w:t xml:space="preserve"> </w:t>
      </w:r>
      <w:r>
        <w:rPr>
          <w:i/>
          <w:sz w:val="20"/>
        </w:rPr>
        <w:t>Theft</w:t>
      </w:r>
      <w:r>
        <w:rPr>
          <w:i/>
          <w:spacing w:val="-12"/>
          <w:sz w:val="20"/>
        </w:rPr>
        <w:t xml:space="preserve"> </w:t>
      </w:r>
      <w:r>
        <w:rPr>
          <w:i/>
          <w:sz w:val="20"/>
        </w:rPr>
        <w:t>of</w:t>
      </w:r>
      <w:r>
        <w:rPr>
          <w:i/>
          <w:spacing w:val="-11"/>
          <w:sz w:val="20"/>
        </w:rPr>
        <w:t xml:space="preserve"> </w:t>
      </w:r>
      <w:r>
        <w:rPr>
          <w:i/>
          <w:sz w:val="20"/>
        </w:rPr>
        <w:t>a</w:t>
      </w:r>
      <w:r>
        <w:rPr>
          <w:i/>
          <w:spacing w:val="-12"/>
          <w:sz w:val="20"/>
        </w:rPr>
        <w:t xml:space="preserve"> </w:t>
      </w:r>
      <w:r>
        <w:rPr>
          <w:i/>
          <w:sz w:val="20"/>
        </w:rPr>
        <w:t>Nation:</w:t>
      </w:r>
      <w:r>
        <w:rPr>
          <w:i/>
          <w:spacing w:val="-11"/>
          <w:sz w:val="20"/>
        </w:rPr>
        <w:t xml:space="preserve"> </w:t>
      </w:r>
      <w:r>
        <w:rPr>
          <w:i/>
          <w:sz w:val="20"/>
        </w:rPr>
        <w:t>Romania</w:t>
      </w:r>
      <w:r>
        <w:rPr>
          <w:i/>
          <w:spacing w:val="-11"/>
          <w:sz w:val="20"/>
        </w:rPr>
        <w:t xml:space="preserve"> </w:t>
      </w:r>
      <w:r>
        <w:rPr>
          <w:i/>
          <w:sz w:val="20"/>
        </w:rPr>
        <w:t>since</w:t>
      </w:r>
      <w:r>
        <w:rPr>
          <w:i/>
          <w:spacing w:val="-12"/>
          <w:sz w:val="20"/>
        </w:rPr>
        <w:t xml:space="preserve"> </w:t>
      </w:r>
      <w:r>
        <w:rPr>
          <w:i/>
          <w:sz w:val="20"/>
        </w:rPr>
        <w:t>Communism</w:t>
      </w:r>
      <w:r>
        <w:rPr>
          <w:i/>
          <w:spacing w:val="-11"/>
          <w:sz w:val="20"/>
        </w:rPr>
        <w:t xml:space="preserve"> </w:t>
      </w:r>
      <w:r>
        <w:rPr>
          <w:sz w:val="20"/>
        </w:rPr>
        <w:t>(London,</w:t>
      </w:r>
      <w:r>
        <w:rPr>
          <w:spacing w:val="-12"/>
          <w:sz w:val="20"/>
        </w:rPr>
        <w:t xml:space="preserve"> </w:t>
      </w:r>
      <w:r>
        <w:rPr>
          <w:sz w:val="20"/>
        </w:rPr>
        <w:t>UK:</w:t>
      </w:r>
      <w:r>
        <w:rPr>
          <w:spacing w:val="-11"/>
          <w:sz w:val="20"/>
        </w:rPr>
        <w:t xml:space="preserve"> </w:t>
      </w:r>
      <w:r>
        <w:rPr>
          <w:sz w:val="20"/>
        </w:rPr>
        <w:t xml:space="preserve">Hurst, </w:t>
      </w:r>
      <w:r>
        <w:rPr>
          <w:spacing w:val="-2"/>
          <w:sz w:val="20"/>
        </w:rPr>
        <w:t>2005).</w:t>
      </w:r>
    </w:p>
    <w:p w14:paraId="32FE0898" w14:textId="77777777" w:rsidR="002D7507" w:rsidRDefault="00ED0C46">
      <w:pPr>
        <w:pStyle w:val="ListParagraph"/>
        <w:numPr>
          <w:ilvl w:val="0"/>
          <w:numId w:val="2"/>
        </w:numPr>
        <w:tabs>
          <w:tab w:val="left" w:pos="1430"/>
        </w:tabs>
        <w:spacing w:before="4" w:line="228" w:lineRule="auto"/>
        <w:ind w:right="809" w:hanging="390"/>
        <w:jc w:val="left"/>
        <w:rPr>
          <w:sz w:val="20"/>
        </w:rPr>
      </w:pPr>
      <w:r>
        <w:rPr>
          <w:sz w:val="20"/>
        </w:rPr>
        <w:t>Monica</w:t>
      </w:r>
      <w:r>
        <w:rPr>
          <w:spacing w:val="-12"/>
          <w:sz w:val="20"/>
        </w:rPr>
        <w:t xml:space="preserve"> </w:t>
      </w:r>
      <w:r>
        <w:rPr>
          <w:sz w:val="20"/>
        </w:rPr>
        <w:t>Ciobanu,</w:t>
      </w:r>
      <w:r>
        <w:rPr>
          <w:spacing w:val="-11"/>
          <w:sz w:val="20"/>
        </w:rPr>
        <w:t xml:space="preserve"> </w:t>
      </w:r>
      <w:r>
        <w:rPr>
          <w:sz w:val="20"/>
        </w:rPr>
        <w:t>“Romanian’s</w:t>
      </w:r>
      <w:r>
        <w:rPr>
          <w:spacing w:val="-12"/>
          <w:sz w:val="20"/>
        </w:rPr>
        <w:t xml:space="preserve"> </w:t>
      </w:r>
      <w:r>
        <w:rPr>
          <w:sz w:val="20"/>
        </w:rPr>
        <w:t>Travails</w:t>
      </w:r>
      <w:r>
        <w:rPr>
          <w:spacing w:val="-11"/>
          <w:sz w:val="20"/>
        </w:rPr>
        <w:t xml:space="preserve"> </w:t>
      </w:r>
      <w:r>
        <w:rPr>
          <w:sz w:val="20"/>
        </w:rPr>
        <w:t>with</w:t>
      </w:r>
      <w:r>
        <w:rPr>
          <w:spacing w:val="-11"/>
          <w:sz w:val="20"/>
        </w:rPr>
        <w:t xml:space="preserve"> </w:t>
      </w:r>
      <w:r>
        <w:rPr>
          <w:sz w:val="20"/>
        </w:rPr>
        <w:t>Democracy</w:t>
      </w:r>
      <w:r>
        <w:rPr>
          <w:spacing w:val="-12"/>
          <w:sz w:val="20"/>
        </w:rPr>
        <w:t xml:space="preserve"> </w:t>
      </w:r>
      <w:r>
        <w:rPr>
          <w:sz w:val="20"/>
        </w:rPr>
        <w:t>and</w:t>
      </w:r>
      <w:r>
        <w:rPr>
          <w:spacing w:val="-11"/>
          <w:sz w:val="20"/>
        </w:rPr>
        <w:t xml:space="preserve"> </w:t>
      </w:r>
      <w:r>
        <w:rPr>
          <w:sz w:val="20"/>
        </w:rPr>
        <w:t>Accession</w:t>
      </w:r>
      <w:r>
        <w:rPr>
          <w:spacing w:val="-11"/>
          <w:sz w:val="20"/>
        </w:rPr>
        <w:t xml:space="preserve"> </w:t>
      </w:r>
      <w:r>
        <w:rPr>
          <w:sz w:val="20"/>
        </w:rPr>
        <w:t>to</w:t>
      </w:r>
      <w:r>
        <w:rPr>
          <w:spacing w:val="-12"/>
          <w:sz w:val="20"/>
        </w:rPr>
        <w:t xml:space="preserve"> </w:t>
      </w:r>
      <w:r>
        <w:rPr>
          <w:sz w:val="20"/>
        </w:rPr>
        <w:t>the</w:t>
      </w:r>
      <w:r>
        <w:rPr>
          <w:spacing w:val="-11"/>
          <w:sz w:val="20"/>
        </w:rPr>
        <w:t xml:space="preserve"> </w:t>
      </w:r>
      <w:r>
        <w:rPr>
          <w:sz w:val="20"/>
        </w:rPr>
        <w:t xml:space="preserve">European Union,” </w:t>
      </w:r>
      <w:r>
        <w:rPr>
          <w:i/>
          <w:sz w:val="20"/>
        </w:rPr>
        <w:t xml:space="preserve">Europe-Asia Studies </w:t>
      </w:r>
      <w:r>
        <w:rPr>
          <w:sz w:val="20"/>
        </w:rPr>
        <w:t>58,no. 8 (2007): 1429–50.</w:t>
      </w:r>
    </w:p>
    <w:p w14:paraId="569C7068" w14:textId="77777777" w:rsidR="002D7507" w:rsidRDefault="002D7507">
      <w:pPr>
        <w:pStyle w:val="ListParagraph"/>
        <w:spacing w:line="228" w:lineRule="auto"/>
        <w:rPr>
          <w:sz w:val="20"/>
        </w:rPr>
        <w:sectPr w:rsidR="002D7507">
          <w:pgSz w:w="10920" w:h="15240"/>
          <w:pgMar w:top="1000" w:right="850" w:bottom="420" w:left="850" w:header="0" w:footer="223" w:gutter="0"/>
          <w:cols w:space="720"/>
        </w:sectPr>
      </w:pPr>
    </w:p>
    <w:p w14:paraId="4A9120AB" w14:textId="77777777" w:rsidR="002D7507" w:rsidRDefault="00ED0C46">
      <w:pPr>
        <w:tabs>
          <w:tab w:val="right" w:pos="9074"/>
        </w:tabs>
        <w:spacing w:before="79"/>
        <w:ind w:left="7591"/>
        <w:rPr>
          <w:rFonts w:ascii="Arial"/>
          <w:b/>
          <w:sz w:val="18"/>
        </w:rPr>
      </w:pPr>
      <w:r>
        <w:rPr>
          <w:rFonts w:ascii="Arial"/>
          <w:b/>
          <w:spacing w:val="-2"/>
          <w:sz w:val="18"/>
        </w:rPr>
        <w:lastRenderedPageBreak/>
        <w:t>Romania</w:t>
      </w:r>
      <w:r>
        <w:rPr>
          <w:rFonts w:ascii="Arial"/>
          <w:b/>
          <w:sz w:val="18"/>
        </w:rPr>
        <w:tab/>
      </w:r>
      <w:r>
        <w:rPr>
          <w:rFonts w:ascii="Arial"/>
          <w:b/>
          <w:spacing w:val="-5"/>
          <w:sz w:val="18"/>
        </w:rPr>
        <w:t>485</w:t>
      </w:r>
    </w:p>
    <w:p w14:paraId="3C9F26A0" w14:textId="77777777" w:rsidR="002D7507" w:rsidRDefault="002D7507">
      <w:pPr>
        <w:pStyle w:val="BodyText"/>
        <w:spacing w:before="131"/>
        <w:jc w:val="left"/>
        <w:rPr>
          <w:rFonts w:ascii="Arial"/>
          <w:b/>
          <w:sz w:val="18"/>
        </w:rPr>
      </w:pPr>
    </w:p>
    <w:p w14:paraId="40998E2F" w14:textId="77777777" w:rsidR="002D7507" w:rsidRDefault="00ED0C46">
      <w:pPr>
        <w:pStyle w:val="ListParagraph"/>
        <w:numPr>
          <w:ilvl w:val="0"/>
          <w:numId w:val="2"/>
        </w:numPr>
        <w:tabs>
          <w:tab w:val="left" w:pos="1250"/>
        </w:tabs>
        <w:spacing w:line="228" w:lineRule="auto"/>
        <w:ind w:left="1250" w:right="1328" w:hanging="390"/>
        <w:jc w:val="left"/>
        <w:rPr>
          <w:sz w:val="20"/>
        </w:rPr>
      </w:pPr>
      <w:r>
        <w:rPr>
          <w:sz w:val="20"/>
        </w:rPr>
        <w:t>Vladimir</w:t>
      </w:r>
      <w:r>
        <w:rPr>
          <w:spacing w:val="-10"/>
          <w:sz w:val="20"/>
        </w:rPr>
        <w:t xml:space="preserve"> </w:t>
      </w:r>
      <w:r>
        <w:rPr>
          <w:sz w:val="20"/>
        </w:rPr>
        <w:t>Tism</w:t>
      </w:r>
      <w:r>
        <w:rPr>
          <w:rFonts w:ascii="Times New Roman" w:hAnsi="Times New Roman"/>
          <w:sz w:val="20"/>
        </w:rPr>
        <w:t>ǎ</w:t>
      </w:r>
      <w:r>
        <w:rPr>
          <w:sz w:val="20"/>
        </w:rPr>
        <w:t>neanu,</w:t>
      </w:r>
      <w:r>
        <w:rPr>
          <w:spacing w:val="-10"/>
          <w:sz w:val="20"/>
        </w:rPr>
        <w:t xml:space="preserve"> </w:t>
      </w:r>
      <w:r>
        <w:rPr>
          <w:sz w:val="20"/>
        </w:rPr>
        <w:t>Dorin</w:t>
      </w:r>
      <w:r>
        <w:rPr>
          <w:spacing w:val="-10"/>
          <w:sz w:val="20"/>
        </w:rPr>
        <w:t xml:space="preserve"> </w:t>
      </w:r>
      <w:r>
        <w:rPr>
          <w:sz w:val="20"/>
        </w:rPr>
        <w:t>Dobrincu,</w:t>
      </w:r>
      <w:r>
        <w:rPr>
          <w:spacing w:val="-10"/>
          <w:sz w:val="20"/>
        </w:rPr>
        <w:t xml:space="preserve"> </w:t>
      </w:r>
      <w:r>
        <w:rPr>
          <w:sz w:val="20"/>
        </w:rPr>
        <w:t>Cristian</w:t>
      </w:r>
      <w:r>
        <w:rPr>
          <w:spacing w:val="-10"/>
          <w:sz w:val="20"/>
        </w:rPr>
        <w:t xml:space="preserve"> </w:t>
      </w:r>
      <w:r>
        <w:rPr>
          <w:sz w:val="20"/>
        </w:rPr>
        <w:t>Vasile,</w:t>
      </w:r>
      <w:r>
        <w:rPr>
          <w:spacing w:val="-10"/>
          <w:sz w:val="20"/>
        </w:rPr>
        <w:t xml:space="preserve"> </w:t>
      </w:r>
      <w:r>
        <w:rPr>
          <w:sz w:val="20"/>
        </w:rPr>
        <w:t>eds.,</w:t>
      </w:r>
      <w:r>
        <w:rPr>
          <w:spacing w:val="-10"/>
          <w:sz w:val="20"/>
        </w:rPr>
        <w:t xml:space="preserve"> </w:t>
      </w:r>
      <w:r>
        <w:rPr>
          <w:i/>
          <w:sz w:val="20"/>
        </w:rPr>
        <w:t>Raport</w:t>
      </w:r>
      <w:r>
        <w:rPr>
          <w:i/>
          <w:spacing w:val="-10"/>
          <w:sz w:val="20"/>
        </w:rPr>
        <w:t xml:space="preserve"> </w:t>
      </w:r>
      <w:r>
        <w:rPr>
          <w:i/>
          <w:sz w:val="20"/>
        </w:rPr>
        <w:t>Final:</w:t>
      </w:r>
      <w:r>
        <w:rPr>
          <w:i/>
          <w:spacing w:val="-11"/>
          <w:sz w:val="20"/>
        </w:rPr>
        <w:t xml:space="preserve"> </w:t>
      </w:r>
      <w:r>
        <w:rPr>
          <w:i/>
          <w:sz w:val="20"/>
        </w:rPr>
        <w:t>Comisia Prezidențial</w:t>
      </w:r>
      <w:r>
        <w:rPr>
          <w:rFonts w:ascii="Times New Roman" w:hAnsi="Times New Roman"/>
          <w:i/>
          <w:sz w:val="20"/>
        </w:rPr>
        <w:t>ǎ</w:t>
      </w:r>
      <w:r>
        <w:rPr>
          <w:rFonts w:ascii="Times New Roman" w:hAnsi="Times New Roman"/>
          <w:i/>
          <w:spacing w:val="-13"/>
          <w:sz w:val="20"/>
        </w:rPr>
        <w:t xml:space="preserve"> </w:t>
      </w:r>
      <w:r>
        <w:rPr>
          <w:i/>
          <w:sz w:val="20"/>
        </w:rPr>
        <w:t>pentru</w:t>
      </w:r>
      <w:r>
        <w:rPr>
          <w:i/>
          <w:spacing w:val="-11"/>
          <w:sz w:val="20"/>
        </w:rPr>
        <w:t xml:space="preserve"> </w:t>
      </w:r>
      <w:r>
        <w:rPr>
          <w:i/>
          <w:sz w:val="20"/>
        </w:rPr>
        <w:t>Analiza</w:t>
      </w:r>
      <w:r>
        <w:rPr>
          <w:i/>
          <w:spacing w:val="-12"/>
          <w:sz w:val="20"/>
        </w:rPr>
        <w:t xml:space="preserve"> </w:t>
      </w:r>
      <w:r>
        <w:rPr>
          <w:i/>
          <w:sz w:val="20"/>
        </w:rPr>
        <w:t>Dictaturii</w:t>
      </w:r>
      <w:r>
        <w:rPr>
          <w:i/>
          <w:spacing w:val="-11"/>
          <w:sz w:val="20"/>
        </w:rPr>
        <w:t xml:space="preserve"> </w:t>
      </w:r>
      <w:r>
        <w:rPr>
          <w:i/>
          <w:sz w:val="20"/>
        </w:rPr>
        <w:t>Comuniste</w:t>
      </w:r>
      <w:r>
        <w:rPr>
          <w:i/>
          <w:spacing w:val="-12"/>
          <w:sz w:val="20"/>
        </w:rPr>
        <w:t xml:space="preserve"> </w:t>
      </w:r>
      <w:r>
        <w:rPr>
          <w:i/>
          <w:sz w:val="20"/>
        </w:rPr>
        <w:t>din</w:t>
      </w:r>
      <w:r>
        <w:rPr>
          <w:i/>
          <w:spacing w:val="-11"/>
          <w:sz w:val="20"/>
        </w:rPr>
        <w:t xml:space="preserve"> </w:t>
      </w:r>
      <w:r>
        <w:rPr>
          <w:i/>
          <w:sz w:val="20"/>
        </w:rPr>
        <w:t>Rom</w:t>
      </w:r>
      <w:r>
        <w:rPr>
          <w:rFonts w:ascii="Times New Roman" w:hAnsi="Times New Roman"/>
          <w:i/>
          <w:sz w:val="20"/>
        </w:rPr>
        <w:t>ȃ</w:t>
      </w:r>
      <w:r>
        <w:rPr>
          <w:i/>
          <w:sz w:val="20"/>
        </w:rPr>
        <w:t>nia</w:t>
      </w:r>
      <w:r>
        <w:rPr>
          <w:i/>
          <w:spacing w:val="-12"/>
          <w:sz w:val="20"/>
        </w:rPr>
        <w:t xml:space="preserve"> </w:t>
      </w:r>
      <w:r>
        <w:rPr>
          <w:sz w:val="20"/>
        </w:rPr>
        <w:t>(Humanitas,</w:t>
      </w:r>
      <w:r>
        <w:rPr>
          <w:spacing w:val="-11"/>
          <w:sz w:val="20"/>
        </w:rPr>
        <w:t xml:space="preserve"> </w:t>
      </w:r>
      <w:r>
        <w:rPr>
          <w:sz w:val="20"/>
        </w:rPr>
        <w:t>2007).</w:t>
      </w:r>
    </w:p>
    <w:p w14:paraId="5DF0748B" w14:textId="77777777" w:rsidR="002D7507" w:rsidRDefault="00ED0C46">
      <w:pPr>
        <w:pStyle w:val="ListParagraph"/>
        <w:numPr>
          <w:ilvl w:val="0"/>
          <w:numId w:val="2"/>
        </w:numPr>
        <w:tabs>
          <w:tab w:val="left" w:pos="1250"/>
        </w:tabs>
        <w:spacing w:before="3" w:line="230" w:lineRule="auto"/>
        <w:ind w:left="1250" w:right="1519" w:hanging="390"/>
        <w:jc w:val="left"/>
        <w:rPr>
          <w:sz w:val="20"/>
        </w:rPr>
      </w:pPr>
      <w:r>
        <w:rPr>
          <w:sz w:val="20"/>
        </w:rPr>
        <w:t xml:space="preserve">Tom Gallagher, “Unsocial Democrats: the PSDs Negative Role in Romanian </w:t>
      </w:r>
      <w:r>
        <w:rPr>
          <w:spacing w:val="-2"/>
          <w:sz w:val="20"/>
        </w:rPr>
        <w:t>Democracy,”</w:t>
      </w:r>
      <w:r>
        <w:rPr>
          <w:spacing w:val="-4"/>
          <w:sz w:val="20"/>
        </w:rPr>
        <w:t xml:space="preserve"> </w:t>
      </w:r>
      <w:r>
        <w:rPr>
          <w:spacing w:val="-2"/>
          <w:sz w:val="20"/>
        </w:rPr>
        <w:t>in</w:t>
      </w:r>
      <w:r>
        <w:rPr>
          <w:spacing w:val="-4"/>
          <w:sz w:val="20"/>
        </w:rPr>
        <w:t xml:space="preserve"> </w:t>
      </w:r>
      <w:r>
        <w:rPr>
          <w:i/>
          <w:spacing w:val="-2"/>
          <w:sz w:val="20"/>
        </w:rPr>
        <w:t>Post-Communist</w:t>
      </w:r>
      <w:r>
        <w:rPr>
          <w:i/>
          <w:spacing w:val="-4"/>
          <w:sz w:val="20"/>
        </w:rPr>
        <w:t xml:space="preserve"> </w:t>
      </w:r>
      <w:r>
        <w:rPr>
          <w:i/>
          <w:spacing w:val="-2"/>
          <w:sz w:val="20"/>
        </w:rPr>
        <w:t>Romania</w:t>
      </w:r>
      <w:r>
        <w:rPr>
          <w:i/>
          <w:spacing w:val="-4"/>
          <w:sz w:val="20"/>
        </w:rPr>
        <w:t xml:space="preserve"> </w:t>
      </w:r>
      <w:r>
        <w:rPr>
          <w:i/>
          <w:spacing w:val="-2"/>
          <w:sz w:val="20"/>
        </w:rPr>
        <w:t>at</w:t>
      </w:r>
      <w:r>
        <w:rPr>
          <w:i/>
          <w:spacing w:val="-4"/>
          <w:sz w:val="20"/>
        </w:rPr>
        <w:t xml:space="preserve"> </w:t>
      </w:r>
      <w:r>
        <w:rPr>
          <w:i/>
          <w:spacing w:val="-2"/>
          <w:sz w:val="20"/>
        </w:rPr>
        <w:t>25:</w:t>
      </w:r>
      <w:r>
        <w:rPr>
          <w:i/>
          <w:spacing w:val="-4"/>
          <w:sz w:val="20"/>
        </w:rPr>
        <w:t xml:space="preserve"> </w:t>
      </w:r>
      <w:r>
        <w:rPr>
          <w:i/>
          <w:spacing w:val="-2"/>
          <w:sz w:val="20"/>
        </w:rPr>
        <w:t>Linking</w:t>
      </w:r>
      <w:r>
        <w:rPr>
          <w:i/>
          <w:spacing w:val="-4"/>
          <w:sz w:val="20"/>
        </w:rPr>
        <w:t xml:space="preserve"> </w:t>
      </w:r>
      <w:r>
        <w:rPr>
          <w:i/>
          <w:spacing w:val="-2"/>
          <w:sz w:val="20"/>
        </w:rPr>
        <w:t>Past,</w:t>
      </w:r>
      <w:r>
        <w:rPr>
          <w:i/>
          <w:spacing w:val="-4"/>
          <w:sz w:val="20"/>
        </w:rPr>
        <w:t xml:space="preserve"> </w:t>
      </w:r>
      <w:r>
        <w:rPr>
          <w:i/>
          <w:spacing w:val="-2"/>
          <w:sz w:val="20"/>
        </w:rPr>
        <w:t>Present</w:t>
      </w:r>
      <w:r>
        <w:rPr>
          <w:i/>
          <w:spacing w:val="-4"/>
          <w:sz w:val="20"/>
        </w:rPr>
        <w:t xml:space="preserve"> </w:t>
      </w:r>
      <w:r>
        <w:rPr>
          <w:i/>
          <w:spacing w:val="-2"/>
          <w:sz w:val="20"/>
        </w:rPr>
        <w:t>and</w:t>
      </w:r>
      <w:r>
        <w:rPr>
          <w:i/>
          <w:spacing w:val="-4"/>
          <w:sz w:val="20"/>
        </w:rPr>
        <w:t xml:space="preserve"> </w:t>
      </w:r>
      <w:r>
        <w:rPr>
          <w:i/>
          <w:spacing w:val="-2"/>
          <w:sz w:val="20"/>
        </w:rPr>
        <w:t>Future</w:t>
      </w:r>
      <w:r>
        <w:rPr>
          <w:spacing w:val="-2"/>
          <w:sz w:val="20"/>
        </w:rPr>
        <w:t>, 171–91.</w:t>
      </w:r>
    </w:p>
    <w:p w14:paraId="6CB3DFAC" w14:textId="77777777" w:rsidR="002D7507" w:rsidRDefault="00ED0C46">
      <w:pPr>
        <w:pStyle w:val="ListParagraph"/>
        <w:numPr>
          <w:ilvl w:val="0"/>
          <w:numId w:val="2"/>
        </w:numPr>
        <w:tabs>
          <w:tab w:val="left" w:pos="1250"/>
        </w:tabs>
        <w:spacing w:line="230" w:lineRule="auto"/>
        <w:ind w:left="1250" w:right="1213" w:hanging="390"/>
        <w:jc w:val="left"/>
        <w:rPr>
          <w:sz w:val="20"/>
        </w:rPr>
      </w:pPr>
      <w:r>
        <w:rPr>
          <w:sz w:val="20"/>
        </w:rPr>
        <w:t>“De ce a cistigat PSD? Explicatiile lui</w:t>
      </w:r>
      <w:r>
        <w:rPr>
          <w:sz w:val="20"/>
        </w:rPr>
        <w:t xml:space="preserve"> Cristian Tudor Popescu,” December 11, 2016. </w:t>
      </w:r>
      <w:r>
        <w:rPr>
          <w:spacing w:val="-2"/>
          <w:sz w:val="20"/>
        </w:rPr>
        <w:t>www.digi24/ro/stiri/actualitate/politica/alegeri-parlamentare-2014-de-ce-a-cistigat-</w:t>
      </w:r>
      <w:r>
        <w:rPr>
          <w:sz w:val="20"/>
        </w:rPr>
        <w:t>psd-explicatia-lui-cristian-tudor-popescu; Cristian Preda, “De ce a cistigat PSD mai mult</w:t>
      </w:r>
      <w:r>
        <w:rPr>
          <w:spacing w:val="-11"/>
          <w:sz w:val="20"/>
        </w:rPr>
        <w:t xml:space="preserve"> </w:t>
      </w:r>
      <w:r>
        <w:rPr>
          <w:sz w:val="20"/>
        </w:rPr>
        <w:t>ca</w:t>
      </w:r>
      <w:r>
        <w:rPr>
          <w:spacing w:val="-11"/>
          <w:sz w:val="20"/>
        </w:rPr>
        <w:t xml:space="preserve"> </w:t>
      </w:r>
      <w:r>
        <w:rPr>
          <w:sz w:val="20"/>
        </w:rPr>
        <w:t>niciodata,”</w:t>
      </w:r>
      <w:r>
        <w:rPr>
          <w:spacing w:val="-11"/>
          <w:sz w:val="20"/>
        </w:rPr>
        <w:t xml:space="preserve"> </w:t>
      </w:r>
      <w:r>
        <w:rPr>
          <w:i/>
          <w:sz w:val="20"/>
        </w:rPr>
        <w:t>22</w:t>
      </w:r>
      <w:r>
        <w:rPr>
          <w:sz w:val="20"/>
        </w:rPr>
        <w:t>,</w:t>
      </w:r>
      <w:r>
        <w:rPr>
          <w:spacing w:val="-11"/>
          <w:sz w:val="20"/>
        </w:rPr>
        <w:t xml:space="preserve"> </w:t>
      </w:r>
      <w:r>
        <w:rPr>
          <w:sz w:val="20"/>
        </w:rPr>
        <w:t>December</w:t>
      </w:r>
      <w:r>
        <w:rPr>
          <w:spacing w:val="-11"/>
          <w:sz w:val="20"/>
        </w:rPr>
        <w:t xml:space="preserve"> </w:t>
      </w:r>
      <w:r>
        <w:rPr>
          <w:sz w:val="20"/>
        </w:rPr>
        <w:t>12,</w:t>
      </w:r>
      <w:r>
        <w:rPr>
          <w:spacing w:val="-11"/>
          <w:sz w:val="20"/>
        </w:rPr>
        <w:t xml:space="preserve"> </w:t>
      </w:r>
      <w:r>
        <w:rPr>
          <w:sz w:val="20"/>
        </w:rPr>
        <w:t>2016.</w:t>
      </w:r>
      <w:r>
        <w:rPr>
          <w:spacing w:val="-12"/>
          <w:sz w:val="20"/>
        </w:rPr>
        <w:t xml:space="preserve"> </w:t>
      </w:r>
      <w:r>
        <w:rPr>
          <w:sz w:val="20"/>
        </w:rPr>
        <w:t xml:space="preserve">revista22online.ro/70258801/de-ce-a-cast </w:t>
      </w:r>
      <w:r>
        <w:rPr>
          <w:spacing w:val="-2"/>
          <w:sz w:val="20"/>
        </w:rPr>
        <w:t>igat-psd-mai-mult-ca-niciodata.html.</w:t>
      </w:r>
    </w:p>
    <w:p w14:paraId="4B98A7E5" w14:textId="77777777" w:rsidR="002D7507" w:rsidRDefault="00ED0C46">
      <w:pPr>
        <w:pStyle w:val="ListParagraph"/>
        <w:numPr>
          <w:ilvl w:val="0"/>
          <w:numId w:val="2"/>
        </w:numPr>
        <w:tabs>
          <w:tab w:val="left" w:pos="1250"/>
        </w:tabs>
        <w:spacing w:before="5" w:line="228" w:lineRule="auto"/>
        <w:ind w:left="1250" w:right="1334" w:hanging="390"/>
        <w:jc w:val="left"/>
        <w:rPr>
          <w:sz w:val="20"/>
        </w:rPr>
      </w:pPr>
      <w:r>
        <w:rPr>
          <w:sz w:val="20"/>
        </w:rPr>
        <w:t>Luciana-Alexandra</w:t>
      </w:r>
      <w:r>
        <w:rPr>
          <w:spacing w:val="-12"/>
          <w:sz w:val="20"/>
        </w:rPr>
        <w:t xml:space="preserve"> </w:t>
      </w:r>
      <w:r>
        <w:rPr>
          <w:sz w:val="20"/>
        </w:rPr>
        <w:t>Ghica,</w:t>
      </w:r>
      <w:r>
        <w:rPr>
          <w:spacing w:val="-11"/>
          <w:sz w:val="20"/>
        </w:rPr>
        <w:t xml:space="preserve"> </w:t>
      </w:r>
      <w:r>
        <w:rPr>
          <w:sz w:val="20"/>
        </w:rPr>
        <w:t>“A</w:t>
      </w:r>
      <w:r>
        <w:rPr>
          <w:spacing w:val="-12"/>
          <w:sz w:val="20"/>
        </w:rPr>
        <w:t xml:space="preserve"> </w:t>
      </w:r>
      <w:r>
        <w:rPr>
          <w:sz w:val="20"/>
        </w:rPr>
        <w:t>Not</w:t>
      </w:r>
      <w:r>
        <w:rPr>
          <w:spacing w:val="-11"/>
          <w:sz w:val="20"/>
        </w:rPr>
        <w:t xml:space="preserve"> </w:t>
      </w:r>
      <w:r>
        <w:rPr>
          <w:sz w:val="20"/>
        </w:rPr>
        <w:t>So</w:t>
      </w:r>
      <w:r>
        <w:rPr>
          <w:spacing w:val="-11"/>
          <w:sz w:val="20"/>
        </w:rPr>
        <w:t xml:space="preserve"> </w:t>
      </w:r>
      <w:r>
        <w:rPr>
          <w:sz w:val="20"/>
        </w:rPr>
        <w:t>Fresh</w:t>
      </w:r>
      <w:r>
        <w:rPr>
          <w:spacing w:val="-12"/>
          <w:sz w:val="20"/>
        </w:rPr>
        <w:t xml:space="preserve"> </w:t>
      </w:r>
      <w:r>
        <w:rPr>
          <w:sz w:val="20"/>
        </w:rPr>
        <w:t>Chapter</w:t>
      </w:r>
      <w:r>
        <w:rPr>
          <w:spacing w:val="-11"/>
          <w:sz w:val="20"/>
        </w:rPr>
        <w:t xml:space="preserve"> </w:t>
      </w:r>
      <w:r>
        <w:rPr>
          <w:sz w:val="20"/>
        </w:rPr>
        <w:t>of</w:t>
      </w:r>
      <w:r>
        <w:rPr>
          <w:spacing w:val="-11"/>
          <w:sz w:val="20"/>
        </w:rPr>
        <w:t xml:space="preserve"> </w:t>
      </w:r>
      <w:r>
        <w:rPr>
          <w:sz w:val="20"/>
        </w:rPr>
        <w:t>a</w:t>
      </w:r>
      <w:r>
        <w:rPr>
          <w:spacing w:val="-12"/>
          <w:sz w:val="20"/>
        </w:rPr>
        <w:t xml:space="preserve"> </w:t>
      </w:r>
      <w:r>
        <w:rPr>
          <w:sz w:val="20"/>
        </w:rPr>
        <w:t>Tragi-Dramedy</w:t>
      </w:r>
      <w:r>
        <w:rPr>
          <w:spacing w:val="-11"/>
          <w:sz w:val="20"/>
        </w:rPr>
        <w:t xml:space="preserve"> </w:t>
      </w:r>
      <w:r>
        <w:rPr>
          <w:sz w:val="20"/>
        </w:rPr>
        <w:t xml:space="preserve">Unfolding: Newly Appointed Romanian Government Faces Old Scandals,” </w:t>
      </w:r>
      <w:r>
        <w:rPr>
          <w:i/>
          <w:sz w:val="20"/>
        </w:rPr>
        <w:t>Party Systems &amp; Government Observatory</w:t>
      </w:r>
      <w:r>
        <w:rPr>
          <w:sz w:val="20"/>
        </w:rPr>
        <w:t xml:space="preserve">, January 6, 2016. </w:t>
      </w:r>
      <w:hyperlink r:id="rId28">
        <w:r>
          <w:rPr>
            <w:sz w:val="20"/>
          </w:rPr>
          <w:t>https://whogoverns.eu/a-not-so-fresh</w:t>
        </w:r>
      </w:hyperlink>
    </w:p>
    <w:p w14:paraId="3A6DD0F0" w14:textId="77777777" w:rsidR="002D7507" w:rsidRDefault="00ED0C46">
      <w:pPr>
        <w:spacing w:line="260" w:lineRule="exact"/>
        <w:ind w:left="1250"/>
        <w:rPr>
          <w:sz w:val="20"/>
        </w:rPr>
      </w:pPr>
      <w:r>
        <w:rPr>
          <w:spacing w:val="-2"/>
          <w:sz w:val="20"/>
        </w:rPr>
        <w:t>-chapter-of-a-tragi-dramedy-unfolding-</w:t>
      </w:r>
      <w:r>
        <w:rPr>
          <w:spacing w:val="-2"/>
          <w:sz w:val="20"/>
        </w:rPr>
        <w:t>newly-appointed.</w:t>
      </w:r>
    </w:p>
    <w:p w14:paraId="21F54B60" w14:textId="77777777" w:rsidR="002D7507" w:rsidRDefault="00ED0C46">
      <w:pPr>
        <w:pStyle w:val="ListParagraph"/>
        <w:numPr>
          <w:ilvl w:val="0"/>
          <w:numId w:val="2"/>
        </w:numPr>
        <w:tabs>
          <w:tab w:val="left" w:pos="1250"/>
        </w:tabs>
        <w:spacing w:before="1" w:line="230" w:lineRule="auto"/>
        <w:ind w:left="1250" w:right="1575" w:hanging="390"/>
        <w:jc w:val="left"/>
        <w:rPr>
          <w:sz w:val="20"/>
        </w:rPr>
      </w:pPr>
      <w:r>
        <w:rPr>
          <w:spacing w:val="-2"/>
          <w:sz w:val="20"/>
        </w:rPr>
        <w:t xml:space="preserve">“Romanian Protesters Call for Government to Go,” </w:t>
      </w:r>
      <w:r>
        <w:rPr>
          <w:i/>
          <w:spacing w:val="-2"/>
          <w:sz w:val="20"/>
        </w:rPr>
        <w:t>Transitions Online</w:t>
      </w:r>
      <w:r>
        <w:rPr>
          <w:spacing w:val="-2"/>
          <w:sz w:val="20"/>
        </w:rPr>
        <w:t xml:space="preserve">, February, </w:t>
      </w:r>
      <w:r>
        <w:rPr>
          <w:sz w:val="20"/>
        </w:rPr>
        <w:t xml:space="preserve">13, 2017. </w:t>
      </w:r>
      <w:hyperlink r:id="rId29">
        <w:r>
          <w:rPr>
            <w:sz w:val="20"/>
          </w:rPr>
          <w:t>http://www.tol.org/client/article/26695-romanian-protesters-ca</w:t>
        </w:r>
        <w:r>
          <w:rPr>
            <w:sz w:val="20"/>
          </w:rPr>
          <w:t>ll-for</w:t>
        </w:r>
      </w:hyperlink>
    </w:p>
    <w:p w14:paraId="5A596097" w14:textId="77777777" w:rsidR="002D7507" w:rsidRDefault="00ED0C46">
      <w:pPr>
        <w:spacing w:before="2" w:line="230" w:lineRule="auto"/>
        <w:ind w:left="1250" w:right="1145"/>
        <w:rPr>
          <w:sz w:val="20"/>
        </w:rPr>
      </w:pPr>
      <w:r>
        <w:rPr>
          <w:sz w:val="20"/>
        </w:rPr>
        <w:t>-government-to-go.htm; Raluca Ab</w:t>
      </w:r>
      <w:r>
        <w:rPr>
          <w:rFonts w:ascii="Times New Roman" w:hAnsi="Times New Roman"/>
          <w:sz w:val="20"/>
        </w:rPr>
        <w:t>ǎ</w:t>
      </w:r>
      <w:r>
        <w:rPr>
          <w:sz w:val="20"/>
        </w:rPr>
        <w:t>seac</w:t>
      </w:r>
      <w:r>
        <w:rPr>
          <w:rFonts w:ascii="Times New Roman" w:hAnsi="Times New Roman"/>
          <w:sz w:val="20"/>
        </w:rPr>
        <w:t>ǎ</w:t>
      </w:r>
      <w:r>
        <w:rPr>
          <w:sz w:val="20"/>
        </w:rPr>
        <w:t xml:space="preserve">, “Resist: Citizens are back on the streets in </w:t>
      </w:r>
      <w:r>
        <w:rPr>
          <w:spacing w:val="-2"/>
          <w:sz w:val="20"/>
        </w:rPr>
        <w:t>Romania.”</w:t>
      </w:r>
      <w:hyperlink r:id="rId30">
        <w:r>
          <w:rPr>
            <w:spacing w:val="-2"/>
            <w:sz w:val="20"/>
          </w:rPr>
          <w:t>https://www.opendemocracy.net/en/can-europe-make-it/rezist-citizens-are</w:t>
        </w:r>
      </w:hyperlink>
    </w:p>
    <w:p w14:paraId="31DB5BF8" w14:textId="77777777" w:rsidR="002D7507" w:rsidRDefault="00ED0C46">
      <w:pPr>
        <w:spacing w:line="259" w:lineRule="exact"/>
        <w:ind w:left="1250"/>
        <w:rPr>
          <w:sz w:val="20"/>
        </w:rPr>
      </w:pPr>
      <w:r>
        <w:rPr>
          <w:spacing w:val="-2"/>
          <w:sz w:val="20"/>
        </w:rPr>
        <w:t>-back-on-streets-in-romania/.</w:t>
      </w:r>
    </w:p>
    <w:p w14:paraId="47640E23" w14:textId="77777777" w:rsidR="002D7507" w:rsidRDefault="00ED0C46">
      <w:pPr>
        <w:pStyle w:val="ListParagraph"/>
        <w:numPr>
          <w:ilvl w:val="0"/>
          <w:numId w:val="2"/>
        </w:numPr>
        <w:tabs>
          <w:tab w:val="left" w:pos="1250"/>
        </w:tabs>
        <w:spacing w:before="3" w:line="230" w:lineRule="auto"/>
        <w:ind w:left="1250" w:right="1342" w:hanging="390"/>
        <w:jc w:val="left"/>
        <w:rPr>
          <w:sz w:val="20"/>
        </w:rPr>
      </w:pPr>
      <w:r>
        <w:rPr>
          <w:sz w:val="20"/>
        </w:rPr>
        <w:t xml:space="preserve">MEDIAFAX.ro, “Rezultate finale alegeri parlamentare 2022,” September 12, 2020. </w:t>
      </w:r>
      <w:hyperlink r:id="rId31">
        <w:r>
          <w:rPr>
            <w:spacing w:val="-2"/>
            <w:sz w:val="20"/>
          </w:rPr>
          <w:t>https://mediafax.ro/elegeri-parlamentare-2020/rezultate-finale-algeri-parlamentare</w:t>
        </w:r>
      </w:hyperlink>
    </w:p>
    <w:p w14:paraId="647F34C5" w14:textId="77777777" w:rsidR="002D7507" w:rsidRDefault="00ED0C46">
      <w:pPr>
        <w:spacing w:line="259" w:lineRule="exact"/>
        <w:ind w:left="1250"/>
        <w:rPr>
          <w:sz w:val="20"/>
        </w:rPr>
      </w:pPr>
      <w:r>
        <w:rPr>
          <w:sz w:val="20"/>
        </w:rPr>
        <w:t>-</w:t>
      </w:r>
      <w:r>
        <w:rPr>
          <w:spacing w:val="-2"/>
          <w:sz w:val="20"/>
        </w:rPr>
        <w:t>2020.</w:t>
      </w:r>
    </w:p>
    <w:p w14:paraId="7F186485" w14:textId="77777777" w:rsidR="002D7507" w:rsidRDefault="00ED0C46">
      <w:pPr>
        <w:pStyle w:val="ListParagraph"/>
        <w:numPr>
          <w:ilvl w:val="0"/>
          <w:numId w:val="2"/>
        </w:numPr>
        <w:tabs>
          <w:tab w:val="left" w:pos="1250"/>
        </w:tabs>
        <w:spacing w:before="5" w:line="228" w:lineRule="auto"/>
        <w:ind w:left="1250" w:right="1220" w:hanging="390"/>
        <w:jc w:val="left"/>
        <w:rPr>
          <w:sz w:val="20"/>
        </w:rPr>
      </w:pPr>
      <w:r>
        <w:rPr>
          <w:sz w:val="20"/>
        </w:rPr>
        <w:t>Sorina</w:t>
      </w:r>
      <w:r>
        <w:rPr>
          <w:spacing w:val="-8"/>
          <w:sz w:val="20"/>
        </w:rPr>
        <w:t xml:space="preserve"> </w:t>
      </w:r>
      <w:r>
        <w:rPr>
          <w:sz w:val="20"/>
        </w:rPr>
        <w:t>Soare</w:t>
      </w:r>
      <w:r>
        <w:rPr>
          <w:spacing w:val="-8"/>
          <w:sz w:val="20"/>
        </w:rPr>
        <w:t xml:space="preserve"> </w:t>
      </w:r>
      <w:r>
        <w:rPr>
          <w:sz w:val="20"/>
        </w:rPr>
        <w:t>and</w:t>
      </w:r>
      <w:r>
        <w:rPr>
          <w:spacing w:val="-8"/>
          <w:sz w:val="20"/>
        </w:rPr>
        <w:t xml:space="preserve"> </w:t>
      </w:r>
      <w:r>
        <w:rPr>
          <w:sz w:val="20"/>
        </w:rPr>
        <w:t>Claudiu</w:t>
      </w:r>
      <w:r>
        <w:rPr>
          <w:spacing w:val="-8"/>
          <w:sz w:val="20"/>
        </w:rPr>
        <w:t xml:space="preserve"> </w:t>
      </w:r>
      <w:r>
        <w:rPr>
          <w:sz w:val="20"/>
        </w:rPr>
        <w:t>Tufi</w:t>
      </w:r>
      <w:r>
        <w:rPr>
          <w:rFonts w:ascii="Times New Roman" w:hAnsi="Times New Roman"/>
          <w:sz w:val="20"/>
        </w:rPr>
        <w:t>ṣ</w:t>
      </w:r>
      <w:r>
        <w:rPr>
          <w:sz w:val="20"/>
        </w:rPr>
        <w:t>,</w:t>
      </w:r>
      <w:r>
        <w:rPr>
          <w:spacing w:val="-8"/>
          <w:sz w:val="20"/>
        </w:rPr>
        <w:t xml:space="preserve"> </w:t>
      </w:r>
      <w:r>
        <w:rPr>
          <w:sz w:val="20"/>
        </w:rPr>
        <w:t>“Saved</w:t>
      </w:r>
      <w:r>
        <w:rPr>
          <w:spacing w:val="-8"/>
          <w:sz w:val="20"/>
        </w:rPr>
        <w:t xml:space="preserve"> </w:t>
      </w:r>
      <w:r>
        <w:rPr>
          <w:sz w:val="20"/>
        </w:rPr>
        <w:t>by</w:t>
      </w:r>
      <w:r>
        <w:rPr>
          <w:spacing w:val="-8"/>
          <w:sz w:val="20"/>
        </w:rPr>
        <w:t xml:space="preserve"> </w:t>
      </w:r>
      <w:r>
        <w:rPr>
          <w:sz w:val="20"/>
        </w:rPr>
        <w:t>the</w:t>
      </w:r>
      <w:r>
        <w:rPr>
          <w:spacing w:val="-8"/>
          <w:sz w:val="20"/>
        </w:rPr>
        <w:t xml:space="preserve"> </w:t>
      </w:r>
      <w:r>
        <w:rPr>
          <w:sz w:val="20"/>
        </w:rPr>
        <w:t>Diaspora?</w:t>
      </w:r>
      <w:r>
        <w:rPr>
          <w:spacing w:val="-8"/>
          <w:sz w:val="20"/>
        </w:rPr>
        <w:t xml:space="preserve"> </w:t>
      </w:r>
      <w:r>
        <w:rPr>
          <w:sz w:val="20"/>
        </w:rPr>
        <w:t>The</w:t>
      </w:r>
      <w:r>
        <w:rPr>
          <w:spacing w:val="-8"/>
          <w:sz w:val="20"/>
        </w:rPr>
        <w:t xml:space="preserve"> </w:t>
      </w:r>
      <w:r>
        <w:rPr>
          <w:sz w:val="20"/>
        </w:rPr>
        <w:t>Case</w:t>
      </w:r>
      <w:r>
        <w:rPr>
          <w:spacing w:val="-8"/>
          <w:sz w:val="20"/>
        </w:rPr>
        <w:t xml:space="preserve"> </w:t>
      </w:r>
      <w:r>
        <w:rPr>
          <w:sz w:val="20"/>
        </w:rPr>
        <w:t>of</w:t>
      </w:r>
      <w:r>
        <w:rPr>
          <w:spacing w:val="-8"/>
          <w:sz w:val="20"/>
        </w:rPr>
        <w:t xml:space="preserve"> </w:t>
      </w:r>
      <w:r>
        <w:rPr>
          <w:sz w:val="20"/>
        </w:rPr>
        <w:t>the</w:t>
      </w:r>
      <w:r>
        <w:rPr>
          <w:spacing w:val="-8"/>
          <w:sz w:val="20"/>
        </w:rPr>
        <w:t xml:space="preserve"> </w:t>
      </w:r>
      <w:r>
        <w:rPr>
          <w:sz w:val="20"/>
        </w:rPr>
        <w:t>Alliance</w:t>
      </w:r>
      <w:r>
        <w:rPr>
          <w:spacing w:val="-8"/>
          <w:sz w:val="20"/>
        </w:rPr>
        <w:t xml:space="preserve"> </w:t>
      </w:r>
      <w:r>
        <w:rPr>
          <w:sz w:val="20"/>
        </w:rPr>
        <w:t xml:space="preserve">for the Union of Romanians,” </w:t>
      </w:r>
      <w:r>
        <w:rPr>
          <w:i/>
          <w:sz w:val="20"/>
        </w:rPr>
        <w:t xml:space="preserve">European Political Science </w:t>
      </w:r>
      <w:r>
        <w:rPr>
          <w:sz w:val="20"/>
        </w:rPr>
        <w:t>22</w:t>
      </w:r>
      <w:r>
        <w:rPr>
          <w:sz w:val="20"/>
        </w:rPr>
        <w:t xml:space="preserve"> (2023): 101–88.</w:t>
      </w:r>
    </w:p>
    <w:p w14:paraId="65D5454A" w14:textId="77777777" w:rsidR="002D7507" w:rsidRDefault="00ED0C46">
      <w:pPr>
        <w:pStyle w:val="ListParagraph"/>
        <w:numPr>
          <w:ilvl w:val="0"/>
          <w:numId w:val="2"/>
        </w:numPr>
        <w:tabs>
          <w:tab w:val="left" w:pos="1250"/>
        </w:tabs>
        <w:spacing w:before="3" w:line="230" w:lineRule="auto"/>
        <w:ind w:left="1250" w:right="1132" w:hanging="390"/>
        <w:jc w:val="left"/>
        <w:rPr>
          <w:sz w:val="20"/>
        </w:rPr>
      </w:pPr>
      <w:r>
        <w:rPr>
          <w:sz w:val="20"/>
        </w:rPr>
        <w:t>Monica</w:t>
      </w:r>
      <w:r>
        <w:rPr>
          <w:spacing w:val="-10"/>
          <w:sz w:val="20"/>
        </w:rPr>
        <w:t xml:space="preserve"> </w:t>
      </w:r>
      <w:r>
        <w:rPr>
          <w:sz w:val="20"/>
        </w:rPr>
        <w:t>Ciobanu,</w:t>
      </w:r>
      <w:r>
        <w:rPr>
          <w:spacing w:val="-10"/>
          <w:sz w:val="20"/>
        </w:rPr>
        <w:t xml:space="preserve"> </w:t>
      </w:r>
      <w:r>
        <w:rPr>
          <w:sz w:val="20"/>
        </w:rPr>
        <w:t>“Romania</w:t>
      </w:r>
      <w:r>
        <w:rPr>
          <w:spacing w:val="-10"/>
          <w:sz w:val="20"/>
        </w:rPr>
        <w:t xml:space="preserve"> </w:t>
      </w:r>
      <w:r>
        <w:rPr>
          <w:sz w:val="20"/>
        </w:rPr>
        <w:t>Today:</w:t>
      </w:r>
      <w:r>
        <w:rPr>
          <w:spacing w:val="-10"/>
          <w:sz w:val="20"/>
        </w:rPr>
        <w:t xml:space="preserve"> </w:t>
      </w:r>
      <w:r>
        <w:rPr>
          <w:sz w:val="20"/>
        </w:rPr>
        <w:t>Old</w:t>
      </w:r>
      <w:r>
        <w:rPr>
          <w:spacing w:val="-10"/>
          <w:sz w:val="20"/>
        </w:rPr>
        <w:t xml:space="preserve"> </w:t>
      </w:r>
      <w:r>
        <w:rPr>
          <w:sz w:val="20"/>
        </w:rPr>
        <w:t>Wine</w:t>
      </w:r>
      <w:r>
        <w:rPr>
          <w:spacing w:val="-10"/>
          <w:sz w:val="20"/>
        </w:rPr>
        <w:t xml:space="preserve"> </w:t>
      </w:r>
      <w:r>
        <w:rPr>
          <w:sz w:val="20"/>
        </w:rPr>
        <w:t>in</w:t>
      </w:r>
      <w:r>
        <w:rPr>
          <w:spacing w:val="-10"/>
          <w:sz w:val="20"/>
        </w:rPr>
        <w:t xml:space="preserve"> </w:t>
      </w:r>
      <w:r>
        <w:rPr>
          <w:sz w:val="20"/>
        </w:rPr>
        <w:t>a</w:t>
      </w:r>
      <w:r>
        <w:rPr>
          <w:spacing w:val="-10"/>
          <w:sz w:val="20"/>
        </w:rPr>
        <w:t xml:space="preserve"> </w:t>
      </w:r>
      <w:r>
        <w:rPr>
          <w:sz w:val="20"/>
        </w:rPr>
        <w:t>New</w:t>
      </w:r>
      <w:r>
        <w:rPr>
          <w:spacing w:val="-10"/>
          <w:sz w:val="20"/>
        </w:rPr>
        <w:t xml:space="preserve"> </w:t>
      </w:r>
      <w:r>
        <w:rPr>
          <w:sz w:val="20"/>
        </w:rPr>
        <w:t>Bottle,”</w:t>
      </w:r>
      <w:r>
        <w:rPr>
          <w:spacing w:val="-10"/>
          <w:sz w:val="20"/>
        </w:rPr>
        <w:t xml:space="preserve"> </w:t>
      </w:r>
      <w:r>
        <w:rPr>
          <w:sz w:val="20"/>
        </w:rPr>
        <w:t>paper</w:t>
      </w:r>
      <w:r>
        <w:rPr>
          <w:spacing w:val="-10"/>
          <w:sz w:val="20"/>
        </w:rPr>
        <w:t xml:space="preserve"> </w:t>
      </w:r>
      <w:r>
        <w:rPr>
          <w:sz w:val="20"/>
        </w:rPr>
        <w:t>presented</w:t>
      </w:r>
      <w:r>
        <w:rPr>
          <w:spacing w:val="-10"/>
          <w:sz w:val="20"/>
        </w:rPr>
        <w:t xml:space="preserve"> </w:t>
      </w:r>
      <w:r>
        <w:rPr>
          <w:sz w:val="20"/>
        </w:rPr>
        <w:t>at</w:t>
      </w:r>
      <w:r>
        <w:rPr>
          <w:spacing w:val="-10"/>
          <w:sz w:val="20"/>
        </w:rPr>
        <w:t xml:space="preserve"> </w:t>
      </w:r>
      <w:r>
        <w:rPr>
          <w:sz w:val="20"/>
        </w:rPr>
        <w:t>the University of Wisconsin Green Bay Mini-EU forum, February 25, 2022.</w:t>
      </w:r>
    </w:p>
    <w:p w14:paraId="41D01534" w14:textId="77777777" w:rsidR="002D7507" w:rsidRDefault="00ED0C46">
      <w:pPr>
        <w:pStyle w:val="ListParagraph"/>
        <w:numPr>
          <w:ilvl w:val="0"/>
          <w:numId w:val="2"/>
        </w:numPr>
        <w:tabs>
          <w:tab w:val="left" w:pos="1249"/>
        </w:tabs>
        <w:spacing w:line="258" w:lineRule="exact"/>
        <w:ind w:left="1249" w:hanging="389"/>
        <w:jc w:val="left"/>
        <w:rPr>
          <w:sz w:val="20"/>
        </w:rPr>
      </w:pPr>
      <w:r>
        <w:rPr>
          <w:sz w:val="20"/>
        </w:rPr>
        <w:t>Lavinia</w:t>
      </w:r>
      <w:r>
        <w:rPr>
          <w:spacing w:val="-4"/>
          <w:sz w:val="20"/>
        </w:rPr>
        <w:t xml:space="preserve"> </w:t>
      </w:r>
      <w:r>
        <w:rPr>
          <w:sz w:val="20"/>
        </w:rPr>
        <w:t>Stan</w:t>
      </w:r>
      <w:r>
        <w:rPr>
          <w:spacing w:val="-4"/>
          <w:sz w:val="20"/>
        </w:rPr>
        <w:t xml:space="preserve"> </w:t>
      </w:r>
      <w:r>
        <w:rPr>
          <w:sz w:val="20"/>
        </w:rPr>
        <w:t>and</w:t>
      </w:r>
      <w:r>
        <w:rPr>
          <w:spacing w:val="-4"/>
          <w:sz w:val="20"/>
        </w:rPr>
        <w:t xml:space="preserve"> </w:t>
      </w:r>
      <w:r>
        <w:rPr>
          <w:sz w:val="20"/>
        </w:rPr>
        <w:t>Răzvan</w:t>
      </w:r>
      <w:r>
        <w:rPr>
          <w:spacing w:val="-4"/>
          <w:sz w:val="20"/>
        </w:rPr>
        <w:t xml:space="preserve"> </w:t>
      </w:r>
      <w:r>
        <w:rPr>
          <w:sz w:val="20"/>
        </w:rPr>
        <w:t>Zaharia,</w:t>
      </w:r>
      <w:r>
        <w:rPr>
          <w:spacing w:val="-4"/>
          <w:sz w:val="20"/>
        </w:rPr>
        <w:t xml:space="preserve"> </w:t>
      </w:r>
      <w:r>
        <w:rPr>
          <w:sz w:val="20"/>
        </w:rPr>
        <w:t>“Romania:</w:t>
      </w:r>
      <w:r>
        <w:rPr>
          <w:spacing w:val="-4"/>
          <w:sz w:val="20"/>
        </w:rPr>
        <w:t xml:space="preserve"> </w:t>
      </w:r>
      <w:r>
        <w:rPr>
          <w:sz w:val="20"/>
        </w:rPr>
        <w:t>Political</w:t>
      </w:r>
      <w:r>
        <w:rPr>
          <w:spacing w:val="-4"/>
          <w:sz w:val="20"/>
        </w:rPr>
        <w:t xml:space="preserve"> </w:t>
      </w:r>
      <w:r>
        <w:rPr>
          <w:sz w:val="20"/>
        </w:rPr>
        <w:t>Developments</w:t>
      </w:r>
      <w:r>
        <w:rPr>
          <w:spacing w:val="-4"/>
          <w:sz w:val="20"/>
        </w:rPr>
        <w:t xml:space="preserve"> </w:t>
      </w:r>
      <w:r>
        <w:rPr>
          <w:sz w:val="20"/>
        </w:rPr>
        <w:t>and</w:t>
      </w:r>
      <w:r>
        <w:rPr>
          <w:spacing w:val="-4"/>
          <w:sz w:val="20"/>
        </w:rPr>
        <w:t xml:space="preserve"> </w:t>
      </w:r>
      <w:r>
        <w:rPr>
          <w:sz w:val="20"/>
        </w:rPr>
        <w:t>Data</w:t>
      </w:r>
      <w:r>
        <w:rPr>
          <w:spacing w:val="-4"/>
          <w:sz w:val="20"/>
        </w:rPr>
        <w:t xml:space="preserve"> </w:t>
      </w:r>
      <w:r>
        <w:rPr>
          <w:sz w:val="20"/>
        </w:rPr>
        <w:t>in</w:t>
      </w:r>
      <w:r>
        <w:rPr>
          <w:spacing w:val="-3"/>
          <w:sz w:val="20"/>
        </w:rPr>
        <w:t xml:space="preserve"> </w:t>
      </w:r>
      <w:r>
        <w:rPr>
          <w:spacing w:val="-2"/>
          <w:sz w:val="20"/>
        </w:rPr>
        <w:t>2022,”</w:t>
      </w:r>
    </w:p>
    <w:p w14:paraId="66CA4641" w14:textId="77777777" w:rsidR="002D7507" w:rsidRDefault="00ED0C46">
      <w:pPr>
        <w:spacing w:line="261" w:lineRule="exact"/>
        <w:ind w:left="1250"/>
        <w:rPr>
          <w:sz w:val="20"/>
        </w:rPr>
      </w:pPr>
      <w:r>
        <w:rPr>
          <w:i/>
          <w:spacing w:val="-2"/>
          <w:sz w:val="20"/>
        </w:rPr>
        <w:t>European Journal</w:t>
      </w:r>
      <w:r>
        <w:rPr>
          <w:i/>
          <w:sz w:val="20"/>
        </w:rPr>
        <w:t xml:space="preserve"> </w:t>
      </w:r>
      <w:r>
        <w:rPr>
          <w:i/>
          <w:spacing w:val="-2"/>
          <w:sz w:val="20"/>
        </w:rPr>
        <w:t>of</w:t>
      </w:r>
      <w:r>
        <w:rPr>
          <w:i/>
          <w:spacing w:val="1"/>
          <w:sz w:val="20"/>
        </w:rPr>
        <w:t xml:space="preserve"> </w:t>
      </w:r>
      <w:r>
        <w:rPr>
          <w:i/>
          <w:spacing w:val="-2"/>
          <w:sz w:val="20"/>
        </w:rPr>
        <w:t>Political</w:t>
      </w:r>
      <w:r>
        <w:rPr>
          <w:i/>
          <w:sz w:val="20"/>
        </w:rPr>
        <w:t xml:space="preserve"> </w:t>
      </w:r>
      <w:r>
        <w:rPr>
          <w:i/>
          <w:spacing w:val="-2"/>
          <w:sz w:val="20"/>
        </w:rPr>
        <w:t>Research</w:t>
      </w:r>
      <w:r>
        <w:rPr>
          <w:i/>
          <w:sz w:val="20"/>
        </w:rPr>
        <w:t xml:space="preserve"> </w:t>
      </w:r>
      <w:r>
        <w:rPr>
          <w:i/>
          <w:spacing w:val="-2"/>
          <w:sz w:val="20"/>
        </w:rPr>
        <w:t>Data</w:t>
      </w:r>
      <w:r>
        <w:rPr>
          <w:i/>
          <w:spacing w:val="1"/>
          <w:sz w:val="20"/>
        </w:rPr>
        <w:t xml:space="preserve"> </w:t>
      </w:r>
      <w:r>
        <w:rPr>
          <w:i/>
          <w:spacing w:val="-2"/>
          <w:sz w:val="20"/>
        </w:rPr>
        <w:t>Yearbook</w:t>
      </w:r>
      <w:r>
        <w:rPr>
          <w:i/>
          <w:spacing w:val="-1"/>
          <w:sz w:val="20"/>
        </w:rPr>
        <w:t xml:space="preserve"> </w:t>
      </w:r>
      <w:r>
        <w:rPr>
          <w:spacing w:val="-2"/>
          <w:sz w:val="20"/>
        </w:rPr>
        <w:t>62</w:t>
      </w:r>
      <w:r>
        <w:rPr>
          <w:sz w:val="20"/>
        </w:rPr>
        <w:t xml:space="preserve"> </w:t>
      </w:r>
      <w:r>
        <w:rPr>
          <w:spacing w:val="-2"/>
          <w:sz w:val="20"/>
        </w:rPr>
        <w:t>(2023):</w:t>
      </w:r>
      <w:r>
        <w:rPr>
          <w:spacing w:val="1"/>
          <w:sz w:val="20"/>
        </w:rPr>
        <w:t xml:space="preserve"> </w:t>
      </w:r>
      <w:r>
        <w:rPr>
          <w:spacing w:val="-2"/>
          <w:sz w:val="20"/>
        </w:rPr>
        <w:t>427–</w:t>
      </w:r>
      <w:r>
        <w:rPr>
          <w:spacing w:val="-5"/>
          <w:sz w:val="20"/>
        </w:rPr>
        <w:t>53.</w:t>
      </w:r>
    </w:p>
    <w:p w14:paraId="78F607B2" w14:textId="77777777" w:rsidR="002D7507" w:rsidRDefault="00ED0C46">
      <w:pPr>
        <w:pStyle w:val="ListParagraph"/>
        <w:numPr>
          <w:ilvl w:val="0"/>
          <w:numId w:val="2"/>
        </w:numPr>
        <w:tabs>
          <w:tab w:val="left" w:pos="1250"/>
        </w:tabs>
        <w:spacing w:before="3" w:line="230" w:lineRule="auto"/>
        <w:ind w:left="1250" w:right="1006" w:hanging="390"/>
        <w:jc w:val="left"/>
        <w:rPr>
          <w:sz w:val="20"/>
        </w:rPr>
      </w:pPr>
      <w:r>
        <w:rPr>
          <w:sz w:val="20"/>
        </w:rPr>
        <w:t>Biroul</w:t>
      </w:r>
      <w:r>
        <w:rPr>
          <w:spacing w:val="-8"/>
          <w:sz w:val="20"/>
        </w:rPr>
        <w:t xml:space="preserve"> </w:t>
      </w:r>
      <w:r>
        <w:rPr>
          <w:sz w:val="20"/>
        </w:rPr>
        <w:t>Electioral</w:t>
      </w:r>
      <w:r>
        <w:rPr>
          <w:spacing w:val="-8"/>
          <w:sz w:val="20"/>
        </w:rPr>
        <w:t xml:space="preserve"> </w:t>
      </w:r>
      <w:r>
        <w:rPr>
          <w:sz w:val="20"/>
        </w:rPr>
        <w:t>Central,</w:t>
      </w:r>
      <w:r>
        <w:rPr>
          <w:spacing w:val="-8"/>
          <w:sz w:val="20"/>
        </w:rPr>
        <w:t xml:space="preserve"> </w:t>
      </w:r>
      <w:r>
        <w:rPr>
          <w:sz w:val="20"/>
        </w:rPr>
        <w:t>Comunicat</w:t>
      </w:r>
      <w:r>
        <w:rPr>
          <w:spacing w:val="-8"/>
          <w:sz w:val="20"/>
        </w:rPr>
        <w:t xml:space="preserve"> </w:t>
      </w:r>
      <w:r>
        <w:rPr>
          <w:sz w:val="20"/>
        </w:rPr>
        <w:t>de</w:t>
      </w:r>
      <w:r>
        <w:rPr>
          <w:spacing w:val="-8"/>
          <w:sz w:val="20"/>
        </w:rPr>
        <w:t xml:space="preserve"> </w:t>
      </w:r>
      <w:r>
        <w:rPr>
          <w:sz w:val="20"/>
        </w:rPr>
        <w:t>presă,</w:t>
      </w:r>
      <w:r>
        <w:rPr>
          <w:spacing w:val="-8"/>
          <w:sz w:val="20"/>
        </w:rPr>
        <w:t xml:space="preserve"> </w:t>
      </w:r>
      <w:r>
        <w:rPr>
          <w:sz w:val="20"/>
        </w:rPr>
        <w:t>July</w:t>
      </w:r>
      <w:r>
        <w:rPr>
          <w:spacing w:val="-8"/>
          <w:sz w:val="20"/>
        </w:rPr>
        <w:t xml:space="preserve"> </w:t>
      </w:r>
      <w:r>
        <w:rPr>
          <w:sz w:val="20"/>
        </w:rPr>
        <w:t>10,</w:t>
      </w:r>
      <w:r>
        <w:rPr>
          <w:spacing w:val="-8"/>
          <w:sz w:val="20"/>
        </w:rPr>
        <w:t xml:space="preserve"> </w:t>
      </w:r>
      <w:r>
        <w:rPr>
          <w:sz w:val="20"/>
        </w:rPr>
        <w:t>2024.</w:t>
      </w:r>
      <w:r>
        <w:rPr>
          <w:spacing w:val="-8"/>
          <w:sz w:val="20"/>
        </w:rPr>
        <w:t xml:space="preserve"> </w:t>
      </w:r>
      <w:hyperlink r:id="rId32">
        <w:r>
          <w:rPr>
            <w:sz w:val="20"/>
          </w:rPr>
          <w:t>https://locale.2024.bec.ro./</w:t>
        </w:r>
      </w:hyperlink>
      <w:r>
        <w:rPr>
          <w:sz w:val="20"/>
        </w:rPr>
        <w:t xml:space="preserve"> </w:t>
      </w:r>
      <w:r>
        <w:rPr>
          <w:spacing w:val="-2"/>
          <w:sz w:val="20"/>
        </w:rPr>
        <w:t>wp-content/upload/2024/07/comunicat_74.</w:t>
      </w:r>
      <w:r>
        <w:rPr>
          <w:spacing w:val="-2"/>
          <w:sz w:val="20"/>
        </w:rPr>
        <w:t>pdf.</w:t>
      </w:r>
    </w:p>
    <w:p w14:paraId="119240F0" w14:textId="77777777" w:rsidR="002D7507" w:rsidRDefault="00ED0C46">
      <w:pPr>
        <w:pStyle w:val="ListParagraph"/>
        <w:numPr>
          <w:ilvl w:val="0"/>
          <w:numId w:val="2"/>
        </w:numPr>
        <w:tabs>
          <w:tab w:val="left" w:pos="1250"/>
        </w:tabs>
        <w:spacing w:line="230" w:lineRule="auto"/>
        <w:ind w:left="1250" w:right="1452" w:hanging="390"/>
        <w:jc w:val="left"/>
        <w:rPr>
          <w:sz w:val="20"/>
        </w:rPr>
      </w:pPr>
      <w:r>
        <w:rPr>
          <w:sz w:val="20"/>
        </w:rPr>
        <w:t>Cristian</w:t>
      </w:r>
      <w:r>
        <w:rPr>
          <w:spacing w:val="-12"/>
          <w:sz w:val="20"/>
        </w:rPr>
        <w:t xml:space="preserve"> </w:t>
      </w:r>
      <w:r>
        <w:rPr>
          <w:sz w:val="20"/>
        </w:rPr>
        <w:t>Preda,</w:t>
      </w:r>
      <w:r>
        <w:rPr>
          <w:spacing w:val="-11"/>
          <w:sz w:val="20"/>
        </w:rPr>
        <w:t xml:space="preserve"> </w:t>
      </w:r>
      <w:r>
        <w:rPr>
          <w:i/>
          <w:sz w:val="20"/>
        </w:rPr>
        <w:t>De</w:t>
      </w:r>
      <w:r>
        <w:rPr>
          <w:i/>
          <w:spacing w:val="-12"/>
          <w:sz w:val="20"/>
        </w:rPr>
        <w:t xml:space="preserve"> </w:t>
      </w:r>
      <w:r>
        <w:rPr>
          <w:i/>
          <w:sz w:val="20"/>
        </w:rPr>
        <w:t>ce</w:t>
      </w:r>
      <w:r>
        <w:rPr>
          <w:i/>
          <w:spacing w:val="-11"/>
          <w:sz w:val="20"/>
        </w:rPr>
        <w:t xml:space="preserve"> </w:t>
      </w:r>
      <w:r>
        <w:rPr>
          <w:i/>
          <w:sz w:val="20"/>
        </w:rPr>
        <w:t>Aţipesc</w:t>
      </w:r>
      <w:r>
        <w:rPr>
          <w:i/>
          <w:spacing w:val="-12"/>
          <w:sz w:val="20"/>
        </w:rPr>
        <w:t xml:space="preserve"> </w:t>
      </w:r>
      <w:r>
        <w:rPr>
          <w:i/>
          <w:sz w:val="20"/>
        </w:rPr>
        <w:t>Parlamentarii</w:t>
      </w:r>
      <w:r>
        <w:rPr>
          <w:i/>
          <w:spacing w:val="-11"/>
          <w:sz w:val="20"/>
        </w:rPr>
        <w:t xml:space="preserve"> </w:t>
      </w:r>
      <w:r>
        <w:rPr>
          <w:i/>
          <w:sz w:val="20"/>
        </w:rPr>
        <w:t>Şi</w:t>
      </w:r>
      <w:r>
        <w:rPr>
          <w:i/>
          <w:spacing w:val="-11"/>
          <w:sz w:val="20"/>
        </w:rPr>
        <w:t xml:space="preserve"> </w:t>
      </w:r>
      <w:r>
        <w:rPr>
          <w:i/>
          <w:sz w:val="20"/>
        </w:rPr>
        <w:t>Cum</w:t>
      </w:r>
      <w:r>
        <w:rPr>
          <w:i/>
          <w:spacing w:val="-12"/>
          <w:sz w:val="20"/>
        </w:rPr>
        <w:t xml:space="preserve"> </w:t>
      </w:r>
      <w:r>
        <w:rPr>
          <w:i/>
          <w:sz w:val="20"/>
        </w:rPr>
        <w:t>Plagiază</w:t>
      </w:r>
      <w:r>
        <w:rPr>
          <w:i/>
          <w:spacing w:val="-11"/>
          <w:sz w:val="20"/>
        </w:rPr>
        <w:t xml:space="preserve"> </w:t>
      </w:r>
      <w:r>
        <w:rPr>
          <w:i/>
          <w:sz w:val="20"/>
        </w:rPr>
        <w:t>Mini</w:t>
      </w:r>
      <w:r>
        <w:rPr>
          <w:rFonts w:ascii="Times New Roman" w:hAnsi="Times New Roman"/>
          <w:i/>
          <w:sz w:val="20"/>
        </w:rPr>
        <w:t>ṣ</w:t>
      </w:r>
      <w:r>
        <w:rPr>
          <w:i/>
          <w:sz w:val="20"/>
        </w:rPr>
        <w:t>trii</w:t>
      </w:r>
      <w:r>
        <w:rPr>
          <w:sz w:val="20"/>
        </w:rPr>
        <w:t>?</w:t>
      </w:r>
      <w:r>
        <w:rPr>
          <w:spacing w:val="-12"/>
          <w:sz w:val="20"/>
        </w:rPr>
        <w:t xml:space="preserve"> </w:t>
      </w:r>
      <w:r>
        <w:rPr>
          <w:sz w:val="20"/>
        </w:rPr>
        <w:t>(Bucharest: Humanitas, 2023), 55–56.</w:t>
      </w:r>
    </w:p>
    <w:p w14:paraId="32D1E1AC" w14:textId="77777777" w:rsidR="002D7507" w:rsidRDefault="00ED0C46">
      <w:pPr>
        <w:pStyle w:val="ListParagraph"/>
        <w:numPr>
          <w:ilvl w:val="0"/>
          <w:numId w:val="2"/>
        </w:numPr>
        <w:tabs>
          <w:tab w:val="left" w:pos="1250"/>
        </w:tabs>
        <w:spacing w:before="2" w:line="230" w:lineRule="auto"/>
        <w:ind w:left="1250" w:right="1060" w:hanging="390"/>
        <w:jc w:val="left"/>
        <w:rPr>
          <w:sz w:val="20"/>
        </w:rPr>
      </w:pPr>
      <w:r>
        <w:rPr>
          <w:sz w:val="20"/>
        </w:rPr>
        <w:t>“Alegerile</w:t>
      </w:r>
      <w:r>
        <w:rPr>
          <w:spacing w:val="-11"/>
          <w:sz w:val="20"/>
        </w:rPr>
        <w:t xml:space="preserve"> </w:t>
      </w:r>
      <w:r>
        <w:rPr>
          <w:sz w:val="20"/>
        </w:rPr>
        <w:t>Prezidenţiale</w:t>
      </w:r>
      <w:r>
        <w:rPr>
          <w:spacing w:val="-11"/>
          <w:sz w:val="20"/>
        </w:rPr>
        <w:t xml:space="preserve"> </w:t>
      </w:r>
      <w:r>
        <w:rPr>
          <w:sz w:val="20"/>
        </w:rPr>
        <w:t>au</w:t>
      </w:r>
      <w:r>
        <w:rPr>
          <w:spacing w:val="-11"/>
          <w:sz w:val="20"/>
        </w:rPr>
        <w:t xml:space="preserve"> </w:t>
      </w:r>
      <w:r>
        <w:rPr>
          <w:sz w:val="20"/>
        </w:rPr>
        <w:t>fost</w:t>
      </w:r>
      <w:r>
        <w:rPr>
          <w:spacing w:val="-11"/>
          <w:sz w:val="20"/>
        </w:rPr>
        <w:t xml:space="preserve"> </w:t>
      </w:r>
      <w:r>
        <w:rPr>
          <w:sz w:val="20"/>
        </w:rPr>
        <w:t>anulate.</w:t>
      </w:r>
      <w:r>
        <w:rPr>
          <w:spacing w:val="-11"/>
          <w:sz w:val="20"/>
        </w:rPr>
        <w:t xml:space="preserve"> </w:t>
      </w:r>
      <w:r>
        <w:rPr>
          <w:sz w:val="20"/>
        </w:rPr>
        <w:t>Judecătorii</w:t>
      </w:r>
      <w:r>
        <w:rPr>
          <w:spacing w:val="-11"/>
          <w:sz w:val="20"/>
        </w:rPr>
        <w:t xml:space="preserve"> </w:t>
      </w:r>
      <w:r>
        <w:rPr>
          <w:sz w:val="20"/>
        </w:rPr>
        <w:t>CCR</w:t>
      </w:r>
      <w:r>
        <w:rPr>
          <w:spacing w:val="-11"/>
          <w:sz w:val="20"/>
        </w:rPr>
        <w:t xml:space="preserve"> </w:t>
      </w:r>
      <w:r>
        <w:rPr>
          <w:sz w:val="20"/>
        </w:rPr>
        <w:t>au</w:t>
      </w:r>
      <w:r>
        <w:rPr>
          <w:spacing w:val="-11"/>
          <w:sz w:val="20"/>
        </w:rPr>
        <w:t xml:space="preserve"> </w:t>
      </w:r>
      <w:r>
        <w:rPr>
          <w:sz w:val="20"/>
        </w:rPr>
        <w:t>au</w:t>
      </w:r>
      <w:r>
        <w:rPr>
          <w:spacing w:val="-11"/>
          <w:sz w:val="20"/>
        </w:rPr>
        <w:t xml:space="preserve"> </w:t>
      </w:r>
      <w:r>
        <w:rPr>
          <w:sz w:val="20"/>
        </w:rPr>
        <w:t>anulat</w:t>
      </w:r>
      <w:r>
        <w:rPr>
          <w:spacing w:val="-11"/>
          <w:sz w:val="20"/>
        </w:rPr>
        <w:t xml:space="preserve"> </w:t>
      </w:r>
      <w:r>
        <w:rPr>
          <w:sz w:val="20"/>
        </w:rPr>
        <w:t>procesul</w:t>
      </w:r>
      <w:r>
        <w:rPr>
          <w:spacing w:val="-11"/>
          <w:sz w:val="20"/>
        </w:rPr>
        <w:t xml:space="preserve"> </w:t>
      </w:r>
      <w:r>
        <w:rPr>
          <w:sz w:val="20"/>
        </w:rPr>
        <w:t>electoral pentru alegerea Pre</w:t>
      </w:r>
      <w:r>
        <w:rPr>
          <w:rFonts w:ascii="Times New Roman" w:hAnsi="Times New Roman"/>
          <w:sz w:val="20"/>
        </w:rPr>
        <w:t>ṣ</w:t>
      </w:r>
      <w:r>
        <w:rPr>
          <w:sz w:val="20"/>
        </w:rPr>
        <w:t>edintelui,”Ştirile ProTV</w:t>
      </w:r>
      <w:r>
        <w:rPr>
          <w:sz w:val="20"/>
        </w:rPr>
        <w:t xml:space="preserve">, December 6, 2024.https:/stirileprotv.ro/ </w:t>
      </w:r>
      <w:r>
        <w:rPr>
          <w:spacing w:val="-2"/>
          <w:sz w:val="20"/>
        </w:rPr>
        <w:t>alegeri/pezidentiale/2024/algerile-prezidentiale-au-fost-anulate.</w:t>
      </w:r>
    </w:p>
    <w:p w14:paraId="38CB5CF3" w14:textId="77777777" w:rsidR="002D7507" w:rsidRDefault="00ED0C46">
      <w:pPr>
        <w:pStyle w:val="ListParagraph"/>
        <w:numPr>
          <w:ilvl w:val="0"/>
          <w:numId w:val="2"/>
        </w:numPr>
        <w:tabs>
          <w:tab w:val="left" w:pos="1250"/>
        </w:tabs>
        <w:spacing w:before="3" w:line="230" w:lineRule="auto"/>
        <w:ind w:left="1250" w:right="985" w:hanging="390"/>
        <w:jc w:val="left"/>
        <w:rPr>
          <w:sz w:val="20"/>
        </w:rPr>
      </w:pPr>
      <w:r>
        <w:rPr>
          <w:sz w:val="20"/>
        </w:rPr>
        <w:t xml:space="preserve">“PSD, PNL, USR. UDMR </w:t>
      </w:r>
      <w:r>
        <w:rPr>
          <w:rFonts w:ascii="Times New Roman" w:hAnsi="Times New Roman"/>
          <w:sz w:val="20"/>
        </w:rPr>
        <w:t>ṣ</w:t>
      </w:r>
      <w:r>
        <w:rPr>
          <w:sz w:val="20"/>
        </w:rPr>
        <w:t xml:space="preserve">i minorităţile anunţă că fac majoriate </w:t>
      </w:r>
      <w:r>
        <w:rPr>
          <w:rFonts w:ascii="Times New Roman" w:hAnsi="Times New Roman"/>
          <w:sz w:val="20"/>
        </w:rPr>
        <w:t>ȋ</w:t>
      </w:r>
      <w:r>
        <w:rPr>
          <w:sz w:val="20"/>
        </w:rPr>
        <w:t xml:space="preserve">mpreună </w:t>
      </w:r>
      <w:r>
        <w:rPr>
          <w:rFonts w:ascii="Times New Roman" w:hAnsi="Times New Roman"/>
          <w:sz w:val="20"/>
        </w:rPr>
        <w:t>ṣ</w:t>
      </w:r>
      <w:r>
        <w:rPr>
          <w:sz w:val="20"/>
        </w:rPr>
        <w:t>i vor un candidate</w:t>
      </w:r>
      <w:r>
        <w:rPr>
          <w:spacing w:val="-12"/>
          <w:sz w:val="20"/>
        </w:rPr>
        <w:t xml:space="preserve"> </w:t>
      </w:r>
      <w:r>
        <w:rPr>
          <w:sz w:val="20"/>
        </w:rPr>
        <w:t>comun</w:t>
      </w:r>
      <w:r>
        <w:rPr>
          <w:spacing w:val="-11"/>
          <w:sz w:val="20"/>
        </w:rPr>
        <w:t xml:space="preserve"> </w:t>
      </w:r>
      <w:r>
        <w:rPr>
          <w:sz w:val="20"/>
        </w:rPr>
        <w:t>la</w:t>
      </w:r>
      <w:r>
        <w:rPr>
          <w:spacing w:val="-12"/>
          <w:sz w:val="20"/>
        </w:rPr>
        <w:t xml:space="preserve"> </w:t>
      </w:r>
      <w:r>
        <w:rPr>
          <w:sz w:val="20"/>
        </w:rPr>
        <w:t>pre</w:t>
      </w:r>
      <w:r>
        <w:rPr>
          <w:rFonts w:ascii="Times New Roman" w:hAnsi="Times New Roman"/>
          <w:sz w:val="20"/>
        </w:rPr>
        <w:t>ṣ</w:t>
      </w:r>
      <w:r>
        <w:rPr>
          <w:sz w:val="20"/>
        </w:rPr>
        <w:t>edenţie,”</w:t>
      </w:r>
      <w:r>
        <w:rPr>
          <w:spacing w:val="-11"/>
          <w:sz w:val="20"/>
        </w:rPr>
        <w:t xml:space="preserve"> </w:t>
      </w:r>
      <w:r>
        <w:rPr>
          <w:sz w:val="20"/>
        </w:rPr>
        <w:t>Digi24.Ro,</w:t>
      </w:r>
      <w:r>
        <w:rPr>
          <w:spacing w:val="-11"/>
          <w:sz w:val="20"/>
        </w:rPr>
        <w:t xml:space="preserve"> </w:t>
      </w:r>
      <w:r>
        <w:rPr>
          <w:sz w:val="20"/>
        </w:rPr>
        <w:t>December</w:t>
      </w:r>
      <w:r>
        <w:rPr>
          <w:spacing w:val="-12"/>
          <w:sz w:val="20"/>
        </w:rPr>
        <w:t xml:space="preserve"> </w:t>
      </w:r>
      <w:r>
        <w:rPr>
          <w:sz w:val="20"/>
        </w:rPr>
        <w:t>10,</w:t>
      </w:r>
      <w:r>
        <w:rPr>
          <w:spacing w:val="-11"/>
          <w:sz w:val="20"/>
        </w:rPr>
        <w:t xml:space="preserve"> </w:t>
      </w:r>
      <w:r>
        <w:rPr>
          <w:sz w:val="20"/>
        </w:rPr>
        <w:t>2024.</w:t>
      </w:r>
      <w:r>
        <w:rPr>
          <w:spacing w:val="-11"/>
          <w:sz w:val="20"/>
        </w:rPr>
        <w:t xml:space="preserve"> </w:t>
      </w:r>
      <w:r>
        <w:rPr>
          <w:sz w:val="20"/>
        </w:rPr>
        <w:t>htt</w:t>
      </w:r>
      <w:hyperlink r:id="rId33">
        <w:r>
          <w:rPr>
            <w:sz w:val="20"/>
          </w:rPr>
          <w:t>ps:/www.digi.24ro./</w:t>
        </w:r>
      </w:hyperlink>
      <w:r>
        <w:rPr>
          <w:sz w:val="20"/>
        </w:rPr>
        <w:t xml:space="preserve"> </w:t>
      </w:r>
      <w:r>
        <w:rPr>
          <w:spacing w:val="-2"/>
          <w:sz w:val="20"/>
        </w:rPr>
        <w:t>stiri/actualitate/politica.</w:t>
      </w:r>
    </w:p>
    <w:p w14:paraId="6CB9AB78" w14:textId="77777777" w:rsidR="002D7507" w:rsidRDefault="00ED0C46">
      <w:pPr>
        <w:pStyle w:val="ListParagraph"/>
        <w:numPr>
          <w:ilvl w:val="0"/>
          <w:numId w:val="2"/>
        </w:numPr>
        <w:tabs>
          <w:tab w:val="left" w:pos="1250"/>
        </w:tabs>
        <w:spacing w:before="2" w:line="228" w:lineRule="auto"/>
        <w:ind w:left="1250" w:right="1781" w:hanging="390"/>
        <w:jc w:val="left"/>
        <w:rPr>
          <w:sz w:val="20"/>
        </w:rPr>
      </w:pPr>
      <w:r>
        <w:rPr>
          <w:sz w:val="20"/>
        </w:rPr>
        <w:t>Cristina</w:t>
      </w:r>
      <w:r>
        <w:rPr>
          <w:spacing w:val="-10"/>
          <w:sz w:val="20"/>
        </w:rPr>
        <w:t xml:space="preserve"> </w:t>
      </w:r>
      <w:r>
        <w:rPr>
          <w:sz w:val="20"/>
        </w:rPr>
        <w:t>Petrescu,</w:t>
      </w:r>
      <w:r>
        <w:rPr>
          <w:spacing w:val="-10"/>
          <w:sz w:val="20"/>
        </w:rPr>
        <w:t xml:space="preserve"> </w:t>
      </w:r>
      <w:r>
        <w:rPr>
          <w:i/>
          <w:sz w:val="20"/>
        </w:rPr>
        <w:t>From</w:t>
      </w:r>
      <w:r>
        <w:rPr>
          <w:i/>
          <w:spacing w:val="-10"/>
          <w:sz w:val="20"/>
        </w:rPr>
        <w:t xml:space="preserve"> </w:t>
      </w:r>
      <w:r>
        <w:rPr>
          <w:i/>
          <w:sz w:val="20"/>
        </w:rPr>
        <w:t>Robin</w:t>
      </w:r>
      <w:r>
        <w:rPr>
          <w:i/>
          <w:spacing w:val="-10"/>
          <w:sz w:val="20"/>
        </w:rPr>
        <w:t xml:space="preserve"> </w:t>
      </w:r>
      <w:r>
        <w:rPr>
          <w:i/>
          <w:sz w:val="20"/>
        </w:rPr>
        <w:t>Hood</w:t>
      </w:r>
      <w:r>
        <w:rPr>
          <w:i/>
          <w:spacing w:val="-10"/>
          <w:sz w:val="20"/>
        </w:rPr>
        <w:t xml:space="preserve"> </w:t>
      </w:r>
      <w:r>
        <w:rPr>
          <w:i/>
          <w:sz w:val="20"/>
        </w:rPr>
        <w:t>to</w:t>
      </w:r>
      <w:r>
        <w:rPr>
          <w:i/>
          <w:spacing w:val="-10"/>
          <w:sz w:val="20"/>
        </w:rPr>
        <w:t xml:space="preserve"> </w:t>
      </w:r>
      <w:r>
        <w:rPr>
          <w:i/>
          <w:sz w:val="20"/>
        </w:rPr>
        <w:t>Don</w:t>
      </w:r>
      <w:r>
        <w:rPr>
          <w:i/>
          <w:spacing w:val="-10"/>
          <w:sz w:val="20"/>
        </w:rPr>
        <w:t xml:space="preserve"> </w:t>
      </w:r>
      <w:r>
        <w:rPr>
          <w:i/>
          <w:sz w:val="20"/>
        </w:rPr>
        <w:t>Quixote:</w:t>
      </w:r>
      <w:r>
        <w:rPr>
          <w:i/>
          <w:spacing w:val="-10"/>
          <w:sz w:val="20"/>
        </w:rPr>
        <w:t xml:space="preserve"> </w:t>
      </w:r>
      <w:r>
        <w:rPr>
          <w:i/>
          <w:sz w:val="20"/>
        </w:rPr>
        <w:t>Resistance</w:t>
      </w:r>
      <w:r>
        <w:rPr>
          <w:i/>
          <w:spacing w:val="-10"/>
          <w:sz w:val="20"/>
        </w:rPr>
        <w:t xml:space="preserve"> </w:t>
      </w:r>
      <w:r>
        <w:rPr>
          <w:i/>
          <w:sz w:val="20"/>
        </w:rPr>
        <w:t>and</w:t>
      </w:r>
      <w:r>
        <w:rPr>
          <w:i/>
          <w:spacing w:val="-10"/>
          <w:sz w:val="20"/>
        </w:rPr>
        <w:t xml:space="preserve"> </w:t>
      </w:r>
      <w:r>
        <w:rPr>
          <w:i/>
          <w:sz w:val="20"/>
        </w:rPr>
        <w:t>Dissent</w:t>
      </w:r>
      <w:r>
        <w:rPr>
          <w:i/>
          <w:spacing w:val="-10"/>
          <w:sz w:val="20"/>
        </w:rPr>
        <w:t xml:space="preserve"> </w:t>
      </w:r>
      <w:r>
        <w:rPr>
          <w:i/>
          <w:sz w:val="20"/>
        </w:rPr>
        <w:t xml:space="preserve">in Communist Romania </w:t>
      </w:r>
      <w:r>
        <w:rPr>
          <w:sz w:val="20"/>
        </w:rPr>
        <w:t>(Bucharest: Editura Enciclopedic</w:t>
      </w:r>
      <w:r>
        <w:rPr>
          <w:rFonts w:ascii="Times New Roman" w:hAnsi="Times New Roman"/>
          <w:sz w:val="20"/>
        </w:rPr>
        <w:t>ǎ</w:t>
      </w:r>
      <w:r>
        <w:rPr>
          <w:sz w:val="20"/>
        </w:rPr>
        <w:t>, 2013).</w:t>
      </w:r>
    </w:p>
    <w:p w14:paraId="29F40897" w14:textId="77777777" w:rsidR="002D7507" w:rsidRDefault="00ED0C46">
      <w:pPr>
        <w:pStyle w:val="ListParagraph"/>
        <w:numPr>
          <w:ilvl w:val="0"/>
          <w:numId w:val="2"/>
        </w:numPr>
        <w:tabs>
          <w:tab w:val="left" w:pos="1250"/>
        </w:tabs>
        <w:spacing w:before="5" w:line="228" w:lineRule="auto"/>
        <w:ind w:left="1250" w:right="1947" w:hanging="390"/>
        <w:jc w:val="left"/>
        <w:rPr>
          <w:sz w:val="20"/>
        </w:rPr>
      </w:pPr>
      <w:r>
        <w:rPr>
          <w:sz w:val="20"/>
        </w:rPr>
        <w:t>Thomas</w:t>
      </w:r>
      <w:r>
        <w:rPr>
          <w:spacing w:val="-10"/>
          <w:sz w:val="20"/>
        </w:rPr>
        <w:t xml:space="preserve"> </w:t>
      </w:r>
      <w:r>
        <w:rPr>
          <w:sz w:val="20"/>
        </w:rPr>
        <w:t>J.</w:t>
      </w:r>
      <w:r>
        <w:rPr>
          <w:spacing w:val="-10"/>
          <w:sz w:val="20"/>
        </w:rPr>
        <w:t xml:space="preserve"> </w:t>
      </w:r>
      <w:r>
        <w:rPr>
          <w:sz w:val="20"/>
        </w:rPr>
        <w:t>Keil</w:t>
      </w:r>
      <w:r>
        <w:rPr>
          <w:spacing w:val="-10"/>
          <w:sz w:val="20"/>
        </w:rPr>
        <w:t xml:space="preserve"> </w:t>
      </w:r>
      <w:r>
        <w:rPr>
          <w:sz w:val="20"/>
        </w:rPr>
        <w:t>and</w:t>
      </w:r>
      <w:r>
        <w:rPr>
          <w:spacing w:val="-10"/>
          <w:sz w:val="20"/>
        </w:rPr>
        <w:t xml:space="preserve"> </w:t>
      </w:r>
      <w:r>
        <w:rPr>
          <w:sz w:val="20"/>
        </w:rPr>
        <w:t>Jacqueline</w:t>
      </w:r>
      <w:r>
        <w:rPr>
          <w:spacing w:val="-10"/>
          <w:sz w:val="20"/>
        </w:rPr>
        <w:t xml:space="preserve"> </w:t>
      </w:r>
      <w:r>
        <w:rPr>
          <w:sz w:val="20"/>
        </w:rPr>
        <w:t>J.</w:t>
      </w:r>
      <w:r>
        <w:rPr>
          <w:spacing w:val="-10"/>
          <w:sz w:val="20"/>
        </w:rPr>
        <w:t xml:space="preserve"> </w:t>
      </w:r>
      <w:r>
        <w:rPr>
          <w:sz w:val="20"/>
        </w:rPr>
        <w:t>Neil,</w:t>
      </w:r>
      <w:r>
        <w:rPr>
          <w:spacing w:val="-10"/>
          <w:sz w:val="20"/>
        </w:rPr>
        <w:t xml:space="preserve"> </w:t>
      </w:r>
      <w:r>
        <w:rPr>
          <w:sz w:val="20"/>
        </w:rPr>
        <w:t>“The</w:t>
      </w:r>
      <w:r>
        <w:rPr>
          <w:spacing w:val="-10"/>
          <w:sz w:val="20"/>
        </w:rPr>
        <w:t xml:space="preserve"> </w:t>
      </w:r>
      <w:r>
        <w:rPr>
          <w:sz w:val="20"/>
        </w:rPr>
        <w:t>State</w:t>
      </w:r>
      <w:r>
        <w:rPr>
          <w:spacing w:val="-10"/>
          <w:sz w:val="20"/>
        </w:rPr>
        <w:t xml:space="preserve"> </w:t>
      </w:r>
      <w:r>
        <w:rPr>
          <w:sz w:val="20"/>
        </w:rPr>
        <w:t>and</w:t>
      </w:r>
      <w:r>
        <w:rPr>
          <w:spacing w:val="-10"/>
          <w:sz w:val="20"/>
        </w:rPr>
        <w:t xml:space="preserve"> </w:t>
      </w:r>
      <w:r>
        <w:rPr>
          <w:sz w:val="20"/>
        </w:rPr>
        <w:t>Labor</w:t>
      </w:r>
      <w:r>
        <w:rPr>
          <w:spacing w:val="-10"/>
          <w:sz w:val="20"/>
        </w:rPr>
        <w:t xml:space="preserve"> </w:t>
      </w:r>
      <w:r>
        <w:rPr>
          <w:sz w:val="20"/>
        </w:rPr>
        <w:t>Conflict</w:t>
      </w:r>
      <w:r>
        <w:rPr>
          <w:spacing w:val="-10"/>
          <w:sz w:val="20"/>
        </w:rPr>
        <w:t xml:space="preserve"> </w:t>
      </w:r>
      <w:r>
        <w:rPr>
          <w:sz w:val="20"/>
        </w:rPr>
        <w:t>in</w:t>
      </w:r>
      <w:r>
        <w:rPr>
          <w:spacing w:val="-10"/>
          <w:sz w:val="20"/>
        </w:rPr>
        <w:t xml:space="preserve"> </w:t>
      </w:r>
      <w:r>
        <w:rPr>
          <w:sz w:val="20"/>
        </w:rPr>
        <w:t xml:space="preserve">Post-revolutionary Romania.” </w:t>
      </w:r>
      <w:r>
        <w:rPr>
          <w:i/>
          <w:sz w:val="20"/>
        </w:rPr>
        <w:t xml:space="preserve">Radical History Review </w:t>
      </w:r>
      <w:r>
        <w:rPr>
          <w:sz w:val="20"/>
        </w:rPr>
        <w:t>82(2002): 9–36.</w:t>
      </w:r>
    </w:p>
    <w:p w14:paraId="11FA5536" w14:textId="77777777" w:rsidR="002D7507" w:rsidRDefault="00ED0C46">
      <w:pPr>
        <w:pStyle w:val="ListParagraph"/>
        <w:numPr>
          <w:ilvl w:val="0"/>
          <w:numId w:val="2"/>
        </w:numPr>
        <w:tabs>
          <w:tab w:val="left" w:pos="1250"/>
        </w:tabs>
        <w:spacing w:before="3" w:line="230" w:lineRule="auto"/>
        <w:ind w:left="1250" w:right="1176" w:hanging="390"/>
        <w:jc w:val="left"/>
        <w:rPr>
          <w:sz w:val="20"/>
        </w:rPr>
      </w:pPr>
      <w:r>
        <w:rPr>
          <w:sz w:val="20"/>
        </w:rPr>
        <w:t>Paul</w:t>
      </w:r>
      <w:r>
        <w:rPr>
          <w:spacing w:val="-12"/>
          <w:sz w:val="20"/>
        </w:rPr>
        <w:t xml:space="preserve"> </w:t>
      </w:r>
      <w:r>
        <w:rPr>
          <w:sz w:val="20"/>
        </w:rPr>
        <w:t>E.</w:t>
      </w:r>
      <w:r>
        <w:rPr>
          <w:spacing w:val="-11"/>
          <w:sz w:val="20"/>
        </w:rPr>
        <w:t xml:space="preserve"> </w:t>
      </w:r>
      <w:r>
        <w:rPr>
          <w:sz w:val="20"/>
        </w:rPr>
        <w:t>Sum,</w:t>
      </w:r>
      <w:r>
        <w:rPr>
          <w:spacing w:val="-12"/>
          <w:sz w:val="20"/>
        </w:rPr>
        <w:t xml:space="preserve"> </w:t>
      </w:r>
      <w:r>
        <w:rPr>
          <w:sz w:val="20"/>
        </w:rPr>
        <w:t>“Civil</w:t>
      </w:r>
      <w:r>
        <w:rPr>
          <w:spacing w:val="-11"/>
          <w:sz w:val="20"/>
        </w:rPr>
        <w:t xml:space="preserve"> </w:t>
      </w:r>
      <w:r>
        <w:rPr>
          <w:sz w:val="20"/>
        </w:rPr>
        <w:t>Society</w:t>
      </w:r>
      <w:r>
        <w:rPr>
          <w:spacing w:val="-11"/>
          <w:sz w:val="20"/>
        </w:rPr>
        <w:t xml:space="preserve"> </w:t>
      </w:r>
      <w:r>
        <w:rPr>
          <w:sz w:val="20"/>
        </w:rPr>
        <w:t>under</w:t>
      </w:r>
      <w:r>
        <w:rPr>
          <w:spacing w:val="-12"/>
          <w:sz w:val="20"/>
        </w:rPr>
        <w:t xml:space="preserve"> </w:t>
      </w:r>
      <w:r>
        <w:rPr>
          <w:sz w:val="20"/>
        </w:rPr>
        <w:t>B</w:t>
      </w:r>
      <w:r>
        <w:rPr>
          <w:rFonts w:ascii="Times New Roman" w:hAnsi="Times New Roman"/>
          <w:sz w:val="20"/>
        </w:rPr>
        <w:t>ǎ</w:t>
      </w:r>
      <w:r>
        <w:rPr>
          <w:sz w:val="20"/>
        </w:rPr>
        <w:t>sescu:</w:t>
      </w:r>
      <w:r>
        <w:rPr>
          <w:spacing w:val="-11"/>
          <w:sz w:val="20"/>
        </w:rPr>
        <w:t xml:space="preserve"> </w:t>
      </w:r>
      <w:r>
        <w:rPr>
          <w:sz w:val="20"/>
        </w:rPr>
        <w:t>Continuity,</w:t>
      </w:r>
      <w:r>
        <w:rPr>
          <w:spacing w:val="-11"/>
          <w:sz w:val="20"/>
        </w:rPr>
        <w:t xml:space="preserve"> </w:t>
      </w:r>
      <w:r>
        <w:rPr>
          <w:sz w:val="20"/>
        </w:rPr>
        <w:t>Change,</w:t>
      </w:r>
      <w:r>
        <w:rPr>
          <w:spacing w:val="-12"/>
          <w:sz w:val="20"/>
        </w:rPr>
        <w:t xml:space="preserve"> </w:t>
      </w:r>
      <w:r>
        <w:rPr>
          <w:sz w:val="20"/>
        </w:rPr>
        <w:t>and</w:t>
      </w:r>
      <w:r>
        <w:rPr>
          <w:spacing w:val="-11"/>
          <w:sz w:val="20"/>
        </w:rPr>
        <w:t xml:space="preserve"> </w:t>
      </w:r>
      <w:r>
        <w:rPr>
          <w:sz w:val="20"/>
        </w:rPr>
        <w:t>Sustainability,”</w:t>
      </w:r>
      <w:r>
        <w:rPr>
          <w:spacing w:val="-11"/>
          <w:sz w:val="20"/>
        </w:rPr>
        <w:t xml:space="preserve"> </w:t>
      </w:r>
      <w:r>
        <w:rPr>
          <w:sz w:val="20"/>
        </w:rPr>
        <w:t xml:space="preserve">in </w:t>
      </w:r>
      <w:r>
        <w:rPr>
          <w:i/>
          <w:sz w:val="20"/>
        </w:rPr>
        <w:t>Romania</w:t>
      </w:r>
      <w:r>
        <w:rPr>
          <w:i/>
          <w:spacing w:val="-4"/>
          <w:sz w:val="20"/>
        </w:rPr>
        <w:t xml:space="preserve"> </w:t>
      </w:r>
      <w:r>
        <w:rPr>
          <w:i/>
          <w:sz w:val="20"/>
        </w:rPr>
        <w:t>under</w:t>
      </w:r>
      <w:r>
        <w:rPr>
          <w:i/>
          <w:spacing w:val="-4"/>
          <w:sz w:val="20"/>
        </w:rPr>
        <w:t xml:space="preserve"> </w:t>
      </w:r>
      <w:r>
        <w:rPr>
          <w:i/>
          <w:sz w:val="20"/>
        </w:rPr>
        <w:t>B</w:t>
      </w:r>
      <w:r>
        <w:rPr>
          <w:rFonts w:ascii="Times New Roman" w:hAnsi="Times New Roman"/>
          <w:i/>
          <w:sz w:val="20"/>
        </w:rPr>
        <w:t>ǎ</w:t>
      </w:r>
      <w:r>
        <w:rPr>
          <w:i/>
          <w:sz w:val="20"/>
        </w:rPr>
        <w:t>sescu:</w:t>
      </w:r>
      <w:r>
        <w:rPr>
          <w:i/>
          <w:spacing w:val="-5"/>
          <w:sz w:val="20"/>
        </w:rPr>
        <w:t xml:space="preserve"> </w:t>
      </w:r>
      <w:r>
        <w:rPr>
          <w:i/>
          <w:sz w:val="20"/>
        </w:rPr>
        <w:t>Aspirations</w:t>
      </w:r>
      <w:r>
        <w:rPr>
          <w:sz w:val="20"/>
        </w:rPr>
        <w:t>,</w:t>
      </w:r>
      <w:r>
        <w:rPr>
          <w:spacing w:val="-4"/>
          <w:sz w:val="20"/>
        </w:rPr>
        <w:t xml:space="preserve"> </w:t>
      </w:r>
      <w:r>
        <w:rPr>
          <w:i/>
          <w:sz w:val="20"/>
        </w:rPr>
        <w:t>Achievements,</w:t>
      </w:r>
      <w:r>
        <w:rPr>
          <w:i/>
          <w:spacing w:val="-4"/>
          <w:sz w:val="20"/>
        </w:rPr>
        <w:t xml:space="preserve"> </w:t>
      </w:r>
      <w:r>
        <w:rPr>
          <w:i/>
          <w:sz w:val="20"/>
        </w:rPr>
        <w:t>and</w:t>
      </w:r>
      <w:r>
        <w:rPr>
          <w:i/>
          <w:spacing w:val="-4"/>
          <w:sz w:val="20"/>
        </w:rPr>
        <w:t xml:space="preserve"> </w:t>
      </w:r>
      <w:r>
        <w:rPr>
          <w:i/>
          <w:sz w:val="20"/>
        </w:rPr>
        <w:t>Frustrations</w:t>
      </w:r>
      <w:r>
        <w:rPr>
          <w:i/>
          <w:spacing w:val="-5"/>
          <w:sz w:val="20"/>
        </w:rPr>
        <w:t xml:space="preserve"> </w:t>
      </w:r>
      <w:r>
        <w:rPr>
          <w:i/>
          <w:sz w:val="20"/>
        </w:rPr>
        <w:t>during</w:t>
      </w:r>
      <w:r>
        <w:rPr>
          <w:i/>
          <w:spacing w:val="-4"/>
          <w:sz w:val="20"/>
        </w:rPr>
        <w:t xml:space="preserve"> </w:t>
      </w:r>
      <w:r>
        <w:rPr>
          <w:i/>
          <w:sz w:val="20"/>
        </w:rPr>
        <w:t>His</w:t>
      </w:r>
      <w:r>
        <w:rPr>
          <w:i/>
          <w:spacing w:val="-4"/>
          <w:sz w:val="20"/>
        </w:rPr>
        <w:t xml:space="preserve"> </w:t>
      </w:r>
      <w:r>
        <w:rPr>
          <w:i/>
          <w:sz w:val="20"/>
        </w:rPr>
        <w:t>First Presidential</w:t>
      </w:r>
      <w:r>
        <w:rPr>
          <w:i/>
          <w:spacing w:val="-2"/>
          <w:sz w:val="20"/>
        </w:rPr>
        <w:t xml:space="preserve"> </w:t>
      </w:r>
      <w:r>
        <w:rPr>
          <w:i/>
          <w:sz w:val="20"/>
        </w:rPr>
        <w:t>Term</w:t>
      </w:r>
      <w:r>
        <w:rPr>
          <w:sz w:val="20"/>
        </w:rPr>
        <w:t>,</w:t>
      </w:r>
      <w:r>
        <w:rPr>
          <w:spacing w:val="-2"/>
          <w:sz w:val="20"/>
        </w:rPr>
        <w:t xml:space="preserve"> </w:t>
      </w:r>
      <w:r>
        <w:rPr>
          <w:sz w:val="20"/>
        </w:rPr>
        <w:t>Ronald</w:t>
      </w:r>
      <w:r>
        <w:rPr>
          <w:spacing w:val="-2"/>
          <w:sz w:val="20"/>
        </w:rPr>
        <w:t xml:space="preserve"> </w:t>
      </w:r>
      <w:r>
        <w:rPr>
          <w:sz w:val="20"/>
        </w:rPr>
        <w:t>King</w:t>
      </w:r>
      <w:r>
        <w:rPr>
          <w:spacing w:val="-2"/>
          <w:sz w:val="20"/>
        </w:rPr>
        <w:t xml:space="preserve"> </w:t>
      </w:r>
      <w:r>
        <w:rPr>
          <w:sz w:val="20"/>
        </w:rPr>
        <w:t>and</w:t>
      </w:r>
      <w:r>
        <w:rPr>
          <w:spacing w:val="-2"/>
          <w:sz w:val="20"/>
        </w:rPr>
        <w:t xml:space="preserve"> </w:t>
      </w:r>
      <w:r>
        <w:rPr>
          <w:sz w:val="20"/>
        </w:rPr>
        <w:t>Paul</w:t>
      </w:r>
      <w:r>
        <w:rPr>
          <w:spacing w:val="-2"/>
          <w:sz w:val="20"/>
        </w:rPr>
        <w:t xml:space="preserve"> </w:t>
      </w:r>
      <w:r>
        <w:rPr>
          <w:sz w:val="20"/>
        </w:rPr>
        <w:t>Sum,</w:t>
      </w:r>
      <w:r>
        <w:rPr>
          <w:spacing w:val="-2"/>
          <w:sz w:val="20"/>
        </w:rPr>
        <w:t xml:space="preserve"> </w:t>
      </w:r>
      <w:r>
        <w:rPr>
          <w:sz w:val="20"/>
        </w:rPr>
        <w:t>eds.</w:t>
      </w:r>
      <w:r>
        <w:rPr>
          <w:spacing w:val="-2"/>
          <w:sz w:val="20"/>
        </w:rPr>
        <w:t xml:space="preserve"> </w:t>
      </w:r>
      <w:r>
        <w:rPr>
          <w:sz w:val="20"/>
        </w:rPr>
        <w:t>(Lanham,</w:t>
      </w:r>
      <w:r>
        <w:rPr>
          <w:spacing w:val="-2"/>
          <w:sz w:val="20"/>
        </w:rPr>
        <w:t xml:space="preserve"> </w:t>
      </w:r>
      <w:r>
        <w:rPr>
          <w:sz w:val="20"/>
        </w:rPr>
        <w:t>MD:</w:t>
      </w:r>
      <w:r>
        <w:rPr>
          <w:spacing w:val="-2"/>
          <w:sz w:val="20"/>
        </w:rPr>
        <w:t xml:space="preserve"> </w:t>
      </w:r>
      <w:r>
        <w:rPr>
          <w:sz w:val="20"/>
        </w:rPr>
        <w:t>Lexington</w:t>
      </w:r>
      <w:r>
        <w:rPr>
          <w:spacing w:val="-2"/>
          <w:sz w:val="20"/>
        </w:rPr>
        <w:t xml:space="preserve"> </w:t>
      </w:r>
      <w:r>
        <w:rPr>
          <w:sz w:val="20"/>
        </w:rPr>
        <w:t>Books, 2011), 181–202.</w:t>
      </w:r>
    </w:p>
    <w:p w14:paraId="4BA3AF9D" w14:textId="77777777" w:rsidR="002D7507" w:rsidRDefault="002D7507">
      <w:pPr>
        <w:pStyle w:val="ListParagraph"/>
        <w:spacing w:line="230" w:lineRule="auto"/>
        <w:rPr>
          <w:sz w:val="20"/>
        </w:rPr>
        <w:sectPr w:rsidR="002D7507">
          <w:pgSz w:w="10920" w:h="15240"/>
          <w:pgMar w:top="1000" w:right="850" w:bottom="420" w:left="850" w:header="0" w:footer="223" w:gutter="0"/>
          <w:cols w:space="720"/>
        </w:sectPr>
      </w:pPr>
    </w:p>
    <w:p w14:paraId="61950050" w14:textId="77777777" w:rsidR="002D7507" w:rsidRDefault="00ED0C46">
      <w:pPr>
        <w:tabs>
          <w:tab w:val="left" w:pos="949"/>
        </w:tabs>
        <w:spacing w:before="79"/>
        <w:ind w:left="131"/>
        <w:rPr>
          <w:rFonts w:ascii="Arial"/>
          <w:b/>
          <w:sz w:val="18"/>
        </w:rPr>
      </w:pPr>
      <w:r>
        <w:rPr>
          <w:rFonts w:ascii="Arial"/>
          <w:b/>
          <w:spacing w:val="-5"/>
          <w:sz w:val="18"/>
        </w:rPr>
        <w:lastRenderedPageBreak/>
        <w:t>486</w:t>
      </w:r>
      <w:r>
        <w:rPr>
          <w:rFonts w:ascii="Arial"/>
          <w:b/>
          <w:sz w:val="18"/>
        </w:rPr>
        <w:tab/>
      </w:r>
      <w:r>
        <w:rPr>
          <w:rFonts w:ascii="Arial"/>
          <w:b/>
          <w:w w:val="85"/>
          <w:sz w:val="18"/>
        </w:rPr>
        <w:t>Central</w:t>
      </w:r>
      <w:r>
        <w:rPr>
          <w:rFonts w:ascii="Arial"/>
          <w:b/>
          <w:spacing w:val="8"/>
          <w:sz w:val="18"/>
        </w:rPr>
        <w:t xml:space="preserve"> </w:t>
      </w:r>
      <w:r>
        <w:rPr>
          <w:rFonts w:ascii="Arial"/>
          <w:b/>
          <w:w w:val="85"/>
          <w:sz w:val="18"/>
        </w:rPr>
        <w:t>and</w:t>
      </w:r>
      <w:r>
        <w:rPr>
          <w:rFonts w:ascii="Arial"/>
          <w:b/>
          <w:spacing w:val="8"/>
          <w:sz w:val="18"/>
        </w:rPr>
        <w:t xml:space="preserve"> </w:t>
      </w:r>
      <w:r>
        <w:rPr>
          <w:rFonts w:ascii="Arial"/>
          <w:b/>
          <w:w w:val="85"/>
          <w:sz w:val="18"/>
        </w:rPr>
        <w:t>East</w:t>
      </w:r>
      <w:r>
        <w:rPr>
          <w:rFonts w:ascii="Arial"/>
          <w:b/>
          <w:spacing w:val="9"/>
          <w:sz w:val="18"/>
        </w:rPr>
        <w:t xml:space="preserve"> </w:t>
      </w:r>
      <w:r>
        <w:rPr>
          <w:rFonts w:ascii="Arial"/>
          <w:b/>
          <w:w w:val="85"/>
          <w:sz w:val="18"/>
        </w:rPr>
        <w:t>European</w:t>
      </w:r>
      <w:r>
        <w:rPr>
          <w:rFonts w:ascii="Arial"/>
          <w:b/>
          <w:spacing w:val="8"/>
          <w:sz w:val="18"/>
        </w:rPr>
        <w:t xml:space="preserve"> </w:t>
      </w:r>
      <w:r>
        <w:rPr>
          <w:rFonts w:ascii="Arial"/>
          <w:b/>
          <w:spacing w:val="-2"/>
          <w:w w:val="85"/>
          <w:sz w:val="18"/>
        </w:rPr>
        <w:t>Politics</w:t>
      </w:r>
    </w:p>
    <w:p w14:paraId="2C39D495" w14:textId="77777777" w:rsidR="002D7507" w:rsidRDefault="002D7507">
      <w:pPr>
        <w:pStyle w:val="BodyText"/>
        <w:spacing w:before="108"/>
        <w:jc w:val="left"/>
        <w:rPr>
          <w:rFonts w:ascii="Arial"/>
          <w:b/>
          <w:sz w:val="20"/>
        </w:rPr>
      </w:pPr>
    </w:p>
    <w:p w14:paraId="419D1199" w14:textId="77777777" w:rsidR="002D7507" w:rsidRDefault="00ED0C46">
      <w:pPr>
        <w:pStyle w:val="ListParagraph"/>
        <w:numPr>
          <w:ilvl w:val="0"/>
          <w:numId w:val="2"/>
        </w:numPr>
        <w:tabs>
          <w:tab w:val="left" w:pos="1430"/>
        </w:tabs>
        <w:spacing w:line="230" w:lineRule="auto"/>
        <w:ind w:right="878" w:hanging="390"/>
        <w:jc w:val="left"/>
        <w:rPr>
          <w:sz w:val="20"/>
        </w:rPr>
      </w:pPr>
      <w:r>
        <w:rPr>
          <w:sz w:val="20"/>
        </w:rPr>
        <w:t>Lucian</w:t>
      </w:r>
      <w:r>
        <w:rPr>
          <w:spacing w:val="-10"/>
          <w:sz w:val="20"/>
        </w:rPr>
        <w:t xml:space="preserve"> </w:t>
      </w:r>
      <w:r>
        <w:rPr>
          <w:sz w:val="20"/>
        </w:rPr>
        <w:t>Vesalon</w:t>
      </w:r>
      <w:r>
        <w:rPr>
          <w:spacing w:val="-10"/>
          <w:sz w:val="20"/>
        </w:rPr>
        <w:t xml:space="preserve"> </w:t>
      </w:r>
      <w:r>
        <w:rPr>
          <w:sz w:val="20"/>
        </w:rPr>
        <w:t>and</w:t>
      </w:r>
      <w:r>
        <w:rPr>
          <w:spacing w:val="-10"/>
          <w:sz w:val="20"/>
        </w:rPr>
        <w:t xml:space="preserve"> </w:t>
      </w:r>
      <w:r>
        <w:rPr>
          <w:sz w:val="20"/>
        </w:rPr>
        <w:t>Remus</w:t>
      </w:r>
      <w:r>
        <w:rPr>
          <w:spacing w:val="-10"/>
          <w:sz w:val="20"/>
        </w:rPr>
        <w:t xml:space="preserve"> </w:t>
      </w:r>
      <w:r>
        <w:rPr>
          <w:sz w:val="20"/>
        </w:rPr>
        <w:t>Crețan,</w:t>
      </w:r>
      <w:r>
        <w:rPr>
          <w:spacing w:val="-10"/>
          <w:sz w:val="20"/>
        </w:rPr>
        <w:t xml:space="preserve"> </w:t>
      </w:r>
      <w:r>
        <w:rPr>
          <w:sz w:val="20"/>
        </w:rPr>
        <w:t>“</w:t>
      </w:r>
      <w:r>
        <w:rPr>
          <w:spacing w:val="-10"/>
          <w:sz w:val="20"/>
        </w:rPr>
        <w:t xml:space="preserve"> </w:t>
      </w:r>
      <w:r>
        <w:rPr>
          <w:sz w:val="20"/>
        </w:rPr>
        <w:t>Environmental</w:t>
      </w:r>
      <w:r>
        <w:rPr>
          <w:spacing w:val="-10"/>
          <w:sz w:val="20"/>
        </w:rPr>
        <w:t xml:space="preserve"> </w:t>
      </w:r>
      <w:r>
        <w:rPr>
          <w:sz w:val="20"/>
        </w:rPr>
        <w:t>Movements</w:t>
      </w:r>
      <w:r>
        <w:rPr>
          <w:spacing w:val="-10"/>
          <w:sz w:val="20"/>
        </w:rPr>
        <w:t xml:space="preserve"> </w:t>
      </w:r>
      <w:r>
        <w:rPr>
          <w:sz w:val="20"/>
        </w:rPr>
        <w:t>and</w:t>
      </w:r>
      <w:r>
        <w:rPr>
          <w:spacing w:val="-10"/>
          <w:sz w:val="20"/>
        </w:rPr>
        <w:t xml:space="preserve"> </w:t>
      </w:r>
      <w:r>
        <w:rPr>
          <w:sz w:val="20"/>
        </w:rPr>
        <w:t>the</w:t>
      </w:r>
      <w:r>
        <w:rPr>
          <w:spacing w:val="-10"/>
          <w:sz w:val="20"/>
        </w:rPr>
        <w:t xml:space="preserve"> </w:t>
      </w:r>
      <w:r>
        <w:rPr>
          <w:sz w:val="20"/>
        </w:rPr>
        <w:t>Construction of Environmental Risk at Roşia Montan</w:t>
      </w:r>
      <w:r>
        <w:rPr>
          <w:rFonts w:ascii="Times New Roman" w:hAnsi="Times New Roman"/>
          <w:sz w:val="20"/>
        </w:rPr>
        <w:t>ǎ</w:t>
      </w:r>
      <w:r>
        <w:rPr>
          <w:sz w:val="20"/>
        </w:rPr>
        <w:t>, Romania,” Area 45, no. 5(2013): 443–51.</w:t>
      </w:r>
    </w:p>
    <w:p w14:paraId="41B900A2" w14:textId="77777777" w:rsidR="002D7507" w:rsidRDefault="00ED0C46">
      <w:pPr>
        <w:pStyle w:val="ListParagraph"/>
        <w:numPr>
          <w:ilvl w:val="0"/>
          <w:numId w:val="2"/>
        </w:numPr>
        <w:tabs>
          <w:tab w:val="left" w:pos="1429"/>
        </w:tabs>
        <w:spacing w:line="259" w:lineRule="exact"/>
        <w:ind w:left="1429" w:hanging="389"/>
        <w:jc w:val="left"/>
        <w:rPr>
          <w:sz w:val="20"/>
        </w:rPr>
      </w:pPr>
      <w:r>
        <w:rPr>
          <w:sz w:val="20"/>
        </w:rPr>
        <w:t>Tism</w:t>
      </w:r>
      <w:r>
        <w:rPr>
          <w:rFonts w:ascii="Times New Roman" w:hAnsi="Times New Roman"/>
          <w:sz w:val="20"/>
        </w:rPr>
        <w:t>ǎ</w:t>
      </w:r>
      <w:r>
        <w:rPr>
          <w:sz w:val="20"/>
        </w:rPr>
        <w:t>neanu,</w:t>
      </w:r>
      <w:r>
        <w:rPr>
          <w:spacing w:val="-9"/>
          <w:sz w:val="20"/>
        </w:rPr>
        <w:t xml:space="preserve"> </w:t>
      </w:r>
      <w:r>
        <w:rPr>
          <w:sz w:val="20"/>
        </w:rPr>
        <w:t>Dobrincu,</w:t>
      </w:r>
      <w:r>
        <w:rPr>
          <w:spacing w:val="-9"/>
          <w:sz w:val="20"/>
        </w:rPr>
        <w:t xml:space="preserve"> </w:t>
      </w:r>
      <w:r>
        <w:rPr>
          <w:sz w:val="20"/>
        </w:rPr>
        <w:t>Vasile,</w:t>
      </w:r>
      <w:r>
        <w:rPr>
          <w:spacing w:val="-8"/>
          <w:sz w:val="20"/>
        </w:rPr>
        <w:t xml:space="preserve"> </w:t>
      </w:r>
      <w:r>
        <w:rPr>
          <w:sz w:val="20"/>
        </w:rPr>
        <w:t>eds.,</w:t>
      </w:r>
      <w:r>
        <w:rPr>
          <w:spacing w:val="-9"/>
          <w:sz w:val="20"/>
        </w:rPr>
        <w:t xml:space="preserve"> </w:t>
      </w:r>
      <w:r>
        <w:rPr>
          <w:i/>
          <w:sz w:val="20"/>
        </w:rPr>
        <w:t>Raport</w:t>
      </w:r>
      <w:r>
        <w:rPr>
          <w:i/>
          <w:spacing w:val="-8"/>
          <w:sz w:val="20"/>
        </w:rPr>
        <w:t xml:space="preserve"> </w:t>
      </w:r>
      <w:r>
        <w:rPr>
          <w:i/>
          <w:spacing w:val="-2"/>
          <w:sz w:val="20"/>
        </w:rPr>
        <w:t>Final</w:t>
      </w:r>
      <w:r>
        <w:rPr>
          <w:spacing w:val="-2"/>
          <w:sz w:val="20"/>
        </w:rPr>
        <w:t>.</w:t>
      </w:r>
    </w:p>
    <w:p w14:paraId="715A2FD3" w14:textId="77777777" w:rsidR="002D7507" w:rsidRDefault="00ED0C46">
      <w:pPr>
        <w:pStyle w:val="ListParagraph"/>
        <w:numPr>
          <w:ilvl w:val="0"/>
          <w:numId w:val="2"/>
        </w:numPr>
        <w:tabs>
          <w:tab w:val="left" w:pos="1430"/>
        </w:tabs>
        <w:spacing w:before="5" w:line="228" w:lineRule="auto"/>
        <w:ind w:right="1021" w:hanging="390"/>
        <w:jc w:val="left"/>
        <w:rPr>
          <w:sz w:val="20"/>
        </w:rPr>
      </w:pPr>
      <w:r>
        <w:rPr>
          <w:sz w:val="20"/>
        </w:rPr>
        <w:t>Raluca</w:t>
      </w:r>
      <w:r>
        <w:rPr>
          <w:spacing w:val="-9"/>
          <w:sz w:val="20"/>
        </w:rPr>
        <w:t xml:space="preserve"> </w:t>
      </w:r>
      <w:r>
        <w:rPr>
          <w:sz w:val="20"/>
        </w:rPr>
        <w:t>Abăseacă</w:t>
      </w:r>
      <w:r>
        <w:rPr>
          <w:spacing w:val="-9"/>
          <w:sz w:val="20"/>
        </w:rPr>
        <w:t xml:space="preserve"> </w:t>
      </w:r>
      <w:r>
        <w:rPr>
          <w:sz w:val="20"/>
        </w:rPr>
        <w:t>and</w:t>
      </w:r>
      <w:r>
        <w:rPr>
          <w:spacing w:val="-9"/>
          <w:sz w:val="20"/>
        </w:rPr>
        <w:t xml:space="preserve"> </w:t>
      </w:r>
      <w:r>
        <w:rPr>
          <w:sz w:val="20"/>
        </w:rPr>
        <w:t>Geoffrey</w:t>
      </w:r>
      <w:r>
        <w:rPr>
          <w:spacing w:val="-9"/>
          <w:sz w:val="20"/>
        </w:rPr>
        <w:t xml:space="preserve"> </w:t>
      </w:r>
      <w:r>
        <w:rPr>
          <w:sz w:val="20"/>
        </w:rPr>
        <w:t>Pleyers,</w:t>
      </w:r>
      <w:r>
        <w:rPr>
          <w:spacing w:val="-9"/>
          <w:sz w:val="20"/>
        </w:rPr>
        <w:t xml:space="preserve"> </w:t>
      </w:r>
      <w:r>
        <w:rPr>
          <w:sz w:val="20"/>
        </w:rPr>
        <w:t>“The</w:t>
      </w:r>
      <w:r>
        <w:rPr>
          <w:spacing w:val="-9"/>
          <w:sz w:val="20"/>
        </w:rPr>
        <w:t xml:space="preserve"> </w:t>
      </w:r>
      <w:r>
        <w:rPr>
          <w:sz w:val="20"/>
        </w:rPr>
        <w:t>Reconfiguration</w:t>
      </w:r>
      <w:r>
        <w:rPr>
          <w:spacing w:val="-9"/>
          <w:sz w:val="20"/>
        </w:rPr>
        <w:t xml:space="preserve"> </w:t>
      </w:r>
      <w:r>
        <w:rPr>
          <w:sz w:val="20"/>
        </w:rPr>
        <w:t>of</w:t>
      </w:r>
      <w:r>
        <w:rPr>
          <w:spacing w:val="-9"/>
          <w:sz w:val="20"/>
        </w:rPr>
        <w:t xml:space="preserve"> </w:t>
      </w:r>
      <w:r>
        <w:rPr>
          <w:sz w:val="20"/>
        </w:rPr>
        <w:t>Social</w:t>
      </w:r>
      <w:r>
        <w:rPr>
          <w:spacing w:val="-9"/>
          <w:sz w:val="20"/>
        </w:rPr>
        <w:t xml:space="preserve"> </w:t>
      </w:r>
      <w:r>
        <w:rPr>
          <w:sz w:val="20"/>
        </w:rPr>
        <w:t>Movements</w:t>
      </w:r>
      <w:r>
        <w:rPr>
          <w:spacing w:val="-9"/>
          <w:sz w:val="20"/>
        </w:rPr>
        <w:t xml:space="preserve"> </w:t>
      </w:r>
      <w:r>
        <w:rPr>
          <w:sz w:val="20"/>
        </w:rPr>
        <w:t xml:space="preserve">in Post-2011 Romania,” </w:t>
      </w:r>
      <w:r>
        <w:rPr>
          <w:i/>
          <w:sz w:val="20"/>
        </w:rPr>
        <w:t xml:space="preserve">Social Movement Studies </w:t>
      </w:r>
      <w:r>
        <w:rPr>
          <w:sz w:val="20"/>
        </w:rPr>
        <w:t>18, no. 2(2019): 154–70.</w:t>
      </w:r>
    </w:p>
    <w:p w14:paraId="2BE99DDA" w14:textId="77777777" w:rsidR="002D7507" w:rsidRDefault="00ED0C46">
      <w:pPr>
        <w:pStyle w:val="ListParagraph"/>
        <w:numPr>
          <w:ilvl w:val="0"/>
          <w:numId w:val="2"/>
        </w:numPr>
        <w:tabs>
          <w:tab w:val="left" w:pos="1429"/>
        </w:tabs>
        <w:spacing w:line="259" w:lineRule="exact"/>
        <w:ind w:left="1429" w:hanging="389"/>
        <w:jc w:val="left"/>
        <w:rPr>
          <w:sz w:val="20"/>
        </w:rPr>
      </w:pPr>
      <w:r>
        <w:rPr>
          <w:sz w:val="20"/>
        </w:rPr>
        <w:t>Abăseacă</w:t>
      </w:r>
      <w:r>
        <w:rPr>
          <w:spacing w:val="-11"/>
          <w:sz w:val="20"/>
        </w:rPr>
        <w:t xml:space="preserve"> </w:t>
      </w:r>
      <w:r>
        <w:rPr>
          <w:sz w:val="20"/>
        </w:rPr>
        <w:t>and</w:t>
      </w:r>
      <w:r>
        <w:rPr>
          <w:spacing w:val="-10"/>
          <w:sz w:val="20"/>
        </w:rPr>
        <w:t xml:space="preserve"> </w:t>
      </w:r>
      <w:r>
        <w:rPr>
          <w:sz w:val="20"/>
        </w:rPr>
        <w:t>Pleyers,</w:t>
      </w:r>
      <w:r>
        <w:rPr>
          <w:spacing w:val="-10"/>
          <w:sz w:val="20"/>
        </w:rPr>
        <w:t xml:space="preserve"> </w:t>
      </w:r>
      <w:r>
        <w:rPr>
          <w:sz w:val="20"/>
        </w:rPr>
        <w:t>“The</w:t>
      </w:r>
      <w:r>
        <w:rPr>
          <w:spacing w:val="-10"/>
          <w:sz w:val="20"/>
        </w:rPr>
        <w:t xml:space="preserve"> </w:t>
      </w:r>
      <w:r>
        <w:rPr>
          <w:sz w:val="20"/>
        </w:rPr>
        <w:t>Reconfiguration</w:t>
      </w:r>
      <w:r>
        <w:rPr>
          <w:spacing w:val="-11"/>
          <w:sz w:val="20"/>
        </w:rPr>
        <w:t xml:space="preserve"> </w:t>
      </w:r>
      <w:r>
        <w:rPr>
          <w:sz w:val="20"/>
        </w:rPr>
        <w:t>of</w:t>
      </w:r>
      <w:r>
        <w:rPr>
          <w:spacing w:val="-10"/>
          <w:sz w:val="20"/>
        </w:rPr>
        <w:t xml:space="preserve"> </w:t>
      </w:r>
      <w:r>
        <w:rPr>
          <w:sz w:val="20"/>
        </w:rPr>
        <w:t>Social</w:t>
      </w:r>
      <w:r>
        <w:rPr>
          <w:spacing w:val="-10"/>
          <w:sz w:val="20"/>
        </w:rPr>
        <w:t xml:space="preserve"> </w:t>
      </w:r>
      <w:r>
        <w:rPr>
          <w:sz w:val="20"/>
        </w:rPr>
        <w:t>Movements,”</w:t>
      </w:r>
      <w:r>
        <w:rPr>
          <w:spacing w:val="-10"/>
          <w:sz w:val="20"/>
        </w:rPr>
        <w:t xml:space="preserve"> </w:t>
      </w:r>
      <w:r>
        <w:rPr>
          <w:sz w:val="20"/>
        </w:rPr>
        <w:t>155–</w:t>
      </w:r>
      <w:r>
        <w:rPr>
          <w:spacing w:val="-5"/>
          <w:sz w:val="20"/>
        </w:rPr>
        <w:t>58.</w:t>
      </w:r>
    </w:p>
    <w:p w14:paraId="3C5972C3" w14:textId="77777777" w:rsidR="002D7507" w:rsidRDefault="00ED0C46">
      <w:pPr>
        <w:pStyle w:val="ListParagraph"/>
        <w:numPr>
          <w:ilvl w:val="0"/>
          <w:numId w:val="2"/>
        </w:numPr>
        <w:tabs>
          <w:tab w:val="left" w:pos="1430"/>
        </w:tabs>
        <w:spacing w:before="2" w:line="230" w:lineRule="auto"/>
        <w:ind w:right="964" w:hanging="390"/>
        <w:jc w:val="left"/>
        <w:rPr>
          <w:sz w:val="20"/>
        </w:rPr>
      </w:pPr>
      <w:r>
        <w:rPr>
          <w:sz w:val="20"/>
        </w:rPr>
        <w:t>RSF</w:t>
      </w:r>
      <w:r>
        <w:rPr>
          <w:spacing w:val="-11"/>
          <w:sz w:val="20"/>
        </w:rPr>
        <w:t xml:space="preserve"> </w:t>
      </w:r>
      <w:r>
        <w:rPr>
          <w:sz w:val="20"/>
        </w:rPr>
        <w:t>Reporters</w:t>
      </w:r>
      <w:r>
        <w:rPr>
          <w:spacing w:val="-11"/>
          <w:sz w:val="20"/>
        </w:rPr>
        <w:t xml:space="preserve"> </w:t>
      </w:r>
      <w:r>
        <w:rPr>
          <w:sz w:val="20"/>
        </w:rPr>
        <w:t>Without</w:t>
      </w:r>
      <w:r>
        <w:rPr>
          <w:spacing w:val="-11"/>
          <w:sz w:val="20"/>
        </w:rPr>
        <w:t xml:space="preserve"> </w:t>
      </w:r>
      <w:r>
        <w:rPr>
          <w:sz w:val="20"/>
        </w:rPr>
        <w:t>Borders,</w:t>
      </w:r>
      <w:r>
        <w:rPr>
          <w:spacing w:val="-11"/>
          <w:sz w:val="20"/>
        </w:rPr>
        <w:t xml:space="preserve"> </w:t>
      </w:r>
      <w:r>
        <w:rPr>
          <w:i/>
          <w:sz w:val="20"/>
        </w:rPr>
        <w:t>Romania</w:t>
      </w:r>
      <w:r>
        <w:rPr>
          <w:i/>
          <w:spacing w:val="-11"/>
          <w:sz w:val="20"/>
        </w:rPr>
        <w:t xml:space="preserve"> </w:t>
      </w:r>
      <w:r>
        <w:rPr>
          <w:i/>
          <w:sz w:val="20"/>
        </w:rPr>
        <w:t>2023</w:t>
      </w:r>
      <w:r>
        <w:rPr>
          <w:i/>
          <w:spacing w:val="-12"/>
          <w:sz w:val="20"/>
        </w:rPr>
        <w:t xml:space="preserve"> </w:t>
      </w:r>
      <w:r>
        <w:rPr>
          <w:sz w:val="20"/>
        </w:rPr>
        <w:t>and</w:t>
      </w:r>
      <w:r>
        <w:rPr>
          <w:spacing w:val="-11"/>
          <w:sz w:val="20"/>
        </w:rPr>
        <w:t xml:space="preserve"> </w:t>
      </w:r>
      <w:r>
        <w:rPr>
          <w:i/>
          <w:sz w:val="20"/>
        </w:rPr>
        <w:t>Romania</w:t>
      </w:r>
      <w:r>
        <w:rPr>
          <w:i/>
          <w:spacing w:val="-11"/>
          <w:sz w:val="20"/>
        </w:rPr>
        <w:t xml:space="preserve"> </w:t>
      </w:r>
      <w:r>
        <w:rPr>
          <w:i/>
          <w:sz w:val="20"/>
        </w:rPr>
        <w:t>2024</w:t>
      </w:r>
      <w:r>
        <w:rPr>
          <w:sz w:val="20"/>
        </w:rPr>
        <w:t>.</w:t>
      </w:r>
      <w:r>
        <w:rPr>
          <w:spacing w:val="-11"/>
          <w:sz w:val="20"/>
        </w:rPr>
        <w:t xml:space="preserve"> </w:t>
      </w:r>
      <w:hyperlink r:id="rId34">
        <w:r>
          <w:rPr>
            <w:sz w:val="20"/>
          </w:rPr>
          <w:t>https://rsf.org/en/</w:t>
        </w:r>
      </w:hyperlink>
      <w:r>
        <w:rPr>
          <w:sz w:val="20"/>
        </w:rPr>
        <w:t xml:space="preserve"> </w:t>
      </w:r>
      <w:r>
        <w:rPr>
          <w:spacing w:val="-2"/>
          <w:sz w:val="20"/>
        </w:rPr>
        <w:t>country/romania.</w:t>
      </w:r>
    </w:p>
    <w:p w14:paraId="4E947004" w14:textId="77777777" w:rsidR="002D7507" w:rsidRDefault="00ED0C46">
      <w:pPr>
        <w:pStyle w:val="ListParagraph"/>
        <w:numPr>
          <w:ilvl w:val="0"/>
          <w:numId w:val="2"/>
        </w:numPr>
        <w:tabs>
          <w:tab w:val="left" w:pos="1430"/>
        </w:tabs>
        <w:spacing w:before="2" w:line="230" w:lineRule="auto"/>
        <w:ind w:right="890" w:hanging="390"/>
        <w:jc w:val="left"/>
        <w:rPr>
          <w:sz w:val="20"/>
        </w:rPr>
      </w:pPr>
      <w:r>
        <w:rPr>
          <w:sz w:val="20"/>
        </w:rPr>
        <w:t>Peter</w:t>
      </w:r>
      <w:r>
        <w:rPr>
          <w:spacing w:val="-1"/>
          <w:sz w:val="20"/>
        </w:rPr>
        <w:t xml:space="preserve"> </w:t>
      </w:r>
      <w:r>
        <w:rPr>
          <w:sz w:val="20"/>
        </w:rPr>
        <w:t>Gross,</w:t>
      </w:r>
      <w:r>
        <w:rPr>
          <w:spacing w:val="-1"/>
          <w:sz w:val="20"/>
        </w:rPr>
        <w:t xml:space="preserve"> </w:t>
      </w:r>
      <w:r>
        <w:rPr>
          <w:sz w:val="20"/>
        </w:rPr>
        <w:t>“Riding</w:t>
      </w:r>
      <w:r>
        <w:rPr>
          <w:spacing w:val="-1"/>
          <w:sz w:val="20"/>
        </w:rPr>
        <w:t xml:space="preserve"> </w:t>
      </w:r>
      <w:r>
        <w:rPr>
          <w:sz w:val="20"/>
        </w:rPr>
        <w:t>the</w:t>
      </w:r>
      <w:r>
        <w:rPr>
          <w:spacing w:val="-1"/>
          <w:sz w:val="20"/>
        </w:rPr>
        <w:t xml:space="preserve"> </w:t>
      </w:r>
      <w:r>
        <w:rPr>
          <w:sz w:val="20"/>
        </w:rPr>
        <w:t>Waves</w:t>
      </w:r>
      <w:r>
        <w:rPr>
          <w:spacing w:val="-1"/>
          <w:sz w:val="20"/>
        </w:rPr>
        <w:t xml:space="preserve"> </w:t>
      </w:r>
      <w:r>
        <w:rPr>
          <w:sz w:val="20"/>
        </w:rPr>
        <w:t>of</w:t>
      </w:r>
      <w:r>
        <w:rPr>
          <w:spacing w:val="-1"/>
          <w:sz w:val="20"/>
        </w:rPr>
        <w:t xml:space="preserve"> </w:t>
      </w:r>
      <w:r>
        <w:rPr>
          <w:sz w:val="20"/>
        </w:rPr>
        <w:t>Democratization:</w:t>
      </w:r>
      <w:r>
        <w:rPr>
          <w:spacing w:val="-1"/>
          <w:sz w:val="20"/>
        </w:rPr>
        <w:t xml:space="preserve"> </w:t>
      </w:r>
      <w:r>
        <w:rPr>
          <w:sz w:val="20"/>
        </w:rPr>
        <w:t>The</w:t>
      </w:r>
      <w:r>
        <w:rPr>
          <w:spacing w:val="-1"/>
          <w:sz w:val="20"/>
        </w:rPr>
        <w:t xml:space="preserve"> </w:t>
      </w:r>
      <w:r>
        <w:rPr>
          <w:sz w:val="20"/>
        </w:rPr>
        <w:t>Interminable</w:t>
      </w:r>
      <w:r>
        <w:rPr>
          <w:spacing w:val="-1"/>
          <w:sz w:val="20"/>
        </w:rPr>
        <w:t xml:space="preserve"> </w:t>
      </w:r>
      <w:r>
        <w:rPr>
          <w:sz w:val="20"/>
        </w:rPr>
        <w:t>Sea</w:t>
      </w:r>
      <w:r>
        <w:rPr>
          <w:spacing w:val="-1"/>
          <w:sz w:val="20"/>
        </w:rPr>
        <w:t xml:space="preserve"> </w:t>
      </w:r>
      <w:r>
        <w:rPr>
          <w:sz w:val="20"/>
        </w:rPr>
        <w:t>Sickness</w:t>
      </w:r>
      <w:r>
        <w:rPr>
          <w:spacing w:val="-1"/>
          <w:sz w:val="20"/>
        </w:rPr>
        <w:t xml:space="preserve"> </w:t>
      </w:r>
      <w:r>
        <w:rPr>
          <w:sz w:val="20"/>
        </w:rPr>
        <w:t xml:space="preserve">of </w:t>
      </w:r>
      <w:r>
        <w:rPr>
          <w:spacing w:val="-2"/>
          <w:sz w:val="20"/>
        </w:rPr>
        <w:t>Romania’s</w:t>
      </w:r>
      <w:r>
        <w:rPr>
          <w:spacing w:val="-5"/>
          <w:sz w:val="20"/>
        </w:rPr>
        <w:t xml:space="preserve"> </w:t>
      </w:r>
      <w:r>
        <w:rPr>
          <w:spacing w:val="-2"/>
          <w:sz w:val="20"/>
        </w:rPr>
        <w:t>Media,”</w:t>
      </w:r>
      <w:r>
        <w:rPr>
          <w:spacing w:val="-5"/>
          <w:sz w:val="20"/>
        </w:rPr>
        <w:t xml:space="preserve"> </w:t>
      </w:r>
      <w:r>
        <w:rPr>
          <w:spacing w:val="-2"/>
          <w:sz w:val="20"/>
        </w:rPr>
        <w:t>in</w:t>
      </w:r>
      <w:r>
        <w:rPr>
          <w:spacing w:val="-6"/>
          <w:sz w:val="20"/>
        </w:rPr>
        <w:t xml:space="preserve"> </w:t>
      </w:r>
      <w:r>
        <w:rPr>
          <w:i/>
          <w:spacing w:val="-2"/>
          <w:sz w:val="20"/>
        </w:rPr>
        <w:t>Post-Communist</w:t>
      </w:r>
      <w:r>
        <w:rPr>
          <w:i/>
          <w:spacing w:val="-6"/>
          <w:sz w:val="20"/>
        </w:rPr>
        <w:t xml:space="preserve"> </w:t>
      </w:r>
      <w:r>
        <w:rPr>
          <w:i/>
          <w:spacing w:val="-2"/>
          <w:sz w:val="20"/>
        </w:rPr>
        <w:t>Romania</w:t>
      </w:r>
      <w:r>
        <w:rPr>
          <w:i/>
          <w:spacing w:val="-6"/>
          <w:sz w:val="20"/>
        </w:rPr>
        <w:t xml:space="preserve"> </w:t>
      </w:r>
      <w:r>
        <w:rPr>
          <w:i/>
          <w:spacing w:val="-2"/>
          <w:sz w:val="20"/>
        </w:rPr>
        <w:t>at</w:t>
      </w:r>
      <w:r>
        <w:rPr>
          <w:i/>
          <w:spacing w:val="-6"/>
          <w:sz w:val="20"/>
        </w:rPr>
        <w:t xml:space="preserve"> </w:t>
      </w:r>
      <w:r>
        <w:rPr>
          <w:i/>
          <w:spacing w:val="-2"/>
          <w:sz w:val="20"/>
        </w:rPr>
        <w:t>25:</w:t>
      </w:r>
      <w:r>
        <w:rPr>
          <w:i/>
          <w:spacing w:val="-6"/>
          <w:sz w:val="20"/>
        </w:rPr>
        <w:t xml:space="preserve"> </w:t>
      </w:r>
      <w:r>
        <w:rPr>
          <w:i/>
          <w:spacing w:val="-2"/>
          <w:sz w:val="20"/>
        </w:rPr>
        <w:t>Linking</w:t>
      </w:r>
      <w:r>
        <w:rPr>
          <w:i/>
          <w:spacing w:val="-6"/>
          <w:sz w:val="20"/>
        </w:rPr>
        <w:t xml:space="preserve"> </w:t>
      </w:r>
      <w:r>
        <w:rPr>
          <w:i/>
          <w:spacing w:val="-2"/>
          <w:sz w:val="20"/>
        </w:rPr>
        <w:t>Past,</w:t>
      </w:r>
      <w:r>
        <w:rPr>
          <w:i/>
          <w:spacing w:val="-6"/>
          <w:sz w:val="20"/>
        </w:rPr>
        <w:t xml:space="preserve"> </w:t>
      </w:r>
      <w:r>
        <w:rPr>
          <w:i/>
          <w:spacing w:val="-2"/>
          <w:sz w:val="20"/>
        </w:rPr>
        <w:t>Present</w:t>
      </w:r>
      <w:r>
        <w:rPr>
          <w:i/>
          <w:spacing w:val="-6"/>
          <w:sz w:val="20"/>
        </w:rPr>
        <w:t xml:space="preserve"> </w:t>
      </w:r>
      <w:r>
        <w:rPr>
          <w:i/>
          <w:spacing w:val="-2"/>
          <w:sz w:val="20"/>
        </w:rPr>
        <w:t>and</w:t>
      </w:r>
      <w:r>
        <w:rPr>
          <w:i/>
          <w:spacing w:val="-6"/>
          <w:sz w:val="20"/>
        </w:rPr>
        <w:t xml:space="preserve"> </w:t>
      </w:r>
      <w:r>
        <w:rPr>
          <w:i/>
          <w:spacing w:val="-2"/>
          <w:sz w:val="20"/>
        </w:rPr>
        <w:t>Future</w:t>
      </w:r>
      <w:r>
        <w:rPr>
          <w:spacing w:val="-2"/>
          <w:sz w:val="20"/>
        </w:rPr>
        <w:t xml:space="preserve">, </w:t>
      </w:r>
      <w:r>
        <w:rPr>
          <w:spacing w:val="-2"/>
          <w:sz w:val="20"/>
        </w:rPr>
        <w:t>211–30.</w:t>
      </w:r>
    </w:p>
    <w:p w14:paraId="2F9A26BD" w14:textId="77777777" w:rsidR="002D7507" w:rsidRDefault="00ED0C46">
      <w:pPr>
        <w:pStyle w:val="ListParagraph"/>
        <w:numPr>
          <w:ilvl w:val="0"/>
          <w:numId w:val="2"/>
        </w:numPr>
        <w:tabs>
          <w:tab w:val="left" w:pos="1430"/>
        </w:tabs>
        <w:spacing w:line="230" w:lineRule="auto"/>
        <w:ind w:right="780" w:hanging="390"/>
        <w:jc w:val="left"/>
        <w:rPr>
          <w:sz w:val="20"/>
        </w:rPr>
      </w:pPr>
      <w:r>
        <w:rPr>
          <w:sz w:val="20"/>
        </w:rPr>
        <w:t>Cezar</w:t>
      </w:r>
      <w:r>
        <w:rPr>
          <w:spacing w:val="-12"/>
          <w:sz w:val="20"/>
        </w:rPr>
        <w:t xml:space="preserve"> </w:t>
      </w:r>
      <w:r>
        <w:rPr>
          <w:sz w:val="20"/>
        </w:rPr>
        <w:t>Manu,</w:t>
      </w:r>
      <w:r>
        <w:rPr>
          <w:spacing w:val="-11"/>
          <w:sz w:val="20"/>
        </w:rPr>
        <w:t xml:space="preserve"> </w:t>
      </w:r>
      <w:r>
        <w:rPr>
          <w:sz w:val="20"/>
        </w:rPr>
        <w:t>“Romania</w:t>
      </w:r>
      <w:r>
        <w:rPr>
          <w:spacing w:val="-12"/>
          <w:sz w:val="20"/>
        </w:rPr>
        <w:t xml:space="preserve"> </w:t>
      </w:r>
      <w:r>
        <w:rPr>
          <w:sz w:val="20"/>
        </w:rPr>
        <w:t>2023–Top</w:t>
      </w:r>
      <w:r>
        <w:rPr>
          <w:spacing w:val="-11"/>
          <w:sz w:val="20"/>
        </w:rPr>
        <w:t xml:space="preserve"> </w:t>
      </w:r>
      <w:r>
        <w:rPr>
          <w:sz w:val="20"/>
        </w:rPr>
        <w:t>FAKE</w:t>
      </w:r>
      <w:r>
        <w:rPr>
          <w:spacing w:val="-11"/>
          <w:sz w:val="20"/>
        </w:rPr>
        <w:t xml:space="preserve"> </w:t>
      </w:r>
      <w:r>
        <w:rPr>
          <w:sz w:val="20"/>
        </w:rPr>
        <w:t>NEWS</w:t>
      </w:r>
      <w:r>
        <w:rPr>
          <w:spacing w:val="-12"/>
          <w:sz w:val="20"/>
        </w:rPr>
        <w:t xml:space="preserve"> </w:t>
      </w:r>
      <w:r>
        <w:rPr>
          <w:sz w:val="20"/>
        </w:rPr>
        <w:t>&amp;</w:t>
      </w:r>
      <w:r>
        <w:rPr>
          <w:spacing w:val="-11"/>
          <w:sz w:val="20"/>
        </w:rPr>
        <w:t xml:space="preserve"> </w:t>
      </w:r>
      <w:r>
        <w:rPr>
          <w:sz w:val="20"/>
        </w:rPr>
        <w:t>DESINFORMATIONS</w:t>
      </w:r>
      <w:r>
        <w:rPr>
          <w:spacing w:val="-11"/>
          <w:sz w:val="20"/>
        </w:rPr>
        <w:t xml:space="preserve"> </w:t>
      </w:r>
      <w:r>
        <w:rPr>
          <w:sz w:val="20"/>
        </w:rPr>
        <w:t>Debunked</w:t>
      </w:r>
      <w:r>
        <w:rPr>
          <w:spacing w:val="-12"/>
          <w:sz w:val="20"/>
        </w:rPr>
        <w:t xml:space="preserve"> </w:t>
      </w:r>
      <w:r>
        <w:rPr>
          <w:sz w:val="20"/>
        </w:rPr>
        <w:t>by Veridica,” December 28, 2023.https://www.veridicaro/en/opinions/romania-2023-top</w:t>
      </w:r>
    </w:p>
    <w:p w14:paraId="47CCFFF8" w14:textId="77777777" w:rsidR="002D7507" w:rsidRDefault="00ED0C46">
      <w:pPr>
        <w:spacing w:line="259" w:lineRule="exact"/>
        <w:ind w:left="1430"/>
        <w:rPr>
          <w:sz w:val="20"/>
        </w:rPr>
      </w:pPr>
      <w:r>
        <w:rPr>
          <w:spacing w:val="-2"/>
          <w:sz w:val="20"/>
        </w:rPr>
        <w:t>-fake-news-disinformations-debunked-by-veridica.</w:t>
      </w:r>
    </w:p>
    <w:p w14:paraId="1E84A8BC" w14:textId="77777777" w:rsidR="002D7507" w:rsidRDefault="00ED0C46">
      <w:pPr>
        <w:pStyle w:val="ListParagraph"/>
        <w:numPr>
          <w:ilvl w:val="0"/>
          <w:numId w:val="2"/>
        </w:numPr>
        <w:tabs>
          <w:tab w:val="left" w:pos="1430"/>
        </w:tabs>
        <w:spacing w:before="3" w:line="230" w:lineRule="auto"/>
        <w:ind w:right="970" w:hanging="390"/>
        <w:jc w:val="left"/>
        <w:rPr>
          <w:sz w:val="20"/>
        </w:rPr>
      </w:pPr>
      <w:r>
        <w:rPr>
          <w:sz w:val="20"/>
        </w:rPr>
        <w:t>Deutsch</w:t>
      </w:r>
      <w:r>
        <w:rPr>
          <w:spacing w:val="-12"/>
          <w:sz w:val="20"/>
        </w:rPr>
        <w:t xml:space="preserve"> </w:t>
      </w:r>
      <w:r>
        <w:rPr>
          <w:sz w:val="20"/>
        </w:rPr>
        <w:t>Welle,</w:t>
      </w:r>
      <w:r>
        <w:rPr>
          <w:spacing w:val="-11"/>
          <w:sz w:val="20"/>
        </w:rPr>
        <w:t xml:space="preserve"> </w:t>
      </w:r>
      <w:r>
        <w:rPr>
          <w:sz w:val="20"/>
        </w:rPr>
        <w:t>“Romanians</w:t>
      </w:r>
      <w:r>
        <w:rPr>
          <w:spacing w:val="-12"/>
          <w:sz w:val="20"/>
        </w:rPr>
        <w:t xml:space="preserve"> </w:t>
      </w:r>
      <w:r>
        <w:rPr>
          <w:sz w:val="20"/>
        </w:rPr>
        <w:t>Protest</w:t>
      </w:r>
      <w:r>
        <w:rPr>
          <w:spacing w:val="-11"/>
          <w:sz w:val="20"/>
        </w:rPr>
        <w:t xml:space="preserve"> </w:t>
      </w:r>
      <w:r>
        <w:rPr>
          <w:sz w:val="20"/>
        </w:rPr>
        <w:t>COVID</w:t>
      </w:r>
      <w:r>
        <w:rPr>
          <w:spacing w:val="-11"/>
          <w:sz w:val="20"/>
        </w:rPr>
        <w:t xml:space="preserve"> </w:t>
      </w:r>
      <w:r>
        <w:rPr>
          <w:sz w:val="20"/>
        </w:rPr>
        <w:t>Certific</w:t>
      </w:r>
      <w:r>
        <w:rPr>
          <w:sz w:val="20"/>
        </w:rPr>
        <w:t>ates,”</w:t>
      </w:r>
      <w:r>
        <w:rPr>
          <w:spacing w:val="-12"/>
          <w:sz w:val="20"/>
        </w:rPr>
        <w:t xml:space="preserve"> </w:t>
      </w:r>
      <w:r>
        <w:rPr>
          <w:sz w:val="20"/>
        </w:rPr>
        <w:t>December</w:t>
      </w:r>
      <w:r>
        <w:rPr>
          <w:spacing w:val="-11"/>
          <w:sz w:val="20"/>
        </w:rPr>
        <w:t xml:space="preserve"> </w:t>
      </w:r>
      <w:r>
        <w:rPr>
          <w:sz w:val="20"/>
        </w:rPr>
        <w:t>22,</w:t>
      </w:r>
      <w:r>
        <w:rPr>
          <w:spacing w:val="-11"/>
          <w:sz w:val="20"/>
        </w:rPr>
        <w:t xml:space="preserve"> </w:t>
      </w:r>
      <w:r>
        <w:rPr>
          <w:sz w:val="20"/>
        </w:rPr>
        <w:t>2021.</w:t>
      </w:r>
      <w:r>
        <w:rPr>
          <w:spacing w:val="-12"/>
          <w:sz w:val="20"/>
        </w:rPr>
        <w:t xml:space="preserve"> </w:t>
      </w:r>
      <w:r>
        <w:rPr>
          <w:sz w:val="20"/>
        </w:rPr>
        <w:t xml:space="preserve">https:// </w:t>
      </w:r>
      <w:hyperlink r:id="rId35">
        <w:r>
          <w:rPr>
            <w:spacing w:val="-2"/>
            <w:sz w:val="20"/>
          </w:rPr>
          <w:t>www.dw.com/en/romanians-protest-covid-certificates/a-60219391.</w:t>
        </w:r>
      </w:hyperlink>
    </w:p>
    <w:p w14:paraId="6249ED64" w14:textId="77777777" w:rsidR="002D7507" w:rsidRDefault="00ED0C46">
      <w:pPr>
        <w:pStyle w:val="ListParagraph"/>
        <w:numPr>
          <w:ilvl w:val="0"/>
          <w:numId w:val="2"/>
        </w:numPr>
        <w:tabs>
          <w:tab w:val="left" w:pos="1430"/>
        </w:tabs>
        <w:spacing w:before="2" w:line="230" w:lineRule="auto"/>
        <w:ind w:right="850" w:hanging="390"/>
        <w:jc w:val="left"/>
        <w:rPr>
          <w:sz w:val="20"/>
        </w:rPr>
      </w:pPr>
      <w:r>
        <w:rPr>
          <w:sz w:val="20"/>
        </w:rPr>
        <w:t>Ramona Dima, “Trends of Homophobic Activism in Romania, or How to Turn</w:t>
      </w:r>
      <w:r>
        <w:rPr>
          <w:sz w:val="20"/>
        </w:rPr>
        <w:t xml:space="preserve"> Religious Convictions into a Referendum and Still Fail,” in </w:t>
      </w:r>
      <w:r>
        <w:rPr>
          <w:i/>
          <w:sz w:val="20"/>
        </w:rPr>
        <w:t>LGBTQ + Activism in Central</w:t>
      </w:r>
      <w:r>
        <w:rPr>
          <w:i/>
          <w:spacing w:val="-10"/>
          <w:sz w:val="20"/>
        </w:rPr>
        <w:t xml:space="preserve"> </w:t>
      </w:r>
      <w:r>
        <w:rPr>
          <w:i/>
          <w:sz w:val="20"/>
        </w:rPr>
        <w:t>and</w:t>
      </w:r>
      <w:r>
        <w:rPr>
          <w:i/>
          <w:spacing w:val="-10"/>
          <w:sz w:val="20"/>
        </w:rPr>
        <w:t xml:space="preserve"> </w:t>
      </w:r>
      <w:r>
        <w:rPr>
          <w:i/>
          <w:sz w:val="20"/>
        </w:rPr>
        <w:t>Eastern</w:t>
      </w:r>
      <w:r>
        <w:rPr>
          <w:i/>
          <w:spacing w:val="-10"/>
          <w:sz w:val="20"/>
        </w:rPr>
        <w:t xml:space="preserve"> </w:t>
      </w:r>
      <w:r>
        <w:rPr>
          <w:i/>
          <w:sz w:val="20"/>
        </w:rPr>
        <w:t>Europe</w:t>
      </w:r>
      <w:r>
        <w:rPr>
          <w:sz w:val="20"/>
        </w:rPr>
        <w:t>,</w:t>
      </w:r>
      <w:r>
        <w:rPr>
          <w:spacing w:val="-10"/>
          <w:sz w:val="20"/>
        </w:rPr>
        <w:t xml:space="preserve"> </w:t>
      </w:r>
      <w:r>
        <w:rPr>
          <w:sz w:val="20"/>
        </w:rPr>
        <w:t>Radzhana</w:t>
      </w:r>
      <w:r>
        <w:rPr>
          <w:spacing w:val="-10"/>
          <w:sz w:val="20"/>
        </w:rPr>
        <w:t xml:space="preserve"> </w:t>
      </w:r>
      <w:r>
        <w:rPr>
          <w:sz w:val="20"/>
        </w:rPr>
        <w:t>Buyatueva</w:t>
      </w:r>
      <w:r>
        <w:rPr>
          <w:spacing w:val="-10"/>
          <w:sz w:val="20"/>
        </w:rPr>
        <w:t xml:space="preserve"> </w:t>
      </w:r>
      <w:r>
        <w:rPr>
          <w:sz w:val="20"/>
        </w:rPr>
        <w:t>and</w:t>
      </w:r>
      <w:r>
        <w:rPr>
          <w:spacing w:val="-10"/>
          <w:sz w:val="20"/>
        </w:rPr>
        <w:t xml:space="preserve"> </w:t>
      </w:r>
      <w:r>
        <w:rPr>
          <w:sz w:val="20"/>
        </w:rPr>
        <w:t>Marina</w:t>
      </w:r>
      <w:r>
        <w:rPr>
          <w:spacing w:val="-10"/>
          <w:sz w:val="20"/>
        </w:rPr>
        <w:t xml:space="preserve"> </w:t>
      </w:r>
      <w:r>
        <w:rPr>
          <w:sz w:val="20"/>
        </w:rPr>
        <w:t>Shevtsova,</w:t>
      </w:r>
      <w:r>
        <w:rPr>
          <w:spacing w:val="-10"/>
          <w:sz w:val="20"/>
        </w:rPr>
        <w:t xml:space="preserve"> </w:t>
      </w:r>
      <w:r>
        <w:rPr>
          <w:sz w:val="20"/>
        </w:rPr>
        <w:t>eds.</w:t>
      </w:r>
      <w:r>
        <w:rPr>
          <w:spacing w:val="-10"/>
          <w:sz w:val="20"/>
        </w:rPr>
        <w:t xml:space="preserve"> </w:t>
      </w:r>
      <w:r>
        <w:rPr>
          <w:sz w:val="20"/>
        </w:rPr>
        <w:t>(Palgrave Macmillan, 2020), 185–208.</w:t>
      </w:r>
    </w:p>
    <w:p w14:paraId="4924FEE7" w14:textId="77777777" w:rsidR="002D7507" w:rsidRDefault="00ED0C46">
      <w:pPr>
        <w:pStyle w:val="ListParagraph"/>
        <w:numPr>
          <w:ilvl w:val="0"/>
          <w:numId w:val="2"/>
        </w:numPr>
        <w:tabs>
          <w:tab w:val="left" w:pos="1429"/>
        </w:tabs>
        <w:spacing w:line="255" w:lineRule="exact"/>
        <w:ind w:left="1429" w:hanging="389"/>
        <w:jc w:val="left"/>
        <w:rPr>
          <w:sz w:val="20"/>
        </w:rPr>
      </w:pPr>
      <w:r>
        <w:rPr>
          <w:spacing w:val="-2"/>
          <w:sz w:val="20"/>
        </w:rPr>
        <w:t>Dima,</w:t>
      </w:r>
      <w:r>
        <w:rPr>
          <w:spacing w:val="1"/>
          <w:sz w:val="20"/>
        </w:rPr>
        <w:t xml:space="preserve"> </w:t>
      </w:r>
      <w:r>
        <w:rPr>
          <w:spacing w:val="-2"/>
          <w:sz w:val="20"/>
        </w:rPr>
        <w:t>“Trends</w:t>
      </w:r>
      <w:r>
        <w:rPr>
          <w:spacing w:val="2"/>
          <w:sz w:val="20"/>
        </w:rPr>
        <w:t xml:space="preserve"> </w:t>
      </w:r>
      <w:r>
        <w:rPr>
          <w:spacing w:val="-2"/>
          <w:sz w:val="20"/>
        </w:rPr>
        <w:t>of</w:t>
      </w:r>
      <w:r>
        <w:rPr>
          <w:spacing w:val="2"/>
          <w:sz w:val="20"/>
        </w:rPr>
        <w:t xml:space="preserve"> </w:t>
      </w:r>
      <w:r>
        <w:rPr>
          <w:spacing w:val="-2"/>
          <w:sz w:val="20"/>
        </w:rPr>
        <w:t>Homophobic</w:t>
      </w:r>
      <w:r>
        <w:rPr>
          <w:spacing w:val="1"/>
          <w:sz w:val="20"/>
        </w:rPr>
        <w:t xml:space="preserve"> </w:t>
      </w:r>
      <w:r>
        <w:rPr>
          <w:spacing w:val="-2"/>
          <w:sz w:val="20"/>
        </w:rPr>
        <w:t>Activism</w:t>
      </w:r>
      <w:r>
        <w:rPr>
          <w:spacing w:val="2"/>
          <w:sz w:val="20"/>
        </w:rPr>
        <w:t xml:space="preserve"> </w:t>
      </w:r>
      <w:r>
        <w:rPr>
          <w:spacing w:val="-2"/>
          <w:sz w:val="20"/>
        </w:rPr>
        <w:t>in</w:t>
      </w:r>
      <w:r>
        <w:rPr>
          <w:spacing w:val="2"/>
          <w:sz w:val="20"/>
        </w:rPr>
        <w:t xml:space="preserve"> </w:t>
      </w:r>
      <w:r>
        <w:rPr>
          <w:spacing w:val="-2"/>
          <w:sz w:val="20"/>
        </w:rPr>
        <w:t>Romania,”</w:t>
      </w:r>
      <w:r>
        <w:rPr>
          <w:spacing w:val="2"/>
          <w:sz w:val="20"/>
        </w:rPr>
        <w:t xml:space="preserve"> </w:t>
      </w:r>
      <w:r>
        <w:rPr>
          <w:spacing w:val="-2"/>
          <w:sz w:val="20"/>
        </w:rPr>
        <w:t>202–</w:t>
      </w:r>
      <w:r>
        <w:rPr>
          <w:spacing w:val="-5"/>
          <w:sz w:val="20"/>
        </w:rPr>
        <w:t>03.</w:t>
      </w:r>
    </w:p>
    <w:p w14:paraId="2B53BB23" w14:textId="77777777" w:rsidR="002D7507" w:rsidRDefault="00ED0C46">
      <w:pPr>
        <w:pStyle w:val="ListParagraph"/>
        <w:numPr>
          <w:ilvl w:val="0"/>
          <w:numId w:val="2"/>
        </w:numPr>
        <w:tabs>
          <w:tab w:val="left" w:pos="1430"/>
        </w:tabs>
        <w:spacing w:before="4" w:line="228" w:lineRule="auto"/>
        <w:ind w:right="799" w:hanging="390"/>
        <w:jc w:val="left"/>
        <w:rPr>
          <w:sz w:val="20"/>
        </w:rPr>
      </w:pPr>
      <w:r>
        <w:rPr>
          <w:sz w:val="20"/>
        </w:rPr>
        <w:t>Maria</w:t>
      </w:r>
      <w:r>
        <w:rPr>
          <w:spacing w:val="-11"/>
          <w:sz w:val="20"/>
        </w:rPr>
        <w:t xml:space="preserve"> </w:t>
      </w:r>
      <w:r>
        <w:rPr>
          <w:sz w:val="20"/>
        </w:rPr>
        <w:t>Bucur</w:t>
      </w:r>
      <w:r>
        <w:rPr>
          <w:spacing w:val="-11"/>
          <w:sz w:val="20"/>
        </w:rPr>
        <w:t xml:space="preserve"> </w:t>
      </w:r>
      <w:r>
        <w:rPr>
          <w:sz w:val="20"/>
        </w:rPr>
        <w:t>and</w:t>
      </w:r>
      <w:r>
        <w:rPr>
          <w:spacing w:val="-11"/>
          <w:sz w:val="20"/>
        </w:rPr>
        <w:t xml:space="preserve"> </w:t>
      </w:r>
      <w:r>
        <w:rPr>
          <w:sz w:val="20"/>
        </w:rPr>
        <w:t>Mihaela</w:t>
      </w:r>
      <w:r>
        <w:rPr>
          <w:spacing w:val="-11"/>
          <w:sz w:val="20"/>
        </w:rPr>
        <w:t xml:space="preserve"> </w:t>
      </w:r>
      <w:r>
        <w:rPr>
          <w:sz w:val="20"/>
        </w:rPr>
        <w:t>Miroiu,</w:t>
      </w:r>
      <w:r>
        <w:rPr>
          <w:spacing w:val="-11"/>
          <w:sz w:val="20"/>
        </w:rPr>
        <w:t xml:space="preserve"> </w:t>
      </w:r>
      <w:r>
        <w:rPr>
          <w:i/>
          <w:sz w:val="20"/>
        </w:rPr>
        <w:t>Birth</w:t>
      </w:r>
      <w:r>
        <w:rPr>
          <w:i/>
          <w:spacing w:val="-11"/>
          <w:sz w:val="20"/>
        </w:rPr>
        <w:t xml:space="preserve"> </w:t>
      </w:r>
      <w:r>
        <w:rPr>
          <w:i/>
          <w:sz w:val="20"/>
        </w:rPr>
        <w:t>of</w:t>
      </w:r>
      <w:r>
        <w:rPr>
          <w:i/>
          <w:spacing w:val="-11"/>
          <w:sz w:val="20"/>
        </w:rPr>
        <w:t xml:space="preserve"> </w:t>
      </w:r>
      <w:r>
        <w:rPr>
          <w:i/>
          <w:sz w:val="20"/>
        </w:rPr>
        <w:t>Democratic</w:t>
      </w:r>
      <w:r>
        <w:rPr>
          <w:i/>
          <w:spacing w:val="-11"/>
          <w:sz w:val="20"/>
        </w:rPr>
        <w:t xml:space="preserve"> </w:t>
      </w:r>
      <w:r>
        <w:rPr>
          <w:i/>
          <w:sz w:val="20"/>
        </w:rPr>
        <w:t>Citizenship:</w:t>
      </w:r>
      <w:r>
        <w:rPr>
          <w:i/>
          <w:spacing w:val="-11"/>
          <w:sz w:val="20"/>
        </w:rPr>
        <w:t xml:space="preserve"> </w:t>
      </w:r>
      <w:r>
        <w:rPr>
          <w:i/>
          <w:sz w:val="20"/>
        </w:rPr>
        <w:t>Women</w:t>
      </w:r>
      <w:r>
        <w:rPr>
          <w:i/>
          <w:spacing w:val="-11"/>
          <w:sz w:val="20"/>
        </w:rPr>
        <w:t xml:space="preserve"> </w:t>
      </w:r>
      <w:r>
        <w:rPr>
          <w:i/>
          <w:sz w:val="20"/>
        </w:rPr>
        <w:t>and</w:t>
      </w:r>
      <w:r>
        <w:rPr>
          <w:i/>
          <w:spacing w:val="-11"/>
          <w:sz w:val="20"/>
        </w:rPr>
        <w:t xml:space="preserve"> </w:t>
      </w:r>
      <w:r>
        <w:rPr>
          <w:i/>
          <w:sz w:val="20"/>
        </w:rPr>
        <w:t>Power</w:t>
      </w:r>
      <w:r>
        <w:rPr>
          <w:i/>
          <w:spacing w:val="-11"/>
          <w:sz w:val="20"/>
        </w:rPr>
        <w:t xml:space="preserve"> </w:t>
      </w:r>
      <w:r>
        <w:rPr>
          <w:i/>
          <w:sz w:val="20"/>
        </w:rPr>
        <w:t xml:space="preserve">in Modern Romania </w:t>
      </w:r>
      <w:r>
        <w:rPr>
          <w:sz w:val="20"/>
        </w:rPr>
        <w:t>(Bloomington, IN: Indiana University Press, 2018).</w:t>
      </w:r>
    </w:p>
    <w:p w14:paraId="463EF1AD" w14:textId="77777777" w:rsidR="002D7507" w:rsidRDefault="00ED0C46">
      <w:pPr>
        <w:pStyle w:val="ListParagraph"/>
        <w:numPr>
          <w:ilvl w:val="0"/>
          <w:numId w:val="2"/>
        </w:numPr>
        <w:tabs>
          <w:tab w:val="left" w:pos="1429"/>
        </w:tabs>
        <w:spacing w:line="259" w:lineRule="exact"/>
        <w:ind w:left="1429" w:hanging="389"/>
        <w:jc w:val="left"/>
        <w:rPr>
          <w:sz w:val="20"/>
        </w:rPr>
      </w:pPr>
      <w:r>
        <w:rPr>
          <w:sz w:val="20"/>
        </w:rPr>
        <w:t>Iulia</w:t>
      </w:r>
      <w:r>
        <w:rPr>
          <w:spacing w:val="-8"/>
          <w:sz w:val="20"/>
        </w:rPr>
        <w:t xml:space="preserve"> </w:t>
      </w:r>
      <w:r>
        <w:rPr>
          <w:sz w:val="20"/>
        </w:rPr>
        <w:t>Hau,</w:t>
      </w:r>
      <w:r>
        <w:rPr>
          <w:spacing w:val="-6"/>
          <w:sz w:val="20"/>
        </w:rPr>
        <w:t xml:space="preserve"> </w:t>
      </w:r>
      <w:r>
        <w:rPr>
          <w:sz w:val="20"/>
        </w:rPr>
        <w:t>“Gender-based</w:t>
      </w:r>
      <w:r>
        <w:rPr>
          <w:spacing w:val="-6"/>
          <w:sz w:val="20"/>
        </w:rPr>
        <w:t xml:space="preserve"> </w:t>
      </w:r>
      <w:r>
        <w:rPr>
          <w:sz w:val="20"/>
        </w:rPr>
        <w:t>Violence</w:t>
      </w:r>
      <w:r>
        <w:rPr>
          <w:spacing w:val="-6"/>
          <w:sz w:val="20"/>
        </w:rPr>
        <w:t xml:space="preserve"> </w:t>
      </w:r>
      <w:r>
        <w:rPr>
          <w:sz w:val="20"/>
        </w:rPr>
        <w:t>and</w:t>
      </w:r>
      <w:r>
        <w:rPr>
          <w:spacing w:val="-6"/>
          <w:sz w:val="20"/>
        </w:rPr>
        <w:t xml:space="preserve"> </w:t>
      </w:r>
      <w:r>
        <w:rPr>
          <w:sz w:val="20"/>
        </w:rPr>
        <w:t>Feminism</w:t>
      </w:r>
      <w:r>
        <w:rPr>
          <w:spacing w:val="-6"/>
          <w:sz w:val="20"/>
        </w:rPr>
        <w:t xml:space="preserve"> </w:t>
      </w:r>
      <w:r>
        <w:rPr>
          <w:sz w:val="20"/>
        </w:rPr>
        <w:t>in</w:t>
      </w:r>
      <w:r>
        <w:rPr>
          <w:spacing w:val="-6"/>
          <w:sz w:val="20"/>
        </w:rPr>
        <w:t xml:space="preserve"> </w:t>
      </w:r>
      <w:r>
        <w:rPr>
          <w:sz w:val="20"/>
        </w:rPr>
        <w:t>Romania,</w:t>
      </w:r>
      <w:r>
        <w:rPr>
          <w:spacing w:val="-6"/>
          <w:sz w:val="20"/>
        </w:rPr>
        <w:t xml:space="preserve"> </w:t>
      </w:r>
      <w:r>
        <w:rPr>
          <w:sz w:val="20"/>
        </w:rPr>
        <w:t>a</w:t>
      </w:r>
      <w:r>
        <w:rPr>
          <w:spacing w:val="-6"/>
          <w:sz w:val="20"/>
        </w:rPr>
        <w:t xml:space="preserve"> </w:t>
      </w:r>
      <w:r>
        <w:rPr>
          <w:sz w:val="20"/>
        </w:rPr>
        <w:t>20-year</w:t>
      </w:r>
      <w:r>
        <w:rPr>
          <w:spacing w:val="-5"/>
          <w:sz w:val="20"/>
        </w:rPr>
        <w:t xml:space="preserve"> </w:t>
      </w:r>
      <w:r>
        <w:rPr>
          <w:spacing w:val="-2"/>
          <w:sz w:val="20"/>
        </w:rPr>
        <w:t>Struggle,”</w:t>
      </w:r>
    </w:p>
    <w:p w14:paraId="77CA4A05" w14:textId="77777777" w:rsidR="002D7507" w:rsidRDefault="00ED0C46">
      <w:pPr>
        <w:spacing w:line="261" w:lineRule="exact"/>
        <w:ind w:left="1430"/>
        <w:rPr>
          <w:sz w:val="20"/>
        </w:rPr>
      </w:pPr>
      <w:r>
        <w:rPr>
          <w:i/>
          <w:spacing w:val="-2"/>
          <w:sz w:val="20"/>
        </w:rPr>
        <w:t>Voxeurop</w:t>
      </w:r>
      <w:r>
        <w:rPr>
          <w:spacing w:val="-2"/>
          <w:sz w:val="20"/>
        </w:rPr>
        <w:t>,</w:t>
      </w:r>
      <w:r>
        <w:rPr>
          <w:spacing w:val="17"/>
          <w:sz w:val="20"/>
        </w:rPr>
        <w:t xml:space="preserve"> </w:t>
      </w:r>
      <w:r>
        <w:rPr>
          <w:spacing w:val="-2"/>
          <w:sz w:val="20"/>
        </w:rPr>
        <w:t>August</w:t>
      </w:r>
      <w:r>
        <w:rPr>
          <w:spacing w:val="17"/>
          <w:sz w:val="20"/>
        </w:rPr>
        <w:t xml:space="preserve"> </w:t>
      </w:r>
      <w:r>
        <w:rPr>
          <w:spacing w:val="-2"/>
          <w:sz w:val="20"/>
        </w:rPr>
        <w:t>31,</w:t>
      </w:r>
      <w:r>
        <w:rPr>
          <w:spacing w:val="16"/>
          <w:sz w:val="20"/>
        </w:rPr>
        <w:t xml:space="preserve"> </w:t>
      </w:r>
      <w:r>
        <w:rPr>
          <w:spacing w:val="-2"/>
          <w:sz w:val="20"/>
        </w:rPr>
        <w:t>2023</w:t>
      </w:r>
      <w:hyperlink r:id="rId36">
        <w:r>
          <w:rPr>
            <w:spacing w:val="-2"/>
            <w:sz w:val="20"/>
          </w:rPr>
          <w:t>.https://voxeurop.eu/gender-based-violence-feminism</w:t>
        </w:r>
      </w:hyperlink>
    </w:p>
    <w:p w14:paraId="2686894B" w14:textId="77777777" w:rsidR="002D7507" w:rsidRDefault="00ED0C46">
      <w:pPr>
        <w:spacing w:line="259" w:lineRule="exact"/>
        <w:ind w:left="1430"/>
        <w:rPr>
          <w:sz w:val="20"/>
        </w:rPr>
      </w:pPr>
      <w:r>
        <w:rPr>
          <w:sz w:val="20"/>
        </w:rPr>
        <w:t>-</w:t>
      </w:r>
      <w:r>
        <w:rPr>
          <w:spacing w:val="-2"/>
          <w:sz w:val="20"/>
        </w:rPr>
        <w:t>Romania.</w:t>
      </w:r>
    </w:p>
    <w:p w14:paraId="124DD63E" w14:textId="77777777" w:rsidR="002D7507" w:rsidRDefault="00ED0C46">
      <w:pPr>
        <w:pStyle w:val="ListParagraph"/>
        <w:numPr>
          <w:ilvl w:val="0"/>
          <w:numId w:val="2"/>
        </w:numPr>
        <w:tabs>
          <w:tab w:val="left" w:pos="1430"/>
        </w:tabs>
        <w:spacing w:before="2" w:line="230" w:lineRule="auto"/>
        <w:ind w:right="1130" w:hanging="390"/>
        <w:jc w:val="left"/>
        <w:rPr>
          <w:sz w:val="20"/>
        </w:rPr>
      </w:pPr>
      <w:r>
        <w:rPr>
          <w:spacing w:val="-2"/>
          <w:sz w:val="20"/>
        </w:rPr>
        <w:t>Alex</w:t>
      </w:r>
      <w:r>
        <w:rPr>
          <w:spacing w:val="-4"/>
          <w:sz w:val="20"/>
        </w:rPr>
        <w:t xml:space="preserve"> </w:t>
      </w:r>
      <w:r>
        <w:rPr>
          <w:spacing w:val="-2"/>
          <w:sz w:val="20"/>
        </w:rPr>
        <w:t>Kuczynski,</w:t>
      </w:r>
      <w:r>
        <w:rPr>
          <w:spacing w:val="-4"/>
          <w:sz w:val="20"/>
        </w:rPr>
        <w:t xml:space="preserve"> </w:t>
      </w:r>
      <w:r>
        <w:rPr>
          <w:spacing w:val="-2"/>
          <w:sz w:val="20"/>
        </w:rPr>
        <w:t>“</w:t>
      </w:r>
      <w:r>
        <w:rPr>
          <w:spacing w:val="-4"/>
          <w:sz w:val="20"/>
        </w:rPr>
        <w:t xml:space="preserve"> </w:t>
      </w:r>
      <w:r>
        <w:rPr>
          <w:spacing w:val="-2"/>
          <w:sz w:val="20"/>
        </w:rPr>
        <w:t>In</w:t>
      </w:r>
      <w:r>
        <w:rPr>
          <w:spacing w:val="-4"/>
          <w:sz w:val="20"/>
        </w:rPr>
        <w:t xml:space="preserve"> </w:t>
      </w:r>
      <w:r>
        <w:rPr>
          <w:spacing w:val="-2"/>
          <w:sz w:val="20"/>
        </w:rPr>
        <w:t>Romania,</w:t>
      </w:r>
      <w:r>
        <w:rPr>
          <w:spacing w:val="-4"/>
          <w:sz w:val="20"/>
        </w:rPr>
        <w:t xml:space="preserve"> </w:t>
      </w:r>
      <w:r>
        <w:rPr>
          <w:spacing w:val="-2"/>
          <w:sz w:val="20"/>
        </w:rPr>
        <w:t>Playboy’s</w:t>
      </w:r>
      <w:r>
        <w:rPr>
          <w:spacing w:val="-4"/>
          <w:sz w:val="20"/>
        </w:rPr>
        <w:t xml:space="preserve"> </w:t>
      </w:r>
      <w:r>
        <w:rPr>
          <w:spacing w:val="-2"/>
          <w:sz w:val="20"/>
        </w:rPr>
        <w:t>‘Joke’</w:t>
      </w:r>
      <w:r>
        <w:rPr>
          <w:spacing w:val="-4"/>
          <w:sz w:val="20"/>
        </w:rPr>
        <w:t xml:space="preserve"> </w:t>
      </w:r>
      <w:r>
        <w:rPr>
          <w:spacing w:val="-2"/>
          <w:sz w:val="20"/>
        </w:rPr>
        <w:t>Backfires,”</w:t>
      </w:r>
      <w:r>
        <w:rPr>
          <w:spacing w:val="-4"/>
          <w:sz w:val="20"/>
        </w:rPr>
        <w:t xml:space="preserve"> </w:t>
      </w:r>
      <w:r>
        <w:rPr>
          <w:i/>
          <w:spacing w:val="-2"/>
          <w:sz w:val="20"/>
        </w:rPr>
        <w:t>New</w:t>
      </w:r>
      <w:r>
        <w:rPr>
          <w:i/>
          <w:spacing w:val="-4"/>
          <w:sz w:val="20"/>
        </w:rPr>
        <w:t xml:space="preserve"> </w:t>
      </w:r>
      <w:r>
        <w:rPr>
          <w:i/>
          <w:spacing w:val="-2"/>
          <w:sz w:val="20"/>
        </w:rPr>
        <w:t>York</w:t>
      </w:r>
      <w:r>
        <w:rPr>
          <w:i/>
          <w:spacing w:val="-4"/>
          <w:sz w:val="20"/>
        </w:rPr>
        <w:t xml:space="preserve"> </w:t>
      </w:r>
      <w:r>
        <w:rPr>
          <w:i/>
          <w:spacing w:val="-2"/>
          <w:sz w:val="20"/>
        </w:rPr>
        <w:t>Times</w:t>
      </w:r>
      <w:r>
        <w:rPr>
          <w:spacing w:val="-2"/>
          <w:sz w:val="20"/>
        </w:rPr>
        <w:t>,</w:t>
      </w:r>
      <w:r>
        <w:rPr>
          <w:spacing w:val="-4"/>
          <w:sz w:val="20"/>
        </w:rPr>
        <w:t xml:space="preserve"> </w:t>
      </w:r>
      <w:r>
        <w:rPr>
          <w:spacing w:val="-2"/>
          <w:sz w:val="20"/>
        </w:rPr>
        <w:t>April</w:t>
      </w:r>
      <w:r>
        <w:rPr>
          <w:spacing w:val="-4"/>
          <w:sz w:val="20"/>
        </w:rPr>
        <w:t xml:space="preserve"> </w:t>
      </w:r>
      <w:r>
        <w:rPr>
          <w:spacing w:val="-2"/>
          <w:sz w:val="20"/>
        </w:rPr>
        <w:t>30, 2000</w:t>
      </w:r>
      <w:hyperlink r:id="rId37">
        <w:r>
          <w:rPr>
            <w:spacing w:val="-2"/>
            <w:sz w:val="20"/>
          </w:rPr>
          <w:t>.https://www.nytimes.com.2000/04/30/weekinreview/the-world-in-romania</w:t>
        </w:r>
      </w:hyperlink>
    </w:p>
    <w:p w14:paraId="4F20D3C0" w14:textId="77777777" w:rsidR="002D7507" w:rsidRDefault="00ED0C46">
      <w:pPr>
        <w:spacing w:line="259" w:lineRule="exact"/>
        <w:ind w:left="1430"/>
        <w:rPr>
          <w:sz w:val="20"/>
        </w:rPr>
      </w:pPr>
      <w:r>
        <w:rPr>
          <w:spacing w:val="-2"/>
          <w:sz w:val="20"/>
        </w:rPr>
        <w:t>-playboy’s-joke-backfires.html.</w:t>
      </w:r>
    </w:p>
    <w:p w14:paraId="396854AD" w14:textId="77777777" w:rsidR="002D7507" w:rsidRDefault="00ED0C46">
      <w:pPr>
        <w:pStyle w:val="ListParagraph"/>
        <w:numPr>
          <w:ilvl w:val="0"/>
          <w:numId w:val="2"/>
        </w:numPr>
        <w:tabs>
          <w:tab w:val="left" w:pos="1430"/>
        </w:tabs>
        <w:spacing w:before="3" w:line="230" w:lineRule="auto"/>
        <w:ind w:right="983" w:hanging="390"/>
        <w:jc w:val="left"/>
        <w:rPr>
          <w:sz w:val="20"/>
        </w:rPr>
      </w:pPr>
      <w:r>
        <w:rPr>
          <w:sz w:val="20"/>
        </w:rPr>
        <w:t>Simona</w:t>
      </w:r>
      <w:r>
        <w:rPr>
          <w:spacing w:val="-10"/>
          <w:sz w:val="20"/>
        </w:rPr>
        <w:t xml:space="preserve"> </w:t>
      </w:r>
      <w:r>
        <w:rPr>
          <w:sz w:val="20"/>
        </w:rPr>
        <w:t>C</w:t>
      </w:r>
      <w:r>
        <w:rPr>
          <w:rFonts w:ascii="Times New Roman" w:hAnsi="Times New Roman"/>
          <w:sz w:val="20"/>
        </w:rPr>
        <w:t>ȃ</w:t>
      </w:r>
      <w:r>
        <w:rPr>
          <w:sz w:val="20"/>
        </w:rPr>
        <w:t>rlugea,</w:t>
      </w:r>
      <w:r>
        <w:rPr>
          <w:spacing w:val="-10"/>
          <w:sz w:val="20"/>
        </w:rPr>
        <w:t xml:space="preserve"> </w:t>
      </w:r>
      <w:r>
        <w:rPr>
          <w:sz w:val="20"/>
        </w:rPr>
        <w:t>“Punct</w:t>
      </w:r>
      <w:r>
        <w:rPr>
          <w:spacing w:val="-10"/>
          <w:sz w:val="20"/>
        </w:rPr>
        <w:t xml:space="preserve"> </w:t>
      </w:r>
      <w:r>
        <w:rPr>
          <w:sz w:val="20"/>
        </w:rPr>
        <w:t>final</w:t>
      </w:r>
      <w:r>
        <w:rPr>
          <w:spacing w:val="-10"/>
          <w:sz w:val="20"/>
        </w:rPr>
        <w:t xml:space="preserve"> </w:t>
      </w:r>
      <w:r>
        <w:rPr>
          <w:rFonts w:ascii="Times New Roman" w:hAnsi="Times New Roman"/>
          <w:sz w:val="20"/>
        </w:rPr>
        <w:t>ȋ</w:t>
      </w:r>
      <w:r>
        <w:rPr>
          <w:sz w:val="20"/>
        </w:rPr>
        <w:t>n</w:t>
      </w:r>
      <w:r>
        <w:rPr>
          <w:spacing w:val="-10"/>
          <w:sz w:val="20"/>
        </w:rPr>
        <w:t xml:space="preserve"> </w:t>
      </w:r>
      <w:r>
        <w:rPr>
          <w:sz w:val="20"/>
        </w:rPr>
        <w:t>dosarul</w:t>
      </w:r>
      <w:r>
        <w:rPr>
          <w:spacing w:val="-10"/>
          <w:sz w:val="20"/>
        </w:rPr>
        <w:t xml:space="preserve"> </w:t>
      </w:r>
      <w:r>
        <w:rPr>
          <w:sz w:val="20"/>
        </w:rPr>
        <w:t>‘Caracal.’</w:t>
      </w:r>
      <w:r>
        <w:rPr>
          <w:spacing w:val="-10"/>
          <w:sz w:val="20"/>
        </w:rPr>
        <w:t xml:space="preserve"> </w:t>
      </w:r>
      <w:r>
        <w:rPr>
          <w:sz w:val="20"/>
        </w:rPr>
        <w:t>Gheorghe</w:t>
      </w:r>
      <w:r>
        <w:rPr>
          <w:spacing w:val="-10"/>
          <w:sz w:val="20"/>
        </w:rPr>
        <w:t xml:space="preserve"> </w:t>
      </w:r>
      <w:r>
        <w:rPr>
          <w:sz w:val="20"/>
        </w:rPr>
        <w:t>Dincă</w:t>
      </w:r>
      <w:r>
        <w:rPr>
          <w:spacing w:val="-10"/>
          <w:sz w:val="20"/>
        </w:rPr>
        <w:t xml:space="preserve"> </w:t>
      </w:r>
      <w:r>
        <w:rPr>
          <w:sz w:val="20"/>
        </w:rPr>
        <w:t>a</w:t>
      </w:r>
      <w:r>
        <w:rPr>
          <w:spacing w:val="-10"/>
          <w:sz w:val="20"/>
        </w:rPr>
        <w:t xml:space="preserve"> </w:t>
      </w:r>
      <w:r>
        <w:rPr>
          <w:sz w:val="20"/>
        </w:rPr>
        <w:t>fost</w:t>
      </w:r>
      <w:r>
        <w:rPr>
          <w:spacing w:val="-10"/>
          <w:sz w:val="20"/>
        </w:rPr>
        <w:t xml:space="preserve"> </w:t>
      </w:r>
      <w:r>
        <w:rPr>
          <w:sz w:val="20"/>
        </w:rPr>
        <w:t xml:space="preserve">condamnat definitiv la </w:t>
      </w:r>
      <w:r>
        <w:rPr>
          <w:sz w:val="20"/>
        </w:rPr>
        <w:t xml:space="preserve">30 de ani de </w:t>
      </w:r>
      <w:r>
        <w:rPr>
          <w:rFonts w:ascii="Times New Roman" w:hAnsi="Times New Roman"/>
          <w:sz w:val="20"/>
        </w:rPr>
        <w:t>ȋ</w:t>
      </w:r>
      <w:r>
        <w:rPr>
          <w:sz w:val="20"/>
        </w:rPr>
        <w:t xml:space="preserve">nchisoare,” </w:t>
      </w:r>
      <w:r>
        <w:rPr>
          <w:i/>
          <w:sz w:val="20"/>
        </w:rPr>
        <w:t>Europa Liberă Rom</w:t>
      </w:r>
      <w:r>
        <w:rPr>
          <w:rFonts w:ascii="Times New Roman" w:hAnsi="Times New Roman"/>
          <w:i/>
          <w:sz w:val="20"/>
        </w:rPr>
        <w:t>ȃ</w:t>
      </w:r>
      <w:r>
        <w:rPr>
          <w:i/>
          <w:sz w:val="20"/>
        </w:rPr>
        <w:t>nia</w:t>
      </w:r>
      <w:r>
        <w:rPr>
          <w:sz w:val="20"/>
        </w:rPr>
        <w:t xml:space="preserve">, May 31, 2023. https:// </w:t>
      </w:r>
      <w:r>
        <w:rPr>
          <w:spacing w:val="-2"/>
          <w:sz w:val="20"/>
        </w:rPr>
        <w:t>romania.europalibera.org/a/gheroghe-dinca-condamnat/32436733.html.</w:t>
      </w:r>
    </w:p>
    <w:p w14:paraId="72854836" w14:textId="77777777" w:rsidR="002D7507" w:rsidRDefault="00ED0C46">
      <w:pPr>
        <w:pStyle w:val="ListParagraph"/>
        <w:numPr>
          <w:ilvl w:val="0"/>
          <w:numId w:val="2"/>
        </w:numPr>
        <w:tabs>
          <w:tab w:val="left" w:pos="1430"/>
        </w:tabs>
        <w:spacing w:before="1" w:line="230" w:lineRule="auto"/>
        <w:ind w:right="921" w:hanging="390"/>
        <w:jc w:val="left"/>
        <w:rPr>
          <w:sz w:val="20"/>
        </w:rPr>
      </w:pPr>
      <w:r>
        <w:rPr>
          <w:sz w:val="20"/>
        </w:rPr>
        <w:t>World</w:t>
      </w:r>
      <w:r>
        <w:rPr>
          <w:spacing w:val="-9"/>
          <w:sz w:val="20"/>
        </w:rPr>
        <w:t xml:space="preserve"> </w:t>
      </w:r>
      <w:r>
        <w:rPr>
          <w:sz w:val="20"/>
        </w:rPr>
        <w:t>Bank,</w:t>
      </w:r>
      <w:r>
        <w:rPr>
          <w:spacing w:val="-9"/>
          <w:sz w:val="20"/>
        </w:rPr>
        <w:t xml:space="preserve"> </w:t>
      </w:r>
      <w:r>
        <w:rPr>
          <w:sz w:val="20"/>
        </w:rPr>
        <w:t>Report</w:t>
      </w:r>
      <w:r>
        <w:rPr>
          <w:spacing w:val="-9"/>
          <w:sz w:val="20"/>
        </w:rPr>
        <w:t xml:space="preserve"> </w:t>
      </w:r>
      <w:r>
        <w:rPr>
          <w:sz w:val="20"/>
        </w:rPr>
        <w:t>no.</w:t>
      </w:r>
      <w:r>
        <w:rPr>
          <w:spacing w:val="-9"/>
          <w:sz w:val="20"/>
        </w:rPr>
        <w:t xml:space="preserve"> </w:t>
      </w:r>
      <w:r>
        <w:rPr>
          <w:sz w:val="20"/>
        </w:rPr>
        <w:t>84830-RO,</w:t>
      </w:r>
      <w:r>
        <w:rPr>
          <w:spacing w:val="-9"/>
          <w:sz w:val="20"/>
        </w:rPr>
        <w:t xml:space="preserve"> </w:t>
      </w:r>
      <w:r>
        <w:rPr>
          <w:sz w:val="20"/>
        </w:rPr>
        <w:t>“Country</w:t>
      </w:r>
      <w:r>
        <w:rPr>
          <w:spacing w:val="-9"/>
          <w:sz w:val="20"/>
        </w:rPr>
        <w:t xml:space="preserve"> </w:t>
      </w:r>
      <w:r>
        <w:rPr>
          <w:sz w:val="20"/>
        </w:rPr>
        <w:t>Partnership</w:t>
      </w:r>
      <w:r>
        <w:rPr>
          <w:spacing w:val="-9"/>
          <w:sz w:val="20"/>
        </w:rPr>
        <w:t xml:space="preserve"> </w:t>
      </w:r>
      <w:r>
        <w:rPr>
          <w:sz w:val="20"/>
        </w:rPr>
        <w:t>Strategy</w:t>
      </w:r>
      <w:r>
        <w:rPr>
          <w:spacing w:val="-9"/>
          <w:sz w:val="20"/>
        </w:rPr>
        <w:t xml:space="preserve"> </w:t>
      </w:r>
      <w:r>
        <w:rPr>
          <w:sz w:val="20"/>
        </w:rPr>
        <w:t>(CPS)</w:t>
      </w:r>
      <w:r>
        <w:rPr>
          <w:spacing w:val="-9"/>
          <w:sz w:val="20"/>
        </w:rPr>
        <w:t xml:space="preserve"> </w:t>
      </w:r>
      <w:r>
        <w:rPr>
          <w:sz w:val="20"/>
        </w:rPr>
        <w:t>for</w:t>
      </w:r>
      <w:r>
        <w:rPr>
          <w:spacing w:val="-9"/>
          <w:sz w:val="20"/>
        </w:rPr>
        <w:t xml:space="preserve"> </w:t>
      </w:r>
      <w:r>
        <w:rPr>
          <w:sz w:val="20"/>
        </w:rPr>
        <w:t>Romania for</w:t>
      </w:r>
      <w:r>
        <w:rPr>
          <w:spacing w:val="-12"/>
          <w:sz w:val="20"/>
        </w:rPr>
        <w:t xml:space="preserve"> </w:t>
      </w:r>
      <w:r>
        <w:rPr>
          <w:sz w:val="20"/>
        </w:rPr>
        <w:t>the</w:t>
      </w:r>
      <w:r>
        <w:rPr>
          <w:spacing w:val="-11"/>
          <w:sz w:val="20"/>
        </w:rPr>
        <w:t xml:space="preserve"> </w:t>
      </w:r>
      <w:r>
        <w:rPr>
          <w:sz w:val="20"/>
        </w:rPr>
        <w:t>Period</w:t>
      </w:r>
      <w:r>
        <w:rPr>
          <w:spacing w:val="-12"/>
          <w:sz w:val="20"/>
        </w:rPr>
        <w:t xml:space="preserve"> </w:t>
      </w:r>
      <w:r>
        <w:rPr>
          <w:sz w:val="20"/>
        </w:rPr>
        <w:t>2014–2017,”</w:t>
      </w:r>
      <w:r>
        <w:rPr>
          <w:spacing w:val="-11"/>
          <w:sz w:val="20"/>
        </w:rPr>
        <w:t xml:space="preserve"> </w:t>
      </w:r>
      <w:r>
        <w:rPr>
          <w:sz w:val="20"/>
        </w:rPr>
        <w:t>April</w:t>
      </w:r>
      <w:r>
        <w:rPr>
          <w:spacing w:val="-11"/>
          <w:sz w:val="20"/>
        </w:rPr>
        <w:t xml:space="preserve"> </w:t>
      </w:r>
      <w:r>
        <w:rPr>
          <w:sz w:val="20"/>
        </w:rPr>
        <w:t>28,</w:t>
      </w:r>
      <w:r>
        <w:rPr>
          <w:spacing w:val="-12"/>
          <w:sz w:val="20"/>
        </w:rPr>
        <w:t xml:space="preserve"> </w:t>
      </w:r>
      <w:r>
        <w:rPr>
          <w:sz w:val="20"/>
        </w:rPr>
        <w:t>2014.</w:t>
      </w:r>
      <w:r>
        <w:rPr>
          <w:spacing w:val="-11"/>
          <w:sz w:val="20"/>
        </w:rPr>
        <w:t xml:space="preserve"> </w:t>
      </w:r>
      <w:hyperlink r:id="rId38">
        <w:r>
          <w:rPr>
            <w:sz w:val="20"/>
          </w:rPr>
          <w:t>www.documents.worldbank.org/curated/en</w:t>
        </w:r>
      </w:hyperlink>
    </w:p>
    <w:p w14:paraId="7E3037E0" w14:textId="77777777" w:rsidR="002D7507" w:rsidRDefault="00ED0C46">
      <w:pPr>
        <w:spacing w:line="259" w:lineRule="exact"/>
        <w:ind w:left="1430"/>
        <w:rPr>
          <w:sz w:val="20"/>
        </w:rPr>
      </w:pPr>
      <w:r>
        <w:rPr>
          <w:spacing w:val="-2"/>
          <w:sz w:val="20"/>
        </w:rPr>
        <w:t>/801961468096541262/pdf.</w:t>
      </w:r>
    </w:p>
    <w:p w14:paraId="1ADC7ABF" w14:textId="77777777" w:rsidR="002D7507" w:rsidRDefault="00ED0C46">
      <w:pPr>
        <w:pStyle w:val="ListParagraph"/>
        <w:numPr>
          <w:ilvl w:val="0"/>
          <w:numId w:val="2"/>
        </w:numPr>
        <w:tabs>
          <w:tab w:val="left" w:pos="1430"/>
        </w:tabs>
        <w:spacing w:before="3" w:line="230" w:lineRule="auto"/>
        <w:ind w:right="887" w:hanging="390"/>
        <w:jc w:val="left"/>
        <w:rPr>
          <w:sz w:val="20"/>
        </w:rPr>
      </w:pPr>
      <w:r>
        <w:rPr>
          <w:sz w:val="20"/>
        </w:rPr>
        <w:t>European Commission, Commission Staff Working Document, “Country Report Romania</w:t>
      </w:r>
      <w:r>
        <w:rPr>
          <w:spacing w:val="-12"/>
          <w:sz w:val="20"/>
        </w:rPr>
        <w:t xml:space="preserve"> </w:t>
      </w:r>
      <w:r>
        <w:rPr>
          <w:sz w:val="20"/>
        </w:rPr>
        <w:t>2017,”</w:t>
      </w:r>
      <w:r>
        <w:rPr>
          <w:spacing w:val="-11"/>
          <w:sz w:val="20"/>
        </w:rPr>
        <w:t xml:space="preserve"> </w:t>
      </w:r>
      <w:r>
        <w:rPr>
          <w:sz w:val="20"/>
        </w:rPr>
        <w:t>Brussels,</w:t>
      </w:r>
      <w:r>
        <w:rPr>
          <w:spacing w:val="-12"/>
          <w:sz w:val="20"/>
        </w:rPr>
        <w:t xml:space="preserve"> </w:t>
      </w:r>
      <w:r>
        <w:rPr>
          <w:sz w:val="20"/>
        </w:rPr>
        <w:t>22.2.2017,</w:t>
      </w:r>
      <w:r>
        <w:rPr>
          <w:spacing w:val="-11"/>
          <w:sz w:val="20"/>
        </w:rPr>
        <w:t xml:space="preserve"> </w:t>
      </w:r>
      <w:r>
        <w:rPr>
          <w:sz w:val="20"/>
        </w:rPr>
        <w:t>SWD(2017)</w:t>
      </w:r>
      <w:r>
        <w:rPr>
          <w:spacing w:val="-11"/>
          <w:sz w:val="20"/>
        </w:rPr>
        <w:t xml:space="preserve"> </w:t>
      </w:r>
      <w:r>
        <w:rPr>
          <w:sz w:val="20"/>
        </w:rPr>
        <w:t>88</w:t>
      </w:r>
      <w:r>
        <w:rPr>
          <w:spacing w:val="-12"/>
          <w:sz w:val="20"/>
        </w:rPr>
        <w:t xml:space="preserve"> </w:t>
      </w:r>
      <w:r>
        <w:rPr>
          <w:sz w:val="20"/>
        </w:rPr>
        <w:t>final.</w:t>
      </w:r>
      <w:r>
        <w:rPr>
          <w:spacing w:val="-11"/>
          <w:sz w:val="20"/>
        </w:rPr>
        <w:t xml:space="preserve"> </w:t>
      </w:r>
      <w:hyperlink r:id="rId39">
        <w:r>
          <w:rPr>
            <w:sz w:val="20"/>
          </w:rPr>
          <w:t>www.ec.europa.eu/info/sites/</w:t>
        </w:r>
      </w:hyperlink>
      <w:r>
        <w:rPr>
          <w:sz w:val="20"/>
        </w:rPr>
        <w:t xml:space="preserve"> </w:t>
      </w:r>
      <w:r>
        <w:rPr>
          <w:spacing w:val="-2"/>
          <w:sz w:val="20"/>
        </w:rPr>
        <w:t>info/files/2017-european-semeter-country-report-romania-en.pdf.</w:t>
      </w:r>
    </w:p>
    <w:p w14:paraId="175DBA4B" w14:textId="77777777" w:rsidR="002D7507" w:rsidRDefault="00ED0C46">
      <w:pPr>
        <w:pStyle w:val="ListParagraph"/>
        <w:numPr>
          <w:ilvl w:val="0"/>
          <w:numId w:val="2"/>
        </w:numPr>
        <w:tabs>
          <w:tab w:val="left" w:pos="1430"/>
        </w:tabs>
        <w:spacing w:before="3" w:line="230" w:lineRule="auto"/>
        <w:ind w:right="937" w:hanging="390"/>
        <w:jc w:val="left"/>
        <w:rPr>
          <w:sz w:val="20"/>
        </w:rPr>
      </w:pPr>
      <w:r>
        <w:rPr>
          <w:sz w:val="20"/>
        </w:rPr>
        <w:t>Institutul</w:t>
      </w:r>
      <w:r>
        <w:rPr>
          <w:spacing w:val="-12"/>
          <w:sz w:val="20"/>
        </w:rPr>
        <w:t xml:space="preserve"> </w:t>
      </w:r>
      <w:r>
        <w:rPr>
          <w:sz w:val="20"/>
        </w:rPr>
        <w:t>Naţional</w:t>
      </w:r>
      <w:r>
        <w:rPr>
          <w:spacing w:val="-11"/>
          <w:sz w:val="20"/>
        </w:rPr>
        <w:t xml:space="preserve"> </w:t>
      </w:r>
      <w:r>
        <w:rPr>
          <w:sz w:val="20"/>
        </w:rPr>
        <w:t>de</w:t>
      </w:r>
      <w:r>
        <w:rPr>
          <w:spacing w:val="-12"/>
          <w:sz w:val="20"/>
        </w:rPr>
        <w:t xml:space="preserve"> </w:t>
      </w:r>
      <w:r>
        <w:rPr>
          <w:sz w:val="20"/>
        </w:rPr>
        <w:t>Statistică,</w:t>
      </w:r>
      <w:r>
        <w:rPr>
          <w:spacing w:val="-11"/>
          <w:sz w:val="20"/>
        </w:rPr>
        <w:t xml:space="preserve"> </w:t>
      </w:r>
      <w:r>
        <w:rPr>
          <w:sz w:val="20"/>
        </w:rPr>
        <w:t>“Rezultate</w:t>
      </w:r>
      <w:r>
        <w:rPr>
          <w:spacing w:val="-11"/>
          <w:sz w:val="20"/>
        </w:rPr>
        <w:t xml:space="preserve"> </w:t>
      </w:r>
      <w:r>
        <w:rPr>
          <w:sz w:val="20"/>
        </w:rPr>
        <w:t>definitive:</w:t>
      </w:r>
      <w:r>
        <w:rPr>
          <w:spacing w:val="-12"/>
          <w:sz w:val="20"/>
        </w:rPr>
        <w:t xml:space="preserve"> </w:t>
      </w:r>
      <w:r>
        <w:rPr>
          <w:sz w:val="20"/>
        </w:rPr>
        <w:t>Caracteri</w:t>
      </w:r>
      <w:r>
        <w:rPr>
          <w:sz w:val="20"/>
        </w:rPr>
        <w:t>stici</w:t>
      </w:r>
      <w:r>
        <w:rPr>
          <w:spacing w:val="-11"/>
          <w:sz w:val="20"/>
        </w:rPr>
        <w:t xml:space="preserve"> </w:t>
      </w:r>
      <w:r>
        <w:rPr>
          <w:sz w:val="20"/>
        </w:rPr>
        <w:t>demografice,”</w:t>
      </w:r>
      <w:r>
        <w:rPr>
          <w:spacing w:val="-11"/>
          <w:sz w:val="20"/>
        </w:rPr>
        <w:t xml:space="preserve"> </w:t>
      </w:r>
      <w:r>
        <w:rPr>
          <w:sz w:val="20"/>
        </w:rPr>
        <w:t xml:space="preserve">RLP 2021, May 2023. </w:t>
      </w:r>
      <w:hyperlink r:id="rId40">
        <w:r>
          <w:rPr>
            <w:sz w:val="20"/>
          </w:rPr>
          <w:t>https://www.recensamantromania.ro/rezultate-rpl-2021/rezultate</w:t>
        </w:r>
      </w:hyperlink>
    </w:p>
    <w:p w14:paraId="01C09EF9" w14:textId="77777777" w:rsidR="002D7507" w:rsidRDefault="00ED0C46">
      <w:pPr>
        <w:spacing w:line="258" w:lineRule="exact"/>
        <w:ind w:left="1430"/>
        <w:rPr>
          <w:sz w:val="20"/>
        </w:rPr>
      </w:pPr>
      <w:r>
        <w:rPr>
          <w:spacing w:val="-2"/>
          <w:sz w:val="20"/>
        </w:rPr>
        <w:t>-definitive-caracteristici-demografice/.</w:t>
      </w:r>
    </w:p>
    <w:p w14:paraId="559F741F" w14:textId="77777777" w:rsidR="002D7507" w:rsidRDefault="00ED0C46">
      <w:pPr>
        <w:pStyle w:val="ListParagraph"/>
        <w:numPr>
          <w:ilvl w:val="0"/>
          <w:numId w:val="2"/>
        </w:numPr>
        <w:tabs>
          <w:tab w:val="left" w:pos="1430"/>
        </w:tabs>
        <w:spacing w:before="3" w:line="228" w:lineRule="auto"/>
        <w:ind w:right="1324" w:hanging="390"/>
        <w:jc w:val="left"/>
        <w:rPr>
          <w:sz w:val="20"/>
        </w:rPr>
      </w:pPr>
      <w:r>
        <w:rPr>
          <w:spacing w:val="-2"/>
          <w:sz w:val="20"/>
        </w:rPr>
        <w:t xml:space="preserve">Wally Bacon, “Economic Reform,” in </w:t>
      </w:r>
      <w:r>
        <w:rPr>
          <w:i/>
          <w:spacing w:val="-2"/>
          <w:sz w:val="20"/>
        </w:rPr>
        <w:t xml:space="preserve">Romania since 1989: Politics, Economics and </w:t>
      </w:r>
      <w:r>
        <w:rPr>
          <w:i/>
          <w:sz w:val="20"/>
        </w:rPr>
        <w:t>Society</w:t>
      </w:r>
      <w:r>
        <w:rPr>
          <w:sz w:val="20"/>
        </w:rPr>
        <w:t>, edited by Henry F. Carey (Lanham, MD: Lexington Books, 2004), 376.</w:t>
      </w:r>
    </w:p>
    <w:p w14:paraId="6136B5E9" w14:textId="77777777" w:rsidR="002D7507" w:rsidRDefault="00ED0C46">
      <w:pPr>
        <w:pStyle w:val="ListParagraph"/>
        <w:numPr>
          <w:ilvl w:val="0"/>
          <w:numId w:val="2"/>
        </w:numPr>
        <w:tabs>
          <w:tab w:val="left" w:pos="1429"/>
        </w:tabs>
        <w:spacing w:line="259" w:lineRule="exact"/>
        <w:ind w:left="1429" w:hanging="389"/>
        <w:jc w:val="left"/>
        <w:rPr>
          <w:sz w:val="20"/>
        </w:rPr>
      </w:pPr>
      <w:r>
        <w:rPr>
          <w:sz w:val="20"/>
        </w:rPr>
        <w:t>Dumitru</w:t>
      </w:r>
      <w:r>
        <w:rPr>
          <w:spacing w:val="-11"/>
          <w:sz w:val="20"/>
        </w:rPr>
        <w:t xml:space="preserve"> </w:t>
      </w:r>
      <w:r>
        <w:rPr>
          <w:sz w:val="20"/>
        </w:rPr>
        <w:t>Sandu,</w:t>
      </w:r>
      <w:r>
        <w:rPr>
          <w:spacing w:val="-11"/>
          <w:sz w:val="20"/>
        </w:rPr>
        <w:t xml:space="preserve"> </w:t>
      </w:r>
      <w:r>
        <w:rPr>
          <w:i/>
          <w:sz w:val="20"/>
        </w:rPr>
        <w:t>Spaţiul</w:t>
      </w:r>
      <w:r>
        <w:rPr>
          <w:i/>
          <w:spacing w:val="-10"/>
          <w:sz w:val="20"/>
        </w:rPr>
        <w:t xml:space="preserve"> </w:t>
      </w:r>
      <w:r>
        <w:rPr>
          <w:i/>
          <w:sz w:val="20"/>
        </w:rPr>
        <w:t>Social</w:t>
      </w:r>
      <w:r>
        <w:rPr>
          <w:i/>
          <w:spacing w:val="-11"/>
          <w:sz w:val="20"/>
        </w:rPr>
        <w:t xml:space="preserve"> </w:t>
      </w:r>
      <w:r>
        <w:rPr>
          <w:i/>
          <w:sz w:val="20"/>
        </w:rPr>
        <w:t>al</w:t>
      </w:r>
      <w:r>
        <w:rPr>
          <w:i/>
          <w:spacing w:val="-11"/>
          <w:sz w:val="20"/>
        </w:rPr>
        <w:t xml:space="preserve"> </w:t>
      </w:r>
      <w:r>
        <w:rPr>
          <w:i/>
          <w:sz w:val="20"/>
        </w:rPr>
        <w:t>Tranziției</w:t>
      </w:r>
      <w:r>
        <w:rPr>
          <w:i/>
          <w:spacing w:val="-11"/>
          <w:sz w:val="20"/>
        </w:rPr>
        <w:t xml:space="preserve"> </w:t>
      </w:r>
      <w:r>
        <w:rPr>
          <w:sz w:val="20"/>
        </w:rPr>
        <w:t>(Polirom,</w:t>
      </w:r>
      <w:r>
        <w:rPr>
          <w:spacing w:val="-10"/>
          <w:sz w:val="20"/>
        </w:rPr>
        <w:t xml:space="preserve"> </w:t>
      </w:r>
      <w:r>
        <w:rPr>
          <w:spacing w:val="-2"/>
          <w:sz w:val="20"/>
        </w:rPr>
        <w:t>1999).</w:t>
      </w:r>
    </w:p>
    <w:p w14:paraId="0AED84AA" w14:textId="77777777" w:rsidR="002D7507" w:rsidRDefault="00ED0C46">
      <w:pPr>
        <w:pStyle w:val="ListParagraph"/>
        <w:numPr>
          <w:ilvl w:val="0"/>
          <w:numId w:val="2"/>
        </w:numPr>
        <w:tabs>
          <w:tab w:val="left" w:pos="1430"/>
        </w:tabs>
        <w:spacing w:before="4" w:line="228" w:lineRule="auto"/>
        <w:ind w:right="953" w:hanging="390"/>
        <w:jc w:val="left"/>
        <w:rPr>
          <w:sz w:val="20"/>
        </w:rPr>
      </w:pPr>
      <w:r>
        <w:rPr>
          <w:sz w:val="20"/>
        </w:rPr>
        <w:t>Organisation</w:t>
      </w:r>
      <w:r>
        <w:rPr>
          <w:spacing w:val="-11"/>
          <w:sz w:val="20"/>
        </w:rPr>
        <w:t xml:space="preserve"> </w:t>
      </w:r>
      <w:r>
        <w:rPr>
          <w:sz w:val="20"/>
        </w:rPr>
        <w:t>for</w:t>
      </w:r>
      <w:r>
        <w:rPr>
          <w:spacing w:val="-11"/>
          <w:sz w:val="20"/>
        </w:rPr>
        <w:t xml:space="preserve"> </w:t>
      </w:r>
      <w:r>
        <w:rPr>
          <w:sz w:val="20"/>
        </w:rPr>
        <w:t>Economic</w:t>
      </w:r>
      <w:r>
        <w:rPr>
          <w:spacing w:val="-11"/>
          <w:sz w:val="20"/>
        </w:rPr>
        <w:t xml:space="preserve"> </w:t>
      </w:r>
      <w:r>
        <w:rPr>
          <w:sz w:val="20"/>
        </w:rPr>
        <w:t>Co-operation</w:t>
      </w:r>
      <w:r>
        <w:rPr>
          <w:spacing w:val="-11"/>
          <w:sz w:val="20"/>
        </w:rPr>
        <w:t xml:space="preserve"> </w:t>
      </w:r>
      <w:r>
        <w:rPr>
          <w:sz w:val="20"/>
        </w:rPr>
        <w:t>a</w:t>
      </w:r>
      <w:r>
        <w:rPr>
          <w:sz w:val="20"/>
        </w:rPr>
        <w:t>nd</w:t>
      </w:r>
      <w:r>
        <w:rPr>
          <w:spacing w:val="-11"/>
          <w:sz w:val="20"/>
        </w:rPr>
        <w:t xml:space="preserve"> </w:t>
      </w:r>
      <w:r>
        <w:rPr>
          <w:sz w:val="20"/>
        </w:rPr>
        <w:t>Development,</w:t>
      </w:r>
      <w:r>
        <w:rPr>
          <w:spacing w:val="-11"/>
          <w:sz w:val="20"/>
        </w:rPr>
        <w:t xml:space="preserve"> </w:t>
      </w:r>
      <w:r>
        <w:rPr>
          <w:i/>
          <w:sz w:val="20"/>
        </w:rPr>
        <w:t>OECD</w:t>
      </w:r>
      <w:r>
        <w:rPr>
          <w:i/>
          <w:spacing w:val="-11"/>
          <w:sz w:val="20"/>
        </w:rPr>
        <w:t xml:space="preserve"> </w:t>
      </w:r>
      <w:r>
        <w:rPr>
          <w:i/>
          <w:sz w:val="20"/>
        </w:rPr>
        <w:t>Economic</w:t>
      </w:r>
      <w:r>
        <w:rPr>
          <w:i/>
          <w:spacing w:val="-11"/>
          <w:sz w:val="20"/>
        </w:rPr>
        <w:t xml:space="preserve"> </w:t>
      </w:r>
      <w:r>
        <w:rPr>
          <w:i/>
          <w:sz w:val="20"/>
        </w:rPr>
        <w:t xml:space="preserve">Surveys 1997–1998: Romania </w:t>
      </w:r>
      <w:r>
        <w:rPr>
          <w:sz w:val="20"/>
        </w:rPr>
        <w:t>(OECD, 1998), 22.</w:t>
      </w:r>
    </w:p>
    <w:p w14:paraId="55071924" w14:textId="77777777" w:rsidR="002D7507" w:rsidRDefault="002D7507">
      <w:pPr>
        <w:pStyle w:val="ListParagraph"/>
        <w:spacing w:line="228" w:lineRule="auto"/>
        <w:rPr>
          <w:sz w:val="20"/>
        </w:rPr>
        <w:sectPr w:rsidR="002D7507">
          <w:pgSz w:w="10920" w:h="15240"/>
          <w:pgMar w:top="1000" w:right="850" w:bottom="420" w:left="850" w:header="0" w:footer="223" w:gutter="0"/>
          <w:cols w:space="720"/>
        </w:sectPr>
      </w:pPr>
    </w:p>
    <w:p w14:paraId="0C5C5A70" w14:textId="77777777" w:rsidR="002D7507" w:rsidRDefault="00ED0C46">
      <w:pPr>
        <w:tabs>
          <w:tab w:val="right" w:pos="9075"/>
        </w:tabs>
        <w:spacing w:before="79"/>
        <w:ind w:left="7591"/>
        <w:rPr>
          <w:rFonts w:ascii="Arial"/>
          <w:b/>
          <w:sz w:val="18"/>
        </w:rPr>
      </w:pPr>
      <w:r>
        <w:rPr>
          <w:rFonts w:ascii="Arial"/>
          <w:b/>
          <w:spacing w:val="-2"/>
          <w:sz w:val="18"/>
        </w:rPr>
        <w:lastRenderedPageBreak/>
        <w:t>Romania</w:t>
      </w:r>
      <w:r>
        <w:rPr>
          <w:rFonts w:ascii="Arial"/>
          <w:b/>
          <w:sz w:val="18"/>
        </w:rPr>
        <w:tab/>
      </w:r>
      <w:r>
        <w:rPr>
          <w:rFonts w:ascii="Arial"/>
          <w:b/>
          <w:spacing w:val="-5"/>
          <w:sz w:val="18"/>
        </w:rPr>
        <w:t>487</w:t>
      </w:r>
    </w:p>
    <w:p w14:paraId="4E0644CB" w14:textId="77777777" w:rsidR="002D7507" w:rsidRDefault="002D7507">
      <w:pPr>
        <w:pStyle w:val="BodyText"/>
        <w:spacing w:before="128"/>
        <w:jc w:val="left"/>
        <w:rPr>
          <w:rFonts w:ascii="Arial"/>
          <w:b/>
          <w:sz w:val="18"/>
        </w:rPr>
      </w:pPr>
    </w:p>
    <w:p w14:paraId="6189EBDF" w14:textId="77777777" w:rsidR="002D7507" w:rsidRDefault="00ED0C46">
      <w:pPr>
        <w:pStyle w:val="ListParagraph"/>
        <w:numPr>
          <w:ilvl w:val="0"/>
          <w:numId w:val="2"/>
        </w:numPr>
        <w:tabs>
          <w:tab w:val="left" w:pos="1250"/>
        </w:tabs>
        <w:spacing w:before="1" w:line="230" w:lineRule="auto"/>
        <w:ind w:left="1250" w:right="1375" w:hanging="390"/>
        <w:jc w:val="left"/>
        <w:rPr>
          <w:sz w:val="20"/>
        </w:rPr>
      </w:pPr>
      <w:r>
        <w:rPr>
          <w:sz w:val="20"/>
        </w:rPr>
        <w:t>Economist</w:t>
      </w:r>
      <w:r>
        <w:rPr>
          <w:spacing w:val="-12"/>
          <w:sz w:val="20"/>
        </w:rPr>
        <w:t xml:space="preserve"> </w:t>
      </w:r>
      <w:r>
        <w:rPr>
          <w:sz w:val="20"/>
        </w:rPr>
        <w:t>Intelligence</w:t>
      </w:r>
      <w:r>
        <w:rPr>
          <w:spacing w:val="-11"/>
          <w:sz w:val="20"/>
        </w:rPr>
        <w:t xml:space="preserve"> </w:t>
      </w:r>
      <w:r>
        <w:rPr>
          <w:sz w:val="20"/>
        </w:rPr>
        <w:t>Unit</w:t>
      </w:r>
      <w:r>
        <w:rPr>
          <w:spacing w:val="-12"/>
          <w:sz w:val="20"/>
        </w:rPr>
        <w:t xml:space="preserve"> </w:t>
      </w:r>
      <w:r>
        <w:rPr>
          <w:sz w:val="20"/>
        </w:rPr>
        <w:t>(EIU),</w:t>
      </w:r>
      <w:r>
        <w:rPr>
          <w:spacing w:val="-11"/>
          <w:sz w:val="20"/>
        </w:rPr>
        <w:t xml:space="preserve"> </w:t>
      </w:r>
      <w:r>
        <w:rPr>
          <w:i/>
          <w:sz w:val="20"/>
        </w:rPr>
        <w:t>Romania:</w:t>
      </w:r>
      <w:r>
        <w:rPr>
          <w:i/>
          <w:spacing w:val="-11"/>
          <w:sz w:val="20"/>
        </w:rPr>
        <w:t xml:space="preserve"> </w:t>
      </w:r>
      <w:r>
        <w:rPr>
          <w:i/>
          <w:sz w:val="20"/>
        </w:rPr>
        <w:t>Country</w:t>
      </w:r>
      <w:r>
        <w:rPr>
          <w:i/>
          <w:spacing w:val="-12"/>
          <w:sz w:val="20"/>
        </w:rPr>
        <w:t xml:space="preserve"> </w:t>
      </w:r>
      <w:r>
        <w:rPr>
          <w:i/>
          <w:sz w:val="20"/>
        </w:rPr>
        <w:t>Profile</w:t>
      </w:r>
      <w:r>
        <w:rPr>
          <w:i/>
          <w:spacing w:val="-11"/>
          <w:sz w:val="20"/>
        </w:rPr>
        <w:t xml:space="preserve"> </w:t>
      </w:r>
      <w:r>
        <w:rPr>
          <w:i/>
          <w:sz w:val="20"/>
        </w:rPr>
        <w:t>2009</w:t>
      </w:r>
      <w:r>
        <w:rPr>
          <w:i/>
          <w:spacing w:val="-12"/>
          <w:sz w:val="20"/>
        </w:rPr>
        <w:t xml:space="preserve"> </w:t>
      </w:r>
      <w:r>
        <w:rPr>
          <w:sz w:val="20"/>
        </w:rPr>
        <w:t>(The</w:t>
      </w:r>
      <w:r>
        <w:rPr>
          <w:spacing w:val="-11"/>
          <w:sz w:val="20"/>
        </w:rPr>
        <w:t xml:space="preserve"> </w:t>
      </w:r>
      <w:r>
        <w:rPr>
          <w:sz w:val="20"/>
        </w:rPr>
        <w:t>Economist Intelligence Unit Ltd.), 17, 20.</w:t>
      </w:r>
    </w:p>
    <w:p w14:paraId="032AB8D6" w14:textId="77777777" w:rsidR="002D7507" w:rsidRDefault="00ED0C46">
      <w:pPr>
        <w:pStyle w:val="ListParagraph"/>
        <w:numPr>
          <w:ilvl w:val="0"/>
          <w:numId w:val="2"/>
        </w:numPr>
        <w:tabs>
          <w:tab w:val="left" w:pos="1250"/>
        </w:tabs>
        <w:spacing w:before="1" w:line="228" w:lineRule="auto"/>
        <w:ind w:left="1250" w:right="1175" w:hanging="390"/>
        <w:jc w:val="left"/>
        <w:rPr>
          <w:sz w:val="20"/>
        </w:rPr>
      </w:pPr>
      <w:r>
        <w:rPr>
          <w:spacing w:val="-2"/>
          <w:sz w:val="20"/>
        </w:rPr>
        <w:t xml:space="preserve">World Bank Country Memorandum, </w:t>
      </w:r>
      <w:r>
        <w:rPr>
          <w:i/>
          <w:spacing w:val="-2"/>
          <w:sz w:val="20"/>
        </w:rPr>
        <w:t xml:space="preserve">Romania: Restructuring for EU Integration—The </w:t>
      </w:r>
      <w:r>
        <w:rPr>
          <w:i/>
          <w:sz w:val="20"/>
        </w:rPr>
        <w:t xml:space="preserve">Policy Agenda </w:t>
      </w:r>
      <w:r>
        <w:rPr>
          <w:sz w:val="20"/>
        </w:rPr>
        <w:t>(Washington,DC: World Bank, June 2004), 6.</w:t>
      </w:r>
    </w:p>
    <w:p w14:paraId="19018FA9" w14:textId="77777777" w:rsidR="002D7507" w:rsidRDefault="00ED0C46">
      <w:pPr>
        <w:pStyle w:val="ListParagraph"/>
        <w:numPr>
          <w:ilvl w:val="0"/>
          <w:numId w:val="2"/>
        </w:numPr>
        <w:tabs>
          <w:tab w:val="left" w:pos="1249"/>
        </w:tabs>
        <w:spacing w:line="260" w:lineRule="exact"/>
        <w:ind w:left="1249" w:hanging="389"/>
        <w:jc w:val="left"/>
        <w:rPr>
          <w:sz w:val="20"/>
        </w:rPr>
      </w:pPr>
      <w:r>
        <w:rPr>
          <w:sz w:val="20"/>
        </w:rPr>
        <w:t>EIU,</w:t>
      </w:r>
      <w:r>
        <w:rPr>
          <w:spacing w:val="-11"/>
          <w:sz w:val="20"/>
        </w:rPr>
        <w:t xml:space="preserve"> </w:t>
      </w:r>
      <w:r>
        <w:rPr>
          <w:i/>
          <w:sz w:val="20"/>
        </w:rPr>
        <w:t>Romania:</w:t>
      </w:r>
      <w:r>
        <w:rPr>
          <w:i/>
          <w:spacing w:val="-10"/>
          <w:sz w:val="20"/>
        </w:rPr>
        <w:t xml:space="preserve"> </w:t>
      </w:r>
      <w:r>
        <w:rPr>
          <w:i/>
          <w:sz w:val="20"/>
        </w:rPr>
        <w:t>Country</w:t>
      </w:r>
      <w:r>
        <w:rPr>
          <w:i/>
          <w:spacing w:val="-11"/>
          <w:sz w:val="20"/>
        </w:rPr>
        <w:t xml:space="preserve"> </w:t>
      </w:r>
      <w:r>
        <w:rPr>
          <w:i/>
          <w:sz w:val="20"/>
        </w:rPr>
        <w:t>Profile</w:t>
      </w:r>
      <w:r>
        <w:rPr>
          <w:i/>
          <w:spacing w:val="-10"/>
          <w:sz w:val="20"/>
        </w:rPr>
        <w:t xml:space="preserve"> </w:t>
      </w:r>
      <w:r>
        <w:rPr>
          <w:i/>
          <w:sz w:val="20"/>
        </w:rPr>
        <w:t>2009</w:t>
      </w:r>
      <w:r>
        <w:rPr>
          <w:sz w:val="20"/>
        </w:rPr>
        <w:t>,</w:t>
      </w:r>
      <w:r>
        <w:rPr>
          <w:spacing w:val="-11"/>
          <w:sz w:val="20"/>
        </w:rPr>
        <w:t xml:space="preserve"> </w:t>
      </w:r>
      <w:r>
        <w:rPr>
          <w:spacing w:val="-5"/>
          <w:sz w:val="20"/>
        </w:rPr>
        <w:t>17.</w:t>
      </w:r>
    </w:p>
    <w:p w14:paraId="6BF0F66C" w14:textId="77777777" w:rsidR="002D7507" w:rsidRDefault="00ED0C46">
      <w:pPr>
        <w:pStyle w:val="ListParagraph"/>
        <w:numPr>
          <w:ilvl w:val="0"/>
          <w:numId w:val="2"/>
        </w:numPr>
        <w:tabs>
          <w:tab w:val="left" w:pos="1250"/>
        </w:tabs>
        <w:spacing w:before="5" w:line="228" w:lineRule="auto"/>
        <w:ind w:left="1250" w:right="1026" w:hanging="390"/>
        <w:jc w:val="left"/>
        <w:rPr>
          <w:sz w:val="20"/>
        </w:rPr>
      </w:pPr>
      <w:r>
        <w:rPr>
          <w:sz w:val="20"/>
        </w:rPr>
        <w:t>“Five</w:t>
      </w:r>
      <w:r>
        <w:rPr>
          <w:spacing w:val="-10"/>
          <w:sz w:val="20"/>
        </w:rPr>
        <w:t xml:space="preserve"> </w:t>
      </w:r>
      <w:r>
        <w:rPr>
          <w:sz w:val="20"/>
        </w:rPr>
        <w:t>Years</w:t>
      </w:r>
      <w:r>
        <w:rPr>
          <w:spacing w:val="-10"/>
          <w:sz w:val="20"/>
        </w:rPr>
        <w:t xml:space="preserve"> </w:t>
      </w:r>
      <w:r>
        <w:rPr>
          <w:sz w:val="20"/>
        </w:rPr>
        <w:t>under</w:t>
      </w:r>
      <w:r>
        <w:rPr>
          <w:spacing w:val="-10"/>
          <w:sz w:val="20"/>
        </w:rPr>
        <w:t xml:space="preserve"> </w:t>
      </w:r>
      <w:r>
        <w:rPr>
          <w:sz w:val="20"/>
        </w:rPr>
        <w:t>Economic</w:t>
      </w:r>
      <w:r>
        <w:rPr>
          <w:spacing w:val="-10"/>
          <w:sz w:val="20"/>
        </w:rPr>
        <w:t xml:space="preserve"> </w:t>
      </w:r>
      <w:r>
        <w:rPr>
          <w:sz w:val="20"/>
        </w:rPr>
        <w:t>Crisis.</w:t>
      </w:r>
      <w:r>
        <w:rPr>
          <w:spacing w:val="-10"/>
          <w:sz w:val="20"/>
        </w:rPr>
        <w:t xml:space="preserve"> </w:t>
      </w:r>
      <w:r>
        <w:rPr>
          <w:sz w:val="20"/>
        </w:rPr>
        <w:t>What</w:t>
      </w:r>
      <w:r>
        <w:rPr>
          <w:spacing w:val="-10"/>
          <w:sz w:val="20"/>
        </w:rPr>
        <w:t xml:space="preserve"> </w:t>
      </w:r>
      <w:r>
        <w:rPr>
          <w:sz w:val="20"/>
        </w:rPr>
        <w:t>Happened</w:t>
      </w:r>
      <w:r>
        <w:rPr>
          <w:spacing w:val="-10"/>
          <w:sz w:val="20"/>
        </w:rPr>
        <w:t xml:space="preserve"> </w:t>
      </w:r>
      <w:r>
        <w:rPr>
          <w:sz w:val="20"/>
        </w:rPr>
        <w:t>to</w:t>
      </w:r>
      <w:r>
        <w:rPr>
          <w:spacing w:val="-10"/>
          <w:sz w:val="20"/>
        </w:rPr>
        <w:t xml:space="preserve"> </w:t>
      </w:r>
      <w:r>
        <w:rPr>
          <w:sz w:val="20"/>
        </w:rPr>
        <w:t>the</w:t>
      </w:r>
      <w:r>
        <w:rPr>
          <w:spacing w:val="-10"/>
          <w:sz w:val="20"/>
        </w:rPr>
        <w:t xml:space="preserve"> </w:t>
      </w:r>
      <w:r>
        <w:rPr>
          <w:sz w:val="20"/>
        </w:rPr>
        <w:t>Romanian</w:t>
      </w:r>
      <w:r>
        <w:rPr>
          <w:spacing w:val="-10"/>
          <w:sz w:val="20"/>
        </w:rPr>
        <w:t xml:space="preserve"> </w:t>
      </w:r>
      <w:r>
        <w:rPr>
          <w:sz w:val="20"/>
        </w:rPr>
        <w:t>Economy</w:t>
      </w:r>
      <w:r>
        <w:rPr>
          <w:spacing w:val="-10"/>
          <w:sz w:val="20"/>
        </w:rPr>
        <w:t xml:space="preserve"> </w:t>
      </w:r>
      <w:r>
        <w:rPr>
          <w:sz w:val="20"/>
        </w:rPr>
        <w:t>during Th</w:t>
      </w:r>
      <w:r>
        <w:rPr>
          <w:sz w:val="20"/>
        </w:rPr>
        <w:t xml:space="preserve">is Time?,” </w:t>
      </w:r>
      <w:r>
        <w:rPr>
          <w:i/>
          <w:sz w:val="20"/>
        </w:rPr>
        <w:t>Antena 3</w:t>
      </w:r>
      <w:r>
        <w:rPr>
          <w:sz w:val="20"/>
        </w:rPr>
        <w:t xml:space="preserve">, September 18, 2013. </w:t>
      </w:r>
      <w:hyperlink r:id="rId41">
        <w:r>
          <w:rPr>
            <w:sz w:val="20"/>
          </w:rPr>
          <w:t>www.antena3.ro/en/romania/five-years</w:t>
        </w:r>
      </w:hyperlink>
    </w:p>
    <w:p w14:paraId="162A8EA3" w14:textId="77777777" w:rsidR="002D7507" w:rsidRDefault="00ED0C46">
      <w:pPr>
        <w:spacing w:line="259" w:lineRule="exact"/>
        <w:ind w:left="1250"/>
        <w:rPr>
          <w:sz w:val="20"/>
        </w:rPr>
      </w:pPr>
      <w:r>
        <w:rPr>
          <w:spacing w:val="-2"/>
          <w:sz w:val="20"/>
        </w:rPr>
        <w:t>-under-economic-crisis.</w:t>
      </w:r>
    </w:p>
    <w:p w14:paraId="79AED15D" w14:textId="77777777" w:rsidR="002D7507" w:rsidRDefault="00ED0C46">
      <w:pPr>
        <w:pStyle w:val="ListParagraph"/>
        <w:numPr>
          <w:ilvl w:val="0"/>
          <w:numId w:val="2"/>
        </w:numPr>
        <w:tabs>
          <w:tab w:val="left" w:pos="1250"/>
        </w:tabs>
        <w:spacing w:before="2" w:line="230" w:lineRule="auto"/>
        <w:ind w:left="1250" w:right="1119" w:hanging="390"/>
        <w:jc w:val="left"/>
        <w:rPr>
          <w:sz w:val="20"/>
        </w:rPr>
      </w:pPr>
      <w:r>
        <w:rPr>
          <w:sz w:val="20"/>
        </w:rPr>
        <w:t xml:space="preserve">World Bank, </w:t>
      </w:r>
      <w:r>
        <w:rPr>
          <w:i/>
          <w:sz w:val="20"/>
        </w:rPr>
        <w:t xml:space="preserve">Systematic Country Diagnostic Update, Romania </w:t>
      </w:r>
      <w:r>
        <w:rPr>
          <w:sz w:val="20"/>
        </w:rPr>
        <w:t xml:space="preserve">(2023), 7, 13. https:// </w:t>
      </w:r>
      <w:r>
        <w:rPr>
          <w:spacing w:val="-2"/>
          <w:sz w:val="20"/>
        </w:rPr>
        <w:t>documents</w:t>
      </w:r>
      <w:r>
        <w:rPr>
          <w:spacing w:val="-2"/>
          <w:sz w:val="20"/>
        </w:rPr>
        <w:t>1.worldbank.org/curated/en/099134003102323181/pdf/BOSIB0480d50820 7e0805908b215a1d78b8.pdf.</w:t>
      </w:r>
    </w:p>
    <w:p w14:paraId="42A2C7EF" w14:textId="77777777" w:rsidR="002D7507" w:rsidRDefault="00ED0C46">
      <w:pPr>
        <w:pStyle w:val="ListParagraph"/>
        <w:numPr>
          <w:ilvl w:val="0"/>
          <w:numId w:val="2"/>
        </w:numPr>
        <w:tabs>
          <w:tab w:val="left" w:pos="1249"/>
        </w:tabs>
        <w:spacing w:line="260" w:lineRule="exact"/>
        <w:ind w:left="1249" w:hanging="389"/>
        <w:jc w:val="left"/>
        <w:rPr>
          <w:sz w:val="20"/>
        </w:rPr>
      </w:pPr>
      <w:r>
        <w:rPr>
          <w:spacing w:val="-2"/>
          <w:sz w:val="20"/>
        </w:rPr>
        <w:t>World</w:t>
      </w:r>
      <w:r>
        <w:rPr>
          <w:spacing w:val="1"/>
          <w:sz w:val="20"/>
        </w:rPr>
        <w:t xml:space="preserve"> </w:t>
      </w:r>
      <w:r>
        <w:rPr>
          <w:spacing w:val="-2"/>
          <w:sz w:val="20"/>
        </w:rPr>
        <w:t>Bank,</w:t>
      </w:r>
      <w:r>
        <w:rPr>
          <w:sz w:val="20"/>
        </w:rPr>
        <w:t xml:space="preserve"> </w:t>
      </w:r>
      <w:r>
        <w:rPr>
          <w:i/>
          <w:spacing w:val="-2"/>
          <w:sz w:val="20"/>
        </w:rPr>
        <w:t>Country</w:t>
      </w:r>
      <w:r>
        <w:rPr>
          <w:i/>
          <w:sz w:val="20"/>
        </w:rPr>
        <w:t xml:space="preserve"> </w:t>
      </w:r>
      <w:r>
        <w:rPr>
          <w:i/>
          <w:spacing w:val="-2"/>
          <w:sz w:val="20"/>
        </w:rPr>
        <w:t>Diagnostic</w:t>
      </w:r>
      <w:r>
        <w:rPr>
          <w:i/>
          <w:spacing w:val="1"/>
          <w:sz w:val="20"/>
        </w:rPr>
        <w:t xml:space="preserve"> </w:t>
      </w:r>
      <w:r>
        <w:rPr>
          <w:i/>
          <w:spacing w:val="-2"/>
          <w:sz w:val="20"/>
        </w:rPr>
        <w:t>Update</w:t>
      </w:r>
      <w:r>
        <w:rPr>
          <w:spacing w:val="-2"/>
          <w:sz w:val="20"/>
        </w:rPr>
        <w:t>,</w:t>
      </w:r>
      <w:r>
        <w:rPr>
          <w:spacing w:val="2"/>
          <w:sz w:val="20"/>
        </w:rPr>
        <w:t xml:space="preserve"> </w:t>
      </w:r>
      <w:r>
        <w:rPr>
          <w:spacing w:val="-5"/>
          <w:sz w:val="20"/>
        </w:rPr>
        <w:t>7.</w:t>
      </w:r>
    </w:p>
    <w:p w14:paraId="79DCEC12" w14:textId="77777777" w:rsidR="002D7507" w:rsidRDefault="00ED0C46">
      <w:pPr>
        <w:pStyle w:val="ListParagraph"/>
        <w:numPr>
          <w:ilvl w:val="0"/>
          <w:numId w:val="2"/>
        </w:numPr>
        <w:tabs>
          <w:tab w:val="left" w:pos="1250"/>
        </w:tabs>
        <w:spacing w:before="3" w:line="230" w:lineRule="auto"/>
        <w:ind w:left="1250" w:right="1106" w:hanging="390"/>
        <w:jc w:val="left"/>
        <w:rPr>
          <w:sz w:val="20"/>
        </w:rPr>
      </w:pPr>
      <w:r>
        <w:rPr>
          <w:sz w:val="20"/>
        </w:rPr>
        <w:t xml:space="preserve">Remus Creţan and Duncan Light, “COVID-19 in Romania: Transnational Labour, </w:t>
      </w:r>
      <w:r>
        <w:rPr>
          <w:spacing w:val="-2"/>
          <w:sz w:val="20"/>
        </w:rPr>
        <w:t>Geopolitics,</w:t>
      </w:r>
      <w:r>
        <w:rPr>
          <w:spacing w:val="-3"/>
          <w:sz w:val="20"/>
        </w:rPr>
        <w:t xml:space="preserve"> </w:t>
      </w:r>
      <w:r>
        <w:rPr>
          <w:spacing w:val="-2"/>
          <w:sz w:val="20"/>
        </w:rPr>
        <w:t>and</w:t>
      </w:r>
      <w:r>
        <w:rPr>
          <w:spacing w:val="-3"/>
          <w:sz w:val="20"/>
        </w:rPr>
        <w:t xml:space="preserve"> </w:t>
      </w:r>
      <w:r>
        <w:rPr>
          <w:spacing w:val="-2"/>
          <w:sz w:val="20"/>
        </w:rPr>
        <w:t>the</w:t>
      </w:r>
      <w:r>
        <w:rPr>
          <w:spacing w:val="-3"/>
          <w:sz w:val="20"/>
        </w:rPr>
        <w:t xml:space="preserve"> </w:t>
      </w:r>
      <w:r>
        <w:rPr>
          <w:spacing w:val="-2"/>
          <w:sz w:val="20"/>
        </w:rPr>
        <w:t>Roma</w:t>
      </w:r>
      <w:r>
        <w:rPr>
          <w:spacing w:val="-3"/>
          <w:sz w:val="20"/>
        </w:rPr>
        <w:t xml:space="preserve"> </w:t>
      </w:r>
      <w:r>
        <w:rPr>
          <w:spacing w:val="-2"/>
          <w:sz w:val="20"/>
        </w:rPr>
        <w:t>‘Outsiders’,”</w:t>
      </w:r>
      <w:r>
        <w:rPr>
          <w:spacing w:val="-4"/>
          <w:sz w:val="20"/>
        </w:rPr>
        <w:t xml:space="preserve"> </w:t>
      </w:r>
      <w:r>
        <w:rPr>
          <w:i/>
          <w:spacing w:val="-2"/>
          <w:sz w:val="20"/>
        </w:rPr>
        <w:t>Eurasian</w:t>
      </w:r>
      <w:r>
        <w:rPr>
          <w:i/>
          <w:spacing w:val="-3"/>
          <w:sz w:val="20"/>
        </w:rPr>
        <w:t xml:space="preserve"> </w:t>
      </w:r>
      <w:r>
        <w:rPr>
          <w:i/>
          <w:spacing w:val="-2"/>
          <w:sz w:val="20"/>
        </w:rPr>
        <w:t>Geography</w:t>
      </w:r>
      <w:r>
        <w:rPr>
          <w:i/>
          <w:spacing w:val="-3"/>
          <w:sz w:val="20"/>
        </w:rPr>
        <w:t xml:space="preserve"> </w:t>
      </w:r>
      <w:r>
        <w:rPr>
          <w:i/>
          <w:spacing w:val="-2"/>
          <w:sz w:val="20"/>
        </w:rPr>
        <w:t>and</w:t>
      </w:r>
      <w:r>
        <w:rPr>
          <w:i/>
          <w:spacing w:val="-3"/>
          <w:sz w:val="20"/>
        </w:rPr>
        <w:t xml:space="preserve"> </w:t>
      </w:r>
      <w:r>
        <w:rPr>
          <w:i/>
          <w:spacing w:val="-2"/>
          <w:sz w:val="20"/>
        </w:rPr>
        <w:t>Economics</w:t>
      </w:r>
      <w:r>
        <w:rPr>
          <w:i/>
          <w:spacing w:val="-4"/>
          <w:sz w:val="20"/>
        </w:rPr>
        <w:t xml:space="preserve"> </w:t>
      </w:r>
      <w:r>
        <w:rPr>
          <w:spacing w:val="-2"/>
          <w:sz w:val="20"/>
        </w:rPr>
        <w:t>61,</w:t>
      </w:r>
      <w:r>
        <w:rPr>
          <w:spacing w:val="-3"/>
          <w:sz w:val="20"/>
        </w:rPr>
        <w:t xml:space="preserve"> </w:t>
      </w:r>
      <w:r>
        <w:rPr>
          <w:spacing w:val="-2"/>
          <w:sz w:val="20"/>
        </w:rPr>
        <w:t>no.</w:t>
      </w:r>
      <w:r>
        <w:rPr>
          <w:spacing w:val="-3"/>
          <w:sz w:val="20"/>
        </w:rPr>
        <w:t xml:space="preserve"> </w:t>
      </w:r>
      <w:r>
        <w:rPr>
          <w:spacing w:val="-2"/>
          <w:sz w:val="20"/>
        </w:rPr>
        <w:t xml:space="preserve">4–5 </w:t>
      </w:r>
      <w:r>
        <w:rPr>
          <w:sz w:val="20"/>
        </w:rPr>
        <w:t>(2020): 559–72.</w:t>
      </w:r>
    </w:p>
    <w:p w14:paraId="2B595CFC" w14:textId="77777777" w:rsidR="002D7507" w:rsidRDefault="00ED0C46">
      <w:pPr>
        <w:pStyle w:val="ListParagraph"/>
        <w:numPr>
          <w:ilvl w:val="0"/>
          <w:numId w:val="2"/>
        </w:numPr>
        <w:tabs>
          <w:tab w:val="left" w:pos="1250"/>
        </w:tabs>
        <w:spacing w:line="230" w:lineRule="auto"/>
        <w:ind w:left="1250" w:right="1040" w:hanging="390"/>
        <w:jc w:val="left"/>
        <w:rPr>
          <w:sz w:val="20"/>
        </w:rPr>
      </w:pPr>
      <w:r>
        <w:rPr>
          <w:sz w:val="20"/>
        </w:rPr>
        <w:t>Ministerul</w:t>
      </w:r>
      <w:r>
        <w:rPr>
          <w:spacing w:val="-10"/>
          <w:sz w:val="20"/>
        </w:rPr>
        <w:t xml:space="preserve"> </w:t>
      </w:r>
      <w:r>
        <w:rPr>
          <w:sz w:val="20"/>
        </w:rPr>
        <w:t>Afacerilor</w:t>
      </w:r>
      <w:r>
        <w:rPr>
          <w:spacing w:val="-10"/>
          <w:sz w:val="20"/>
        </w:rPr>
        <w:t xml:space="preserve"> </w:t>
      </w:r>
      <w:r>
        <w:rPr>
          <w:sz w:val="20"/>
        </w:rPr>
        <w:t>Interne,</w:t>
      </w:r>
      <w:r>
        <w:rPr>
          <w:spacing w:val="-10"/>
          <w:sz w:val="20"/>
        </w:rPr>
        <w:t xml:space="preserve"> </w:t>
      </w:r>
      <w:r>
        <w:rPr>
          <w:sz w:val="20"/>
        </w:rPr>
        <w:t>Poliţia</w:t>
      </w:r>
      <w:r>
        <w:rPr>
          <w:spacing w:val="-10"/>
          <w:sz w:val="20"/>
        </w:rPr>
        <w:t xml:space="preserve"> </w:t>
      </w:r>
      <w:r>
        <w:rPr>
          <w:sz w:val="20"/>
        </w:rPr>
        <w:t>Rom</w:t>
      </w:r>
      <w:r>
        <w:rPr>
          <w:rFonts w:ascii="Times New Roman" w:hAnsi="Times New Roman"/>
          <w:sz w:val="20"/>
        </w:rPr>
        <w:t>ȃ</w:t>
      </w:r>
      <w:r>
        <w:rPr>
          <w:sz w:val="20"/>
        </w:rPr>
        <w:t>nă,</w:t>
      </w:r>
      <w:r>
        <w:rPr>
          <w:spacing w:val="-10"/>
          <w:sz w:val="20"/>
        </w:rPr>
        <w:t xml:space="preserve"> </w:t>
      </w:r>
      <w:r>
        <w:rPr>
          <w:sz w:val="20"/>
        </w:rPr>
        <w:t>Ordonanţe</w:t>
      </w:r>
      <w:r>
        <w:rPr>
          <w:spacing w:val="-10"/>
          <w:sz w:val="20"/>
        </w:rPr>
        <w:t xml:space="preserve"> </w:t>
      </w:r>
      <w:r>
        <w:rPr>
          <w:sz w:val="20"/>
        </w:rPr>
        <w:t>Militare</w:t>
      </w:r>
      <w:r>
        <w:rPr>
          <w:spacing w:val="-10"/>
          <w:sz w:val="20"/>
        </w:rPr>
        <w:t xml:space="preserve"> </w:t>
      </w:r>
      <w:r>
        <w:rPr>
          <w:sz w:val="20"/>
        </w:rPr>
        <w:t>Privind</w:t>
      </w:r>
      <w:r>
        <w:rPr>
          <w:spacing w:val="-10"/>
          <w:sz w:val="20"/>
        </w:rPr>
        <w:t xml:space="preserve"> </w:t>
      </w:r>
      <w:r>
        <w:rPr>
          <w:sz w:val="20"/>
        </w:rPr>
        <w:t>Măsurile</w:t>
      </w:r>
      <w:r>
        <w:rPr>
          <w:spacing w:val="-10"/>
          <w:sz w:val="20"/>
        </w:rPr>
        <w:t xml:space="preserve"> </w:t>
      </w:r>
      <w:r>
        <w:rPr>
          <w:sz w:val="20"/>
        </w:rPr>
        <w:t>de Prevenire a Răsp</w:t>
      </w:r>
      <w:r>
        <w:rPr>
          <w:rFonts w:ascii="Times New Roman" w:hAnsi="Times New Roman"/>
          <w:sz w:val="20"/>
        </w:rPr>
        <w:t>ȋ</w:t>
      </w:r>
      <w:r>
        <w:rPr>
          <w:sz w:val="20"/>
        </w:rPr>
        <w:t xml:space="preserve">ndirii Covid-19. </w:t>
      </w:r>
      <w:hyperlink r:id="rId42">
        <w:r>
          <w:rPr>
            <w:sz w:val="20"/>
          </w:rPr>
          <w:t>https://www.politiaromana.ro/utile/info-covid-19/</w:t>
        </w:r>
      </w:hyperlink>
      <w:r>
        <w:rPr>
          <w:sz w:val="20"/>
        </w:rPr>
        <w:t xml:space="preserve"> </w:t>
      </w:r>
      <w:r>
        <w:rPr>
          <w:spacing w:val="-2"/>
          <w:sz w:val="20"/>
        </w:rPr>
        <w:t>ordonante-militare-privind-masuri-de-prevenire-a-raspindirii-covid-19.</w:t>
      </w:r>
    </w:p>
    <w:p w14:paraId="1E50FF7F" w14:textId="77777777" w:rsidR="002D7507" w:rsidRDefault="00ED0C46">
      <w:pPr>
        <w:pStyle w:val="ListParagraph"/>
        <w:numPr>
          <w:ilvl w:val="0"/>
          <w:numId w:val="2"/>
        </w:numPr>
        <w:tabs>
          <w:tab w:val="left" w:pos="1249"/>
        </w:tabs>
        <w:spacing w:line="259" w:lineRule="exact"/>
        <w:ind w:left="1249" w:hanging="389"/>
        <w:jc w:val="left"/>
        <w:rPr>
          <w:sz w:val="20"/>
        </w:rPr>
      </w:pPr>
      <w:r>
        <w:rPr>
          <w:sz w:val="20"/>
        </w:rPr>
        <w:t>See</w:t>
      </w:r>
      <w:r>
        <w:rPr>
          <w:spacing w:val="-8"/>
          <w:sz w:val="20"/>
        </w:rPr>
        <w:t xml:space="preserve"> </w:t>
      </w:r>
      <w:r>
        <w:rPr>
          <w:sz w:val="20"/>
        </w:rPr>
        <w:t>Alina</w:t>
      </w:r>
      <w:r>
        <w:rPr>
          <w:spacing w:val="-7"/>
          <w:sz w:val="20"/>
        </w:rPr>
        <w:t xml:space="preserve"> </w:t>
      </w:r>
      <w:r>
        <w:rPr>
          <w:sz w:val="20"/>
        </w:rPr>
        <w:t>Toma,</w:t>
      </w:r>
      <w:r>
        <w:rPr>
          <w:spacing w:val="-8"/>
          <w:sz w:val="20"/>
        </w:rPr>
        <w:t xml:space="preserve"> </w:t>
      </w:r>
      <w:r>
        <w:rPr>
          <w:sz w:val="20"/>
        </w:rPr>
        <w:t>“Teo</w:t>
      </w:r>
      <w:r>
        <w:rPr>
          <w:sz w:val="20"/>
        </w:rPr>
        <w:t>dosie</w:t>
      </w:r>
      <w:r>
        <w:rPr>
          <w:spacing w:val="-7"/>
          <w:sz w:val="20"/>
        </w:rPr>
        <w:t xml:space="preserve"> </w:t>
      </w:r>
      <w:r>
        <w:rPr>
          <w:sz w:val="20"/>
        </w:rPr>
        <w:t>Tomitanul</w:t>
      </w:r>
      <w:r>
        <w:rPr>
          <w:spacing w:val="-7"/>
          <w:sz w:val="20"/>
        </w:rPr>
        <w:t xml:space="preserve"> </w:t>
      </w:r>
      <w:r>
        <w:rPr>
          <w:sz w:val="20"/>
        </w:rPr>
        <w:t>insistă</w:t>
      </w:r>
      <w:r>
        <w:rPr>
          <w:spacing w:val="-8"/>
          <w:sz w:val="20"/>
        </w:rPr>
        <w:t xml:space="preserve"> </w:t>
      </w:r>
      <w:r>
        <w:rPr>
          <w:sz w:val="20"/>
        </w:rPr>
        <w:t>pe</w:t>
      </w:r>
      <w:r>
        <w:rPr>
          <w:spacing w:val="-7"/>
          <w:sz w:val="20"/>
        </w:rPr>
        <w:t xml:space="preserve"> </w:t>
      </w:r>
      <w:r>
        <w:rPr>
          <w:rFonts w:ascii="Times New Roman" w:hAnsi="Times New Roman"/>
          <w:sz w:val="20"/>
        </w:rPr>
        <w:t>ȋ</w:t>
      </w:r>
      <w:r>
        <w:rPr>
          <w:sz w:val="20"/>
        </w:rPr>
        <w:t>mpărtă</w:t>
      </w:r>
      <w:r>
        <w:rPr>
          <w:rFonts w:ascii="Times New Roman" w:hAnsi="Times New Roman"/>
          <w:sz w:val="20"/>
        </w:rPr>
        <w:t>ṣ</w:t>
      </w:r>
      <w:r>
        <w:rPr>
          <w:sz w:val="20"/>
        </w:rPr>
        <w:t>itul</w:t>
      </w:r>
      <w:r>
        <w:rPr>
          <w:spacing w:val="-8"/>
          <w:sz w:val="20"/>
        </w:rPr>
        <w:t xml:space="preserve"> </w:t>
      </w:r>
      <w:r>
        <w:rPr>
          <w:sz w:val="20"/>
        </w:rPr>
        <w:t>pe</w:t>
      </w:r>
      <w:r>
        <w:rPr>
          <w:spacing w:val="-7"/>
          <w:sz w:val="20"/>
        </w:rPr>
        <w:t xml:space="preserve"> </w:t>
      </w:r>
      <w:r>
        <w:rPr>
          <w:sz w:val="20"/>
        </w:rPr>
        <w:t>aceea</w:t>
      </w:r>
      <w:r>
        <w:rPr>
          <w:rFonts w:ascii="Times New Roman" w:hAnsi="Times New Roman"/>
          <w:sz w:val="20"/>
        </w:rPr>
        <w:t>ṣ</w:t>
      </w:r>
      <w:r>
        <w:rPr>
          <w:sz w:val="20"/>
        </w:rPr>
        <w:t>i</w:t>
      </w:r>
      <w:r>
        <w:rPr>
          <w:spacing w:val="-7"/>
          <w:sz w:val="20"/>
        </w:rPr>
        <w:t xml:space="preserve"> </w:t>
      </w:r>
      <w:r>
        <w:rPr>
          <w:spacing w:val="-2"/>
          <w:sz w:val="20"/>
        </w:rPr>
        <w:t>linguriţă,”</w:t>
      </w:r>
    </w:p>
    <w:p w14:paraId="24667DB6" w14:textId="77777777" w:rsidR="002D7507" w:rsidRDefault="00ED0C46">
      <w:pPr>
        <w:spacing w:line="261" w:lineRule="exact"/>
        <w:ind w:left="1250"/>
        <w:rPr>
          <w:sz w:val="20"/>
        </w:rPr>
      </w:pPr>
      <w:r>
        <w:rPr>
          <w:i/>
          <w:spacing w:val="-2"/>
          <w:sz w:val="20"/>
        </w:rPr>
        <w:t>Adevărul</w:t>
      </w:r>
      <w:r>
        <w:rPr>
          <w:spacing w:val="-2"/>
          <w:sz w:val="20"/>
        </w:rPr>
        <w:t>,</w:t>
      </w:r>
      <w:r>
        <w:rPr>
          <w:spacing w:val="32"/>
          <w:sz w:val="20"/>
        </w:rPr>
        <w:t xml:space="preserve"> </w:t>
      </w:r>
      <w:r>
        <w:rPr>
          <w:spacing w:val="-2"/>
          <w:sz w:val="20"/>
        </w:rPr>
        <w:t>November</w:t>
      </w:r>
      <w:r>
        <w:rPr>
          <w:spacing w:val="31"/>
          <w:sz w:val="20"/>
        </w:rPr>
        <w:t xml:space="preserve"> </w:t>
      </w:r>
      <w:r>
        <w:rPr>
          <w:spacing w:val="-2"/>
          <w:sz w:val="20"/>
        </w:rPr>
        <w:t>21,</w:t>
      </w:r>
      <w:r>
        <w:rPr>
          <w:spacing w:val="33"/>
          <w:sz w:val="20"/>
        </w:rPr>
        <w:t xml:space="preserve"> </w:t>
      </w:r>
      <w:r>
        <w:rPr>
          <w:spacing w:val="-2"/>
          <w:sz w:val="20"/>
        </w:rPr>
        <w:t>2021</w:t>
      </w:r>
      <w:hyperlink r:id="rId43">
        <w:r>
          <w:rPr>
            <w:spacing w:val="-2"/>
            <w:sz w:val="20"/>
          </w:rPr>
          <w:t>.https://www.adevarul.ro/stiri-locale/constanta/in-plina</w:t>
        </w:r>
      </w:hyperlink>
    </w:p>
    <w:p w14:paraId="0AF1690A" w14:textId="77777777" w:rsidR="002D7507" w:rsidRDefault="00ED0C46">
      <w:pPr>
        <w:spacing w:line="260" w:lineRule="exact"/>
        <w:ind w:left="1250"/>
        <w:rPr>
          <w:sz w:val="20"/>
        </w:rPr>
      </w:pPr>
      <w:r>
        <w:rPr>
          <w:spacing w:val="-2"/>
          <w:sz w:val="20"/>
        </w:rPr>
        <w:t>-pandemie-arhiepiscopul-teodosie-2008725.html.</w:t>
      </w:r>
    </w:p>
    <w:p w14:paraId="6A5767C4" w14:textId="77777777" w:rsidR="002D7507" w:rsidRDefault="00ED0C46">
      <w:pPr>
        <w:pStyle w:val="ListParagraph"/>
        <w:numPr>
          <w:ilvl w:val="0"/>
          <w:numId w:val="2"/>
        </w:numPr>
        <w:tabs>
          <w:tab w:val="left" w:pos="1250"/>
        </w:tabs>
        <w:spacing w:before="3" w:line="230" w:lineRule="auto"/>
        <w:ind w:left="1250" w:right="1112" w:hanging="390"/>
        <w:jc w:val="left"/>
        <w:rPr>
          <w:sz w:val="20"/>
        </w:rPr>
      </w:pPr>
      <w:r>
        <w:rPr>
          <w:sz w:val="20"/>
        </w:rPr>
        <w:t>“UPDATE</w:t>
      </w:r>
      <w:r>
        <w:rPr>
          <w:spacing w:val="-12"/>
          <w:sz w:val="20"/>
        </w:rPr>
        <w:t xml:space="preserve"> </w:t>
      </w:r>
      <w:r>
        <w:rPr>
          <w:sz w:val="20"/>
        </w:rPr>
        <w:t>Harta</w:t>
      </w:r>
      <w:r>
        <w:rPr>
          <w:spacing w:val="-11"/>
          <w:sz w:val="20"/>
        </w:rPr>
        <w:t xml:space="preserve"> </w:t>
      </w:r>
      <w:r>
        <w:rPr>
          <w:sz w:val="20"/>
        </w:rPr>
        <w:t>vaccinării</w:t>
      </w:r>
      <w:r>
        <w:rPr>
          <w:spacing w:val="-11"/>
          <w:sz w:val="20"/>
        </w:rPr>
        <w:t xml:space="preserve"> </w:t>
      </w:r>
      <w:r>
        <w:rPr>
          <w:rFonts w:ascii="Times New Roman" w:hAnsi="Times New Roman"/>
          <w:sz w:val="20"/>
        </w:rPr>
        <w:t>ȋ</w:t>
      </w:r>
      <w:r>
        <w:rPr>
          <w:sz w:val="20"/>
        </w:rPr>
        <w:t>n</w:t>
      </w:r>
      <w:r>
        <w:rPr>
          <w:spacing w:val="-11"/>
          <w:sz w:val="20"/>
        </w:rPr>
        <w:t xml:space="preserve"> </w:t>
      </w:r>
      <w:r>
        <w:rPr>
          <w:sz w:val="20"/>
        </w:rPr>
        <w:t>Rom</w:t>
      </w:r>
      <w:r>
        <w:rPr>
          <w:rFonts w:ascii="Times New Roman" w:hAnsi="Times New Roman"/>
          <w:sz w:val="20"/>
        </w:rPr>
        <w:t>ȃ</w:t>
      </w:r>
      <w:r>
        <w:rPr>
          <w:sz w:val="20"/>
        </w:rPr>
        <w:t>nia:</w:t>
      </w:r>
      <w:r>
        <w:rPr>
          <w:spacing w:val="-11"/>
          <w:sz w:val="20"/>
        </w:rPr>
        <w:t xml:space="preserve"> </w:t>
      </w:r>
      <w:r>
        <w:rPr>
          <w:sz w:val="20"/>
        </w:rPr>
        <w:t>c</w:t>
      </w:r>
      <w:r>
        <w:rPr>
          <w:rFonts w:ascii="Times New Roman" w:hAnsi="Times New Roman"/>
          <w:sz w:val="20"/>
        </w:rPr>
        <w:t>ȋ</w:t>
      </w:r>
      <w:r>
        <w:rPr>
          <w:sz w:val="20"/>
        </w:rPr>
        <w:t>ţi</w:t>
      </w:r>
      <w:r>
        <w:rPr>
          <w:spacing w:val="-11"/>
          <w:sz w:val="20"/>
        </w:rPr>
        <w:t xml:space="preserve"> </w:t>
      </w:r>
      <w:r>
        <w:rPr>
          <w:sz w:val="20"/>
        </w:rPr>
        <w:t>rom</w:t>
      </w:r>
      <w:r>
        <w:rPr>
          <w:rFonts w:ascii="Times New Roman" w:hAnsi="Times New Roman"/>
          <w:sz w:val="20"/>
        </w:rPr>
        <w:t>ȃ</w:t>
      </w:r>
      <w:r>
        <w:rPr>
          <w:sz w:val="20"/>
        </w:rPr>
        <w:t>ni</w:t>
      </w:r>
      <w:r>
        <w:rPr>
          <w:spacing w:val="-11"/>
          <w:sz w:val="20"/>
        </w:rPr>
        <w:t xml:space="preserve"> </w:t>
      </w:r>
      <w:r>
        <w:rPr>
          <w:sz w:val="20"/>
        </w:rPr>
        <w:t>s-au</w:t>
      </w:r>
      <w:r>
        <w:rPr>
          <w:spacing w:val="-11"/>
          <w:sz w:val="20"/>
        </w:rPr>
        <w:t xml:space="preserve"> </w:t>
      </w:r>
      <w:r>
        <w:rPr>
          <w:sz w:val="20"/>
        </w:rPr>
        <w:t>vaccinat</w:t>
      </w:r>
      <w:r>
        <w:rPr>
          <w:spacing w:val="-11"/>
          <w:sz w:val="20"/>
        </w:rPr>
        <w:t xml:space="preserve"> </w:t>
      </w:r>
      <w:r>
        <w:rPr>
          <w:rFonts w:ascii="Times New Roman" w:hAnsi="Times New Roman"/>
          <w:sz w:val="20"/>
        </w:rPr>
        <w:t>ȋ</w:t>
      </w:r>
      <w:r>
        <w:rPr>
          <w:sz w:val="20"/>
        </w:rPr>
        <w:t>n</w:t>
      </w:r>
      <w:r>
        <w:rPr>
          <w:spacing w:val="-11"/>
          <w:sz w:val="20"/>
        </w:rPr>
        <w:t xml:space="preserve"> </w:t>
      </w:r>
      <w:r>
        <w:rPr>
          <w:sz w:val="20"/>
        </w:rPr>
        <w:t>fiecare</w:t>
      </w:r>
      <w:r>
        <w:rPr>
          <w:spacing w:val="-11"/>
          <w:sz w:val="20"/>
        </w:rPr>
        <w:t xml:space="preserve"> </w:t>
      </w:r>
      <w:r>
        <w:rPr>
          <w:sz w:val="20"/>
        </w:rPr>
        <w:t>localitate,” August 9, 2021</w:t>
      </w:r>
      <w:hyperlink r:id="rId44">
        <w:r>
          <w:rPr>
            <w:sz w:val="20"/>
          </w:rPr>
          <w:t>.https://hotnews.ro/update-harta-vaccinarii-n-romnia-cti-romni-s-au</w:t>
        </w:r>
      </w:hyperlink>
    </w:p>
    <w:p w14:paraId="3634C0D1" w14:textId="77777777" w:rsidR="002D7507" w:rsidRDefault="00ED0C46">
      <w:pPr>
        <w:spacing w:line="259" w:lineRule="exact"/>
        <w:ind w:left="1250"/>
        <w:rPr>
          <w:sz w:val="20"/>
        </w:rPr>
      </w:pPr>
      <w:r>
        <w:rPr>
          <w:spacing w:val="-2"/>
          <w:sz w:val="20"/>
        </w:rPr>
        <w:t>-vaccinat-n-fiecare-localitate-179527.</w:t>
      </w:r>
    </w:p>
    <w:p w14:paraId="20D5DA02" w14:textId="77777777" w:rsidR="002D7507" w:rsidRDefault="00ED0C46">
      <w:pPr>
        <w:pStyle w:val="ListParagraph"/>
        <w:numPr>
          <w:ilvl w:val="0"/>
          <w:numId w:val="2"/>
        </w:numPr>
        <w:tabs>
          <w:tab w:val="left" w:pos="1249"/>
        </w:tabs>
        <w:spacing w:line="259" w:lineRule="exact"/>
        <w:ind w:left="1249" w:hanging="389"/>
        <w:jc w:val="left"/>
        <w:rPr>
          <w:sz w:val="20"/>
        </w:rPr>
      </w:pPr>
      <w:r>
        <w:rPr>
          <w:sz w:val="20"/>
        </w:rPr>
        <w:t>Şerban,</w:t>
      </w:r>
      <w:r>
        <w:rPr>
          <w:spacing w:val="-11"/>
          <w:sz w:val="20"/>
        </w:rPr>
        <w:t xml:space="preserve"> </w:t>
      </w:r>
      <w:r>
        <w:rPr>
          <w:sz w:val="20"/>
        </w:rPr>
        <w:t>“Rule</w:t>
      </w:r>
      <w:r>
        <w:rPr>
          <w:spacing w:val="-8"/>
          <w:sz w:val="20"/>
        </w:rPr>
        <w:t xml:space="preserve"> </w:t>
      </w:r>
      <w:r>
        <w:rPr>
          <w:sz w:val="20"/>
        </w:rPr>
        <w:t>of</w:t>
      </w:r>
      <w:r>
        <w:rPr>
          <w:spacing w:val="-8"/>
          <w:sz w:val="20"/>
        </w:rPr>
        <w:t xml:space="preserve"> </w:t>
      </w:r>
      <w:r>
        <w:rPr>
          <w:sz w:val="20"/>
        </w:rPr>
        <w:t>Law</w:t>
      </w:r>
      <w:r>
        <w:rPr>
          <w:spacing w:val="-8"/>
          <w:sz w:val="20"/>
        </w:rPr>
        <w:t xml:space="preserve"> </w:t>
      </w:r>
      <w:r>
        <w:rPr>
          <w:sz w:val="20"/>
        </w:rPr>
        <w:t>Indicators</w:t>
      </w:r>
      <w:r>
        <w:rPr>
          <w:spacing w:val="-9"/>
          <w:sz w:val="20"/>
        </w:rPr>
        <w:t xml:space="preserve"> </w:t>
      </w:r>
      <w:r>
        <w:rPr>
          <w:sz w:val="20"/>
        </w:rPr>
        <w:t>as</w:t>
      </w:r>
      <w:r>
        <w:rPr>
          <w:spacing w:val="-8"/>
          <w:sz w:val="20"/>
        </w:rPr>
        <w:t xml:space="preserve"> </w:t>
      </w:r>
      <w:r>
        <w:rPr>
          <w:sz w:val="20"/>
        </w:rPr>
        <w:t>a</w:t>
      </w:r>
      <w:r>
        <w:rPr>
          <w:spacing w:val="-8"/>
          <w:sz w:val="20"/>
        </w:rPr>
        <w:t xml:space="preserve"> </w:t>
      </w:r>
      <w:r>
        <w:rPr>
          <w:sz w:val="20"/>
        </w:rPr>
        <w:t>Technology</w:t>
      </w:r>
      <w:r>
        <w:rPr>
          <w:spacing w:val="-8"/>
          <w:sz w:val="20"/>
        </w:rPr>
        <w:t xml:space="preserve"> </w:t>
      </w:r>
      <w:r>
        <w:rPr>
          <w:sz w:val="20"/>
        </w:rPr>
        <w:t>of</w:t>
      </w:r>
      <w:r>
        <w:rPr>
          <w:spacing w:val="-9"/>
          <w:sz w:val="20"/>
        </w:rPr>
        <w:t xml:space="preserve"> </w:t>
      </w:r>
      <w:r>
        <w:rPr>
          <w:sz w:val="20"/>
        </w:rPr>
        <w:t>Power</w:t>
      </w:r>
      <w:r>
        <w:rPr>
          <w:spacing w:val="-8"/>
          <w:sz w:val="20"/>
        </w:rPr>
        <w:t xml:space="preserve"> </w:t>
      </w:r>
      <w:r>
        <w:rPr>
          <w:sz w:val="20"/>
        </w:rPr>
        <w:t>in</w:t>
      </w:r>
      <w:r>
        <w:rPr>
          <w:spacing w:val="-8"/>
          <w:sz w:val="20"/>
        </w:rPr>
        <w:t xml:space="preserve"> </w:t>
      </w:r>
      <w:r>
        <w:rPr>
          <w:sz w:val="20"/>
        </w:rPr>
        <w:t>Romania,”</w:t>
      </w:r>
      <w:r>
        <w:rPr>
          <w:spacing w:val="-8"/>
          <w:sz w:val="20"/>
        </w:rPr>
        <w:t xml:space="preserve"> </w:t>
      </w:r>
      <w:r>
        <w:rPr>
          <w:sz w:val="20"/>
        </w:rPr>
        <w:t>202–</w:t>
      </w:r>
      <w:r>
        <w:rPr>
          <w:spacing w:val="-5"/>
          <w:sz w:val="20"/>
        </w:rPr>
        <w:t>04.</w:t>
      </w:r>
    </w:p>
    <w:p w14:paraId="47194E86" w14:textId="77777777" w:rsidR="002D7507" w:rsidRDefault="00ED0C46">
      <w:pPr>
        <w:pStyle w:val="ListParagraph"/>
        <w:numPr>
          <w:ilvl w:val="0"/>
          <w:numId w:val="2"/>
        </w:numPr>
        <w:tabs>
          <w:tab w:val="left" w:pos="1250"/>
        </w:tabs>
        <w:spacing w:before="2" w:line="230" w:lineRule="auto"/>
        <w:ind w:left="1250" w:right="1045" w:hanging="390"/>
        <w:jc w:val="left"/>
        <w:rPr>
          <w:sz w:val="20"/>
        </w:rPr>
      </w:pPr>
      <w:r>
        <w:rPr>
          <w:sz w:val="20"/>
        </w:rPr>
        <w:t>“Bringing</w:t>
      </w:r>
      <w:r>
        <w:rPr>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Scalps:</w:t>
      </w:r>
      <w:r>
        <w:rPr>
          <w:spacing w:val="-1"/>
          <w:sz w:val="20"/>
        </w:rPr>
        <w:t xml:space="preserve"> </w:t>
      </w:r>
      <w:r>
        <w:rPr>
          <w:sz w:val="20"/>
        </w:rPr>
        <w:t>The</w:t>
      </w:r>
      <w:r>
        <w:rPr>
          <w:spacing w:val="-1"/>
          <w:sz w:val="20"/>
        </w:rPr>
        <w:t xml:space="preserve"> </w:t>
      </w:r>
      <w:r>
        <w:rPr>
          <w:sz w:val="20"/>
        </w:rPr>
        <w:t>Woman</w:t>
      </w:r>
      <w:r>
        <w:rPr>
          <w:spacing w:val="-1"/>
          <w:sz w:val="20"/>
        </w:rPr>
        <w:t xml:space="preserve"> </w:t>
      </w:r>
      <w:r>
        <w:rPr>
          <w:sz w:val="20"/>
        </w:rPr>
        <w:t>Leading</w:t>
      </w:r>
      <w:r>
        <w:rPr>
          <w:spacing w:val="-1"/>
          <w:sz w:val="20"/>
        </w:rPr>
        <w:t xml:space="preserve"> </w:t>
      </w:r>
      <w:r>
        <w:rPr>
          <w:sz w:val="20"/>
        </w:rPr>
        <w:t>the</w:t>
      </w:r>
      <w:r>
        <w:rPr>
          <w:spacing w:val="-1"/>
          <w:sz w:val="20"/>
        </w:rPr>
        <w:t xml:space="preserve"> </w:t>
      </w:r>
      <w:r>
        <w:rPr>
          <w:sz w:val="20"/>
        </w:rPr>
        <w:t>War</w:t>
      </w:r>
      <w:r>
        <w:rPr>
          <w:spacing w:val="-1"/>
          <w:sz w:val="20"/>
        </w:rPr>
        <w:t xml:space="preserve"> </w:t>
      </w:r>
      <w:r>
        <w:rPr>
          <w:sz w:val="20"/>
        </w:rPr>
        <w:t>on</w:t>
      </w:r>
      <w:r>
        <w:rPr>
          <w:spacing w:val="-1"/>
          <w:sz w:val="20"/>
        </w:rPr>
        <w:t xml:space="preserve"> </w:t>
      </w:r>
      <w:r>
        <w:rPr>
          <w:sz w:val="20"/>
        </w:rPr>
        <w:t>Corruption,”</w:t>
      </w:r>
      <w:r>
        <w:rPr>
          <w:spacing w:val="-1"/>
          <w:sz w:val="20"/>
        </w:rPr>
        <w:t xml:space="preserve"> </w:t>
      </w:r>
      <w:r>
        <w:rPr>
          <w:i/>
          <w:sz w:val="20"/>
        </w:rPr>
        <w:t>The</w:t>
      </w:r>
      <w:r>
        <w:rPr>
          <w:i/>
          <w:spacing w:val="-1"/>
          <w:sz w:val="20"/>
        </w:rPr>
        <w:t xml:space="preserve"> </w:t>
      </w:r>
      <w:r>
        <w:rPr>
          <w:i/>
          <w:sz w:val="20"/>
        </w:rPr>
        <w:t>Guardian</w:t>
      </w:r>
      <w:r>
        <w:rPr>
          <w:sz w:val="20"/>
        </w:rPr>
        <w:t xml:space="preserve">, </w:t>
      </w:r>
      <w:r>
        <w:rPr>
          <w:spacing w:val="-2"/>
          <w:sz w:val="20"/>
        </w:rPr>
        <w:t xml:space="preserve">November 5, 2015. </w:t>
      </w:r>
      <w:hyperlink r:id="rId45">
        <w:r>
          <w:rPr>
            <w:spacing w:val="-2"/>
            <w:sz w:val="20"/>
          </w:rPr>
          <w:t>www.theguardian.com/world/2015/nov/04/woman-leading-war-on</w:t>
        </w:r>
      </w:hyperlink>
    </w:p>
    <w:p w14:paraId="30E655AE" w14:textId="77777777" w:rsidR="002D7507" w:rsidRDefault="00ED0C46">
      <w:pPr>
        <w:spacing w:line="259" w:lineRule="exact"/>
        <w:ind w:left="1250"/>
        <w:rPr>
          <w:sz w:val="20"/>
        </w:rPr>
      </w:pPr>
      <w:r>
        <w:rPr>
          <w:spacing w:val="-2"/>
          <w:sz w:val="20"/>
        </w:rPr>
        <w:t>-corruption-romania.</w:t>
      </w:r>
    </w:p>
    <w:p w14:paraId="0F71B660" w14:textId="77777777" w:rsidR="002D7507" w:rsidRDefault="00ED0C46">
      <w:pPr>
        <w:pStyle w:val="ListParagraph"/>
        <w:numPr>
          <w:ilvl w:val="0"/>
          <w:numId w:val="2"/>
        </w:numPr>
        <w:tabs>
          <w:tab w:val="left" w:pos="1250"/>
        </w:tabs>
        <w:spacing w:before="3" w:line="230" w:lineRule="auto"/>
        <w:ind w:left="1250" w:right="1092" w:hanging="390"/>
        <w:jc w:val="left"/>
        <w:rPr>
          <w:sz w:val="20"/>
        </w:rPr>
      </w:pPr>
      <w:r>
        <w:rPr>
          <w:sz w:val="20"/>
        </w:rPr>
        <w:t>Madalina</w:t>
      </w:r>
      <w:r>
        <w:rPr>
          <w:spacing w:val="-6"/>
          <w:sz w:val="20"/>
        </w:rPr>
        <w:t xml:space="preserve"> </w:t>
      </w:r>
      <w:r>
        <w:rPr>
          <w:sz w:val="20"/>
        </w:rPr>
        <w:t>Moraru</w:t>
      </w:r>
      <w:r>
        <w:rPr>
          <w:spacing w:val="-6"/>
          <w:sz w:val="20"/>
        </w:rPr>
        <w:t xml:space="preserve"> </w:t>
      </w:r>
      <w:r>
        <w:rPr>
          <w:sz w:val="20"/>
        </w:rPr>
        <w:t>and</w:t>
      </w:r>
      <w:r>
        <w:rPr>
          <w:spacing w:val="-6"/>
          <w:sz w:val="20"/>
        </w:rPr>
        <w:t xml:space="preserve"> </w:t>
      </w:r>
      <w:r>
        <w:rPr>
          <w:sz w:val="20"/>
        </w:rPr>
        <w:t>R</w:t>
      </w:r>
      <w:r>
        <w:rPr>
          <w:sz w:val="20"/>
        </w:rPr>
        <w:t>aluca</w:t>
      </w:r>
      <w:r>
        <w:rPr>
          <w:spacing w:val="-6"/>
          <w:sz w:val="20"/>
        </w:rPr>
        <w:t xml:space="preserve"> </w:t>
      </w:r>
      <w:r>
        <w:rPr>
          <w:sz w:val="20"/>
        </w:rPr>
        <w:t>Bercea,</w:t>
      </w:r>
      <w:r>
        <w:rPr>
          <w:spacing w:val="-6"/>
          <w:sz w:val="20"/>
        </w:rPr>
        <w:t xml:space="preserve"> </w:t>
      </w:r>
      <w:r>
        <w:rPr>
          <w:sz w:val="20"/>
        </w:rPr>
        <w:t>“The</w:t>
      </w:r>
      <w:r>
        <w:rPr>
          <w:spacing w:val="-6"/>
          <w:sz w:val="20"/>
        </w:rPr>
        <w:t xml:space="preserve"> </w:t>
      </w:r>
      <w:r>
        <w:rPr>
          <w:sz w:val="20"/>
        </w:rPr>
        <w:t>First</w:t>
      </w:r>
      <w:r>
        <w:rPr>
          <w:spacing w:val="-6"/>
          <w:sz w:val="20"/>
        </w:rPr>
        <w:t xml:space="preserve"> </w:t>
      </w:r>
      <w:r>
        <w:rPr>
          <w:sz w:val="20"/>
        </w:rPr>
        <w:t>Episode</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z w:val="20"/>
        </w:rPr>
        <w:t>Romanian</w:t>
      </w:r>
      <w:r>
        <w:rPr>
          <w:spacing w:val="-6"/>
          <w:sz w:val="20"/>
        </w:rPr>
        <w:t xml:space="preserve"> </w:t>
      </w:r>
      <w:r>
        <w:rPr>
          <w:sz w:val="20"/>
        </w:rPr>
        <w:t>Rule</w:t>
      </w:r>
      <w:r>
        <w:rPr>
          <w:spacing w:val="-6"/>
          <w:sz w:val="20"/>
        </w:rPr>
        <w:t xml:space="preserve"> </w:t>
      </w:r>
      <w:r>
        <w:rPr>
          <w:sz w:val="20"/>
        </w:rPr>
        <w:t>of</w:t>
      </w:r>
      <w:r>
        <w:rPr>
          <w:spacing w:val="-6"/>
          <w:sz w:val="20"/>
        </w:rPr>
        <w:t xml:space="preserve"> </w:t>
      </w:r>
      <w:r>
        <w:rPr>
          <w:sz w:val="20"/>
        </w:rPr>
        <w:t>Law Saga: Joined Cases C-83/19, C-127/19, C-195/19, C-291/19, C-355/19 and C-397/19,</w:t>
      </w:r>
    </w:p>
    <w:p w14:paraId="186E4344" w14:textId="77777777" w:rsidR="002D7507" w:rsidRDefault="00ED0C46">
      <w:pPr>
        <w:spacing w:before="4" w:line="228" w:lineRule="auto"/>
        <w:ind w:left="1250" w:right="1145"/>
        <w:rPr>
          <w:sz w:val="20"/>
        </w:rPr>
      </w:pPr>
      <w:r>
        <w:rPr>
          <w:sz w:val="20"/>
        </w:rPr>
        <w:t>Asociaţia</w:t>
      </w:r>
      <w:r>
        <w:rPr>
          <w:spacing w:val="-9"/>
          <w:sz w:val="20"/>
        </w:rPr>
        <w:t xml:space="preserve"> </w:t>
      </w:r>
      <w:r>
        <w:rPr>
          <w:sz w:val="20"/>
        </w:rPr>
        <w:t>‘Forumul</w:t>
      </w:r>
      <w:r>
        <w:rPr>
          <w:spacing w:val="-9"/>
          <w:sz w:val="20"/>
        </w:rPr>
        <w:t xml:space="preserve"> </w:t>
      </w:r>
      <w:r>
        <w:rPr>
          <w:sz w:val="20"/>
        </w:rPr>
        <w:t>Judecătorilor</w:t>
      </w:r>
      <w:r>
        <w:rPr>
          <w:spacing w:val="-9"/>
          <w:sz w:val="20"/>
        </w:rPr>
        <w:t xml:space="preserve"> </w:t>
      </w:r>
      <w:r>
        <w:rPr>
          <w:sz w:val="20"/>
        </w:rPr>
        <w:t>din</w:t>
      </w:r>
      <w:r>
        <w:rPr>
          <w:spacing w:val="-9"/>
          <w:sz w:val="20"/>
        </w:rPr>
        <w:t xml:space="preserve"> </w:t>
      </w:r>
      <w:r>
        <w:rPr>
          <w:sz w:val="20"/>
        </w:rPr>
        <w:t>România,</w:t>
      </w:r>
      <w:r>
        <w:rPr>
          <w:spacing w:val="-9"/>
          <w:sz w:val="20"/>
        </w:rPr>
        <w:t xml:space="preserve"> </w:t>
      </w:r>
      <w:r>
        <w:rPr>
          <w:sz w:val="20"/>
        </w:rPr>
        <w:t>and</w:t>
      </w:r>
      <w:r>
        <w:rPr>
          <w:spacing w:val="-9"/>
          <w:sz w:val="20"/>
        </w:rPr>
        <w:t xml:space="preserve"> </w:t>
      </w:r>
      <w:r>
        <w:rPr>
          <w:sz w:val="20"/>
        </w:rPr>
        <w:t>their</w:t>
      </w:r>
      <w:r>
        <w:rPr>
          <w:spacing w:val="-9"/>
          <w:sz w:val="20"/>
        </w:rPr>
        <w:t xml:space="preserve"> </w:t>
      </w:r>
      <w:r>
        <w:rPr>
          <w:sz w:val="20"/>
        </w:rPr>
        <w:t>follow-up</w:t>
      </w:r>
      <w:r>
        <w:rPr>
          <w:spacing w:val="-9"/>
          <w:sz w:val="20"/>
        </w:rPr>
        <w:t xml:space="preserve"> </w:t>
      </w:r>
      <w:r>
        <w:rPr>
          <w:sz w:val="20"/>
        </w:rPr>
        <w:t>at</w:t>
      </w:r>
      <w:r>
        <w:rPr>
          <w:spacing w:val="-9"/>
          <w:sz w:val="20"/>
        </w:rPr>
        <w:t xml:space="preserve"> </w:t>
      </w:r>
      <w:r>
        <w:rPr>
          <w:sz w:val="20"/>
        </w:rPr>
        <w:t>the</w:t>
      </w:r>
      <w:r>
        <w:rPr>
          <w:spacing w:val="-9"/>
          <w:sz w:val="20"/>
        </w:rPr>
        <w:t xml:space="preserve"> </w:t>
      </w:r>
      <w:r>
        <w:rPr>
          <w:sz w:val="20"/>
        </w:rPr>
        <w:t xml:space="preserve">national level,” </w:t>
      </w:r>
      <w:r>
        <w:rPr>
          <w:i/>
          <w:sz w:val="20"/>
        </w:rPr>
        <w:t xml:space="preserve">European Constitutional Law Review </w:t>
      </w:r>
      <w:r>
        <w:rPr>
          <w:sz w:val="20"/>
        </w:rPr>
        <w:t>18, no. 1(2022): 82–113.</w:t>
      </w:r>
    </w:p>
    <w:p w14:paraId="591738A1" w14:textId="77777777" w:rsidR="002D7507" w:rsidRDefault="00ED0C46">
      <w:pPr>
        <w:pStyle w:val="ListParagraph"/>
        <w:numPr>
          <w:ilvl w:val="0"/>
          <w:numId w:val="2"/>
        </w:numPr>
        <w:tabs>
          <w:tab w:val="left" w:pos="1250"/>
        </w:tabs>
        <w:spacing w:before="3" w:line="228" w:lineRule="auto"/>
        <w:ind w:left="1250" w:right="1036" w:hanging="390"/>
        <w:jc w:val="left"/>
        <w:rPr>
          <w:sz w:val="20"/>
        </w:rPr>
      </w:pPr>
      <w:r>
        <w:rPr>
          <w:sz w:val="20"/>
        </w:rPr>
        <w:t>Constitutional</w:t>
      </w:r>
      <w:r>
        <w:rPr>
          <w:spacing w:val="-7"/>
          <w:sz w:val="20"/>
        </w:rPr>
        <w:t xml:space="preserve"> </w:t>
      </w:r>
      <w:r>
        <w:rPr>
          <w:sz w:val="20"/>
        </w:rPr>
        <w:t>Court</w:t>
      </w:r>
      <w:r>
        <w:rPr>
          <w:spacing w:val="-7"/>
          <w:sz w:val="20"/>
        </w:rPr>
        <w:t xml:space="preserve"> </w:t>
      </w:r>
      <w:r>
        <w:rPr>
          <w:sz w:val="20"/>
        </w:rPr>
        <w:t>Decisions</w:t>
      </w:r>
      <w:r>
        <w:rPr>
          <w:spacing w:val="-7"/>
          <w:sz w:val="20"/>
        </w:rPr>
        <w:t xml:space="preserve"> </w:t>
      </w:r>
      <w:r>
        <w:rPr>
          <w:sz w:val="20"/>
        </w:rPr>
        <w:t>33/2018,</w:t>
      </w:r>
      <w:r>
        <w:rPr>
          <w:spacing w:val="-7"/>
          <w:sz w:val="20"/>
        </w:rPr>
        <w:t xml:space="preserve"> </w:t>
      </w:r>
      <w:r>
        <w:rPr>
          <w:sz w:val="20"/>
        </w:rPr>
        <w:t>104/2018,</w:t>
      </w:r>
      <w:r>
        <w:rPr>
          <w:spacing w:val="-7"/>
          <w:sz w:val="20"/>
        </w:rPr>
        <w:t xml:space="preserve"> </w:t>
      </w:r>
      <w:r>
        <w:rPr>
          <w:sz w:val="20"/>
        </w:rPr>
        <w:t>390/2021;</w:t>
      </w:r>
      <w:r>
        <w:rPr>
          <w:spacing w:val="-7"/>
          <w:sz w:val="20"/>
        </w:rPr>
        <w:t xml:space="preserve"> </w:t>
      </w:r>
      <w:r>
        <w:rPr>
          <w:sz w:val="20"/>
        </w:rPr>
        <w:t>CJEU</w:t>
      </w:r>
      <w:r>
        <w:rPr>
          <w:spacing w:val="-7"/>
          <w:sz w:val="20"/>
        </w:rPr>
        <w:t xml:space="preserve"> </w:t>
      </w:r>
      <w:r>
        <w:rPr>
          <w:sz w:val="20"/>
        </w:rPr>
        <w:t>Decision</w:t>
      </w:r>
      <w:r>
        <w:rPr>
          <w:spacing w:val="-7"/>
          <w:sz w:val="20"/>
        </w:rPr>
        <w:t xml:space="preserve"> </w:t>
      </w:r>
      <w:r>
        <w:rPr>
          <w:i/>
          <w:sz w:val="20"/>
        </w:rPr>
        <w:t>Asociaţia ‘Forumul Judecătorilor din România’ and Others</w:t>
      </w:r>
      <w:r>
        <w:rPr>
          <w:sz w:val="20"/>
        </w:rPr>
        <w:t>, 2021.</w:t>
      </w:r>
    </w:p>
    <w:p w14:paraId="6AE469C7" w14:textId="77777777" w:rsidR="002D7507" w:rsidRDefault="00ED0C46">
      <w:pPr>
        <w:pStyle w:val="ListParagraph"/>
        <w:numPr>
          <w:ilvl w:val="0"/>
          <w:numId w:val="2"/>
        </w:numPr>
        <w:tabs>
          <w:tab w:val="left" w:pos="1249"/>
        </w:tabs>
        <w:spacing w:line="260" w:lineRule="exact"/>
        <w:ind w:left="1249" w:hanging="389"/>
        <w:jc w:val="left"/>
        <w:rPr>
          <w:sz w:val="20"/>
        </w:rPr>
      </w:pPr>
      <w:r>
        <w:rPr>
          <w:spacing w:val="-2"/>
          <w:sz w:val="20"/>
        </w:rPr>
        <w:t>World</w:t>
      </w:r>
      <w:r>
        <w:rPr>
          <w:spacing w:val="-3"/>
          <w:sz w:val="20"/>
        </w:rPr>
        <w:t xml:space="preserve"> </w:t>
      </w:r>
      <w:r>
        <w:rPr>
          <w:spacing w:val="-2"/>
          <w:sz w:val="20"/>
        </w:rPr>
        <w:t>Population</w:t>
      </w:r>
      <w:r>
        <w:rPr>
          <w:sz w:val="20"/>
        </w:rPr>
        <w:t xml:space="preserve"> </w:t>
      </w:r>
      <w:r>
        <w:rPr>
          <w:spacing w:val="-2"/>
          <w:sz w:val="20"/>
        </w:rPr>
        <w:t>Review,</w:t>
      </w:r>
      <w:r>
        <w:rPr>
          <w:sz w:val="20"/>
        </w:rPr>
        <w:t xml:space="preserve"> </w:t>
      </w:r>
      <w:r>
        <w:rPr>
          <w:spacing w:val="-2"/>
          <w:sz w:val="20"/>
        </w:rPr>
        <w:t>“Romanian</w:t>
      </w:r>
      <w:r>
        <w:rPr>
          <w:spacing w:val="-1"/>
          <w:sz w:val="20"/>
        </w:rPr>
        <w:t xml:space="preserve"> </w:t>
      </w:r>
      <w:r>
        <w:rPr>
          <w:spacing w:val="-2"/>
          <w:sz w:val="20"/>
        </w:rPr>
        <w:t>Population</w:t>
      </w:r>
      <w:r>
        <w:rPr>
          <w:sz w:val="20"/>
        </w:rPr>
        <w:t xml:space="preserve"> </w:t>
      </w:r>
      <w:r>
        <w:rPr>
          <w:spacing w:val="-2"/>
          <w:sz w:val="20"/>
        </w:rPr>
        <w:t>2024.”</w:t>
      </w:r>
      <w:r>
        <w:rPr>
          <w:sz w:val="20"/>
        </w:rPr>
        <w:t xml:space="preserve"> </w:t>
      </w:r>
      <w:r>
        <w:rPr>
          <w:spacing w:val="-2"/>
          <w:sz w:val="20"/>
        </w:rPr>
        <w:t>https</w:t>
      </w:r>
      <w:r>
        <w:rPr>
          <w:spacing w:val="-2"/>
          <w:sz w:val="20"/>
        </w:rPr>
        <w:t>:/worldpopulation</w:t>
      </w:r>
      <w:r>
        <w:rPr>
          <w:sz w:val="20"/>
        </w:rPr>
        <w:t xml:space="preserve"> </w:t>
      </w:r>
      <w:r>
        <w:rPr>
          <w:spacing w:val="-2"/>
          <w:sz w:val="20"/>
        </w:rPr>
        <w:t>review</w:t>
      </w:r>
    </w:p>
    <w:p w14:paraId="57BAE9B5" w14:textId="77777777" w:rsidR="002D7507" w:rsidRDefault="00ED0C46">
      <w:pPr>
        <w:spacing w:line="260" w:lineRule="exact"/>
        <w:ind w:left="1250"/>
        <w:rPr>
          <w:sz w:val="20"/>
        </w:rPr>
      </w:pPr>
      <w:r>
        <w:rPr>
          <w:spacing w:val="-2"/>
          <w:sz w:val="20"/>
        </w:rPr>
        <w:t>.com/countries/Romania.</w:t>
      </w:r>
    </w:p>
    <w:p w14:paraId="38A4ACAE" w14:textId="77777777" w:rsidR="002D7507" w:rsidRDefault="00ED0C46">
      <w:pPr>
        <w:pStyle w:val="ListParagraph"/>
        <w:numPr>
          <w:ilvl w:val="0"/>
          <w:numId w:val="2"/>
        </w:numPr>
        <w:tabs>
          <w:tab w:val="left" w:pos="1250"/>
        </w:tabs>
        <w:spacing w:before="3" w:line="230" w:lineRule="auto"/>
        <w:ind w:left="1250" w:right="1162" w:hanging="480"/>
        <w:jc w:val="left"/>
        <w:rPr>
          <w:sz w:val="20"/>
        </w:rPr>
      </w:pPr>
      <w:r>
        <w:rPr>
          <w:sz w:val="20"/>
        </w:rPr>
        <w:t>Ministerul Afacerilor Externe, “Date statistice cu privire la cetăţenii rom</w:t>
      </w:r>
      <w:r>
        <w:rPr>
          <w:rFonts w:ascii="Times New Roman" w:hAnsi="Times New Roman"/>
          <w:sz w:val="20"/>
        </w:rPr>
        <w:t>ȃ</w:t>
      </w:r>
      <w:r>
        <w:rPr>
          <w:sz w:val="20"/>
        </w:rPr>
        <w:t>ni cu domiciliul</w:t>
      </w:r>
      <w:r>
        <w:rPr>
          <w:spacing w:val="-12"/>
          <w:sz w:val="20"/>
        </w:rPr>
        <w:t xml:space="preserve"> </w:t>
      </w:r>
      <w:r>
        <w:rPr>
          <w:sz w:val="20"/>
        </w:rPr>
        <w:t>sau</w:t>
      </w:r>
      <w:r>
        <w:rPr>
          <w:spacing w:val="-11"/>
          <w:sz w:val="20"/>
        </w:rPr>
        <w:t xml:space="preserve"> </w:t>
      </w:r>
      <w:r>
        <w:rPr>
          <w:sz w:val="20"/>
        </w:rPr>
        <w:t>re</w:t>
      </w:r>
      <w:r>
        <w:rPr>
          <w:rFonts w:ascii="Times New Roman" w:hAnsi="Times New Roman"/>
          <w:sz w:val="20"/>
        </w:rPr>
        <w:t>ṣ</w:t>
      </w:r>
      <w:r>
        <w:rPr>
          <w:sz w:val="20"/>
        </w:rPr>
        <w:t>edinţa</w:t>
      </w:r>
      <w:r>
        <w:rPr>
          <w:spacing w:val="-12"/>
          <w:sz w:val="20"/>
        </w:rPr>
        <w:t xml:space="preserve"> </w:t>
      </w:r>
      <w:r>
        <w:rPr>
          <w:rFonts w:ascii="Times New Roman" w:hAnsi="Times New Roman"/>
          <w:sz w:val="20"/>
        </w:rPr>
        <w:t>ȋ</w:t>
      </w:r>
      <w:r>
        <w:rPr>
          <w:sz w:val="20"/>
        </w:rPr>
        <w:t>n</w:t>
      </w:r>
      <w:r>
        <w:rPr>
          <w:spacing w:val="-11"/>
          <w:sz w:val="20"/>
        </w:rPr>
        <w:t xml:space="preserve"> </w:t>
      </w:r>
      <w:r>
        <w:rPr>
          <w:sz w:val="20"/>
        </w:rPr>
        <w:t>străinătate,</w:t>
      </w:r>
      <w:r>
        <w:rPr>
          <w:spacing w:val="-11"/>
          <w:sz w:val="20"/>
        </w:rPr>
        <w:t xml:space="preserve"> </w:t>
      </w:r>
      <w:r>
        <w:rPr>
          <w:sz w:val="20"/>
        </w:rPr>
        <w:t>la</w:t>
      </w:r>
      <w:r>
        <w:rPr>
          <w:spacing w:val="-12"/>
          <w:sz w:val="20"/>
        </w:rPr>
        <w:t xml:space="preserve"> </w:t>
      </w:r>
      <w:r>
        <w:rPr>
          <w:sz w:val="20"/>
        </w:rPr>
        <w:t>sf</w:t>
      </w:r>
      <w:r>
        <w:rPr>
          <w:rFonts w:ascii="Times New Roman" w:hAnsi="Times New Roman"/>
          <w:sz w:val="20"/>
        </w:rPr>
        <w:t>ȋ</w:t>
      </w:r>
      <w:r>
        <w:rPr>
          <w:sz w:val="20"/>
        </w:rPr>
        <w:t>r</w:t>
      </w:r>
      <w:r>
        <w:rPr>
          <w:rFonts w:ascii="Times New Roman" w:hAnsi="Times New Roman"/>
          <w:sz w:val="20"/>
        </w:rPr>
        <w:t>ṣ</w:t>
      </w:r>
      <w:r>
        <w:rPr>
          <w:sz w:val="20"/>
        </w:rPr>
        <w:t>itul</w:t>
      </w:r>
      <w:r>
        <w:rPr>
          <w:spacing w:val="-11"/>
          <w:sz w:val="20"/>
        </w:rPr>
        <w:t xml:space="preserve"> </w:t>
      </w:r>
      <w:r>
        <w:rPr>
          <w:sz w:val="20"/>
        </w:rPr>
        <w:t>anului</w:t>
      </w:r>
      <w:r>
        <w:rPr>
          <w:spacing w:val="-11"/>
          <w:sz w:val="20"/>
        </w:rPr>
        <w:t xml:space="preserve"> </w:t>
      </w:r>
      <w:r>
        <w:rPr>
          <w:sz w:val="20"/>
        </w:rPr>
        <w:t>2021.”</w:t>
      </w:r>
      <w:r>
        <w:rPr>
          <w:spacing w:val="-12"/>
          <w:sz w:val="20"/>
        </w:rPr>
        <w:t xml:space="preserve"> </w:t>
      </w:r>
      <w:r>
        <w:rPr>
          <w:sz w:val="20"/>
        </w:rPr>
        <w:t xml:space="preserve">https:/diaspora.gov.ro/ </w:t>
      </w:r>
      <w:r>
        <w:rPr>
          <w:spacing w:val="-2"/>
          <w:sz w:val="20"/>
        </w:rPr>
        <w:t>images/content/resurse</w:t>
      </w:r>
      <w:r>
        <w:rPr>
          <w:spacing w:val="-2"/>
          <w:sz w:val="20"/>
        </w:rPr>
        <w:t>/Date-statistice_-_M.A.E._2021.pdf.</w:t>
      </w:r>
    </w:p>
    <w:p w14:paraId="20816694" w14:textId="77777777" w:rsidR="002D7507" w:rsidRDefault="00ED0C46">
      <w:pPr>
        <w:pStyle w:val="ListParagraph"/>
        <w:numPr>
          <w:ilvl w:val="0"/>
          <w:numId w:val="2"/>
        </w:numPr>
        <w:tabs>
          <w:tab w:val="left" w:pos="1250"/>
        </w:tabs>
        <w:spacing w:before="3" w:line="230" w:lineRule="auto"/>
        <w:ind w:left="1250" w:right="1348" w:hanging="480"/>
        <w:jc w:val="left"/>
        <w:rPr>
          <w:sz w:val="20"/>
        </w:rPr>
      </w:pPr>
      <w:r>
        <w:rPr>
          <w:spacing w:val="-2"/>
          <w:sz w:val="20"/>
        </w:rPr>
        <w:t>Guvernul Rom</w:t>
      </w:r>
      <w:r>
        <w:rPr>
          <w:rFonts w:ascii="Times New Roman" w:hAnsi="Times New Roman"/>
          <w:spacing w:val="-2"/>
          <w:sz w:val="20"/>
        </w:rPr>
        <w:t>ȃ</w:t>
      </w:r>
      <w:r>
        <w:rPr>
          <w:spacing w:val="-2"/>
          <w:sz w:val="20"/>
        </w:rPr>
        <w:t>niei, Platforma Rom</w:t>
      </w:r>
      <w:r>
        <w:rPr>
          <w:rFonts w:ascii="Times New Roman" w:hAnsi="Times New Roman"/>
          <w:spacing w:val="-2"/>
          <w:sz w:val="20"/>
        </w:rPr>
        <w:t>ȃ</w:t>
      </w:r>
      <w:r>
        <w:rPr>
          <w:spacing w:val="-2"/>
          <w:sz w:val="20"/>
        </w:rPr>
        <w:t xml:space="preserve">nilor de Pretutindeni. </w:t>
      </w:r>
      <w:hyperlink r:id="rId46">
        <w:r>
          <w:rPr>
            <w:spacing w:val="-2"/>
            <w:sz w:val="20"/>
          </w:rPr>
          <w:t>https://diaspora.gov.ro/</w:t>
        </w:r>
      </w:hyperlink>
      <w:r>
        <w:rPr>
          <w:spacing w:val="-2"/>
          <w:sz w:val="20"/>
        </w:rPr>
        <w:t xml:space="preserve"> resurse.</w:t>
      </w:r>
    </w:p>
    <w:p w14:paraId="1F490DAA" w14:textId="77777777" w:rsidR="002D7507" w:rsidRDefault="00ED0C46">
      <w:pPr>
        <w:pStyle w:val="ListParagraph"/>
        <w:numPr>
          <w:ilvl w:val="0"/>
          <w:numId w:val="2"/>
        </w:numPr>
        <w:tabs>
          <w:tab w:val="left" w:pos="1249"/>
        </w:tabs>
        <w:spacing w:line="259" w:lineRule="exact"/>
        <w:ind w:left="1249" w:hanging="479"/>
        <w:jc w:val="left"/>
        <w:rPr>
          <w:sz w:val="20"/>
        </w:rPr>
      </w:pPr>
      <w:r>
        <w:rPr>
          <w:sz w:val="20"/>
        </w:rPr>
        <w:t>Andi</w:t>
      </w:r>
      <w:r>
        <w:rPr>
          <w:spacing w:val="-7"/>
          <w:sz w:val="20"/>
        </w:rPr>
        <w:t xml:space="preserve"> </w:t>
      </w:r>
      <w:r>
        <w:rPr>
          <w:sz w:val="20"/>
        </w:rPr>
        <w:t>Miron,</w:t>
      </w:r>
      <w:r>
        <w:rPr>
          <w:spacing w:val="-6"/>
          <w:sz w:val="20"/>
        </w:rPr>
        <w:t xml:space="preserve"> </w:t>
      </w:r>
      <w:r>
        <w:rPr>
          <w:sz w:val="20"/>
        </w:rPr>
        <w:t>“C</w:t>
      </w:r>
      <w:r>
        <w:rPr>
          <w:rFonts w:ascii="Times New Roman" w:hAnsi="Times New Roman"/>
          <w:sz w:val="20"/>
        </w:rPr>
        <w:t>ȃ</w:t>
      </w:r>
      <w:r>
        <w:rPr>
          <w:sz w:val="20"/>
        </w:rPr>
        <w:t>ţi</w:t>
      </w:r>
      <w:r>
        <w:rPr>
          <w:spacing w:val="-7"/>
          <w:sz w:val="20"/>
        </w:rPr>
        <w:t xml:space="preserve"> </w:t>
      </w:r>
      <w:r>
        <w:rPr>
          <w:sz w:val="20"/>
        </w:rPr>
        <w:t>străini</w:t>
      </w:r>
      <w:r>
        <w:rPr>
          <w:spacing w:val="-6"/>
          <w:sz w:val="20"/>
        </w:rPr>
        <w:t xml:space="preserve"> </w:t>
      </w:r>
      <w:r>
        <w:rPr>
          <w:sz w:val="20"/>
        </w:rPr>
        <w:t>muncesc</w:t>
      </w:r>
      <w:r>
        <w:rPr>
          <w:spacing w:val="-7"/>
          <w:sz w:val="20"/>
        </w:rPr>
        <w:t xml:space="preserve"> </w:t>
      </w:r>
      <w:r>
        <w:rPr>
          <w:rFonts w:ascii="Times New Roman" w:hAnsi="Times New Roman"/>
          <w:sz w:val="20"/>
        </w:rPr>
        <w:t>ȋ</w:t>
      </w:r>
      <w:r>
        <w:rPr>
          <w:sz w:val="20"/>
        </w:rPr>
        <w:t>n</w:t>
      </w:r>
      <w:r>
        <w:rPr>
          <w:spacing w:val="-6"/>
          <w:sz w:val="20"/>
        </w:rPr>
        <w:t xml:space="preserve"> </w:t>
      </w:r>
      <w:r>
        <w:rPr>
          <w:sz w:val="20"/>
        </w:rPr>
        <w:t>Rom</w:t>
      </w:r>
      <w:r>
        <w:rPr>
          <w:rFonts w:ascii="Times New Roman" w:hAnsi="Times New Roman"/>
          <w:sz w:val="20"/>
        </w:rPr>
        <w:t>ȃ</w:t>
      </w:r>
      <w:r>
        <w:rPr>
          <w:sz w:val="20"/>
        </w:rPr>
        <w:t>nia,”</w:t>
      </w:r>
      <w:r>
        <w:rPr>
          <w:spacing w:val="-7"/>
          <w:sz w:val="20"/>
        </w:rPr>
        <w:t xml:space="preserve"> </w:t>
      </w:r>
      <w:r>
        <w:rPr>
          <w:sz w:val="20"/>
        </w:rPr>
        <w:t>June</w:t>
      </w:r>
      <w:r>
        <w:rPr>
          <w:spacing w:val="-6"/>
          <w:sz w:val="20"/>
        </w:rPr>
        <w:t xml:space="preserve"> </w:t>
      </w:r>
      <w:r>
        <w:rPr>
          <w:sz w:val="20"/>
        </w:rPr>
        <w:t>4,</w:t>
      </w:r>
      <w:r>
        <w:rPr>
          <w:spacing w:val="-7"/>
          <w:sz w:val="20"/>
        </w:rPr>
        <w:t xml:space="preserve"> </w:t>
      </w:r>
      <w:r>
        <w:rPr>
          <w:sz w:val="20"/>
        </w:rPr>
        <w:t>2024.</w:t>
      </w:r>
      <w:r>
        <w:rPr>
          <w:spacing w:val="-6"/>
          <w:sz w:val="20"/>
        </w:rPr>
        <w:t xml:space="preserve"> </w:t>
      </w:r>
      <w:hyperlink r:id="rId47">
        <w:r>
          <w:rPr>
            <w:spacing w:val="-2"/>
            <w:sz w:val="20"/>
          </w:rPr>
          <w:t>https://ziare.com/angajati</w:t>
        </w:r>
      </w:hyperlink>
    </w:p>
    <w:p w14:paraId="509DFAB0" w14:textId="77777777" w:rsidR="002D7507" w:rsidRDefault="00ED0C46">
      <w:pPr>
        <w:spacing w:line="260" w:lineRule="exact"/>
        <w:ind w:left="1250"/>
        <w:rPr>
          <w:sz w:val="20"/>
        </w:rPr>
      </w:pPr>
      <w:r>
        <w:rPr>
          <w:spacing w:val="-2"/>
          <w:sz w:val="20"/>
        </w:rPr>
        <w:t>/citi-muncitori-straini-romania-2024-imigranti-1873528.</w:t>
      </w:r>
    </w:p>
    <w:p w14:paraId="57A71A29" w14:textId="77777777" w:rsidR="002D7507" w:rsidRDefault="00ED0C46">
      <w:pPr>
        <w:pStyle w:val="ListParagraph"/>
        <w:numPr>
          <w:ilvl w:val="0"/>
          <w:numId w:val="2"/>
        </w:numPr>
        <w:tabs>
          <w:tab w:val="left" w:pos="1250"/>
        </w:tabs>
        <w:spacing w:before="3" w:line="230" w:lineRule="auto"/>
        <w:ind w:left="1250" w:right="1220" w:hanging="480"/>
        <w:jc w:val="left"/>
        <w:rPr>
          <w:sz w:val="20"/>
        </w:rPr>
      </w:pPr>
      <w:r>
        <w:rPr>
          <w:sz w:val="20"/>
        </w:rPr>
        <w:t>Alina</w:t>
      </w:r>
      <w:r>
        <w:rPr>
          <w:spacing w:val="-1"/>
          <w:sz w:val="20"/>
        </w:rPr>
        <w:t xml:space="preserve"> </w:t>
      </w:r>
      <w:r>
        <w:rPr>
          <w:sz w:val="20"/>
        </w:rPr>
        <w:t>Stancu,</w:t>
      </w:r>
      <w:r>
        <w:rPr>
          <w:spacing w:val="-1"/>
          <w:sz w:val="20"/>
        </w:rPr>
        <w:t xml:space="preserve"> </w:t>
      </w:r>
      <w:r>
        <w:rPr>
          <w:sz w:val="20"/>
        </w:rPr>
        <w:t>“Noi</w:t>
      </w:r>
      <w:r>
        <w:rPr>
          <w:spacing w:val="-1"/>
          <w:sz w:val="20"/>
        </w:rPr>
        <w:t xml:space="preserve"> </w:t>
      </w:r>
      <w:r>
        <w:rPr>
          <w:sz w:val="20"/>
        </w:rPr>
        <w:t>reguli</w:t>
      </w:r>
      <w:r>
        <w:rPr>
          <w:spacing w:val="-1"/>
          <w:sz w:val="20"/>
        </w:rPr>
        <w:t xml:space="preserve"> </w:t>
      </w:r>
      <w:r>
        <w:rPr>
          <w:sz w:val="20"/>
        </w:rPr>
        <w:t>pentru</w:t>
      </w:r>
      <w:r>
        <w:rPr>
          <w:spacing w:val="-1"/>
          <w:sz w:val="20"/>
        </w:rPr>
        <w:t xml:space="preserve"> </w:t>
      </w:r>
      <w:r>
        <w:rPr>
          <w:sz w:val="20"/>
        </w:rPr>
        <w:t>angajaţii</w:t>
      </w:r>
      <w:r>
        <w:rPr>
          <w:spacing w:val="-1"/>
          <w:sz w:val="20"/>
        </w:rPr>
        <w:t xml:space="preserve"> </w:t>
      </w:r>
      <w:r>
        <w:rPr>
          <w:sz w:val="20"/>
        </w:rPr>
        <w:t>străini</w:t>
      </w:r>
      <w:r>
        <w:rPr>
          <w:spacing w:val="-1"/>
          <w:sz w:val="20"/>
        </w:rPr>
        <w:t xml:space="preserve"> </w:t>
      </w:r>
      <w:r>
        <w:rPr>
          <w:sz w:val="20"/>
        </w:rPr>
        <w:t>care</w:t>
      </w:r>
      <w:r>
        <w:rPr>
          <w:spacing w:val="-1"/>
          <w:sz w:val="20"/>
        </w:rPr>
        <w:t xml:space="preserve"> </w:t>
      </w:r>
      <w:r>
        <w:rPr>
          <w:sz w:val="20"/>
        </w:rPr>
        <w:t>vor</w:t>
      </w:r>
      <w:r>
        <w:rPr>
          <w:spacing w:val="-1"/>
          <w:sz w:val="20"/>
        </w:rPr>
        <w:t xml:space="preserve"> </w:t>
      </w:r>
      <w:r>
        <w:rPr>
          <w:sz w:val="20"/>
        </w:rPr>
        <w:t>sa</w:t>
      </w:r>
      <w:r>
        <w:rPr>
          <w:spacing w:val="-1"/>
          <w:sz w:val="20"/>
        </w:rPr>
        <w:t xml:space="preserve"> </w:t>
      </w:r>
      <w:r>
        <w:rPr>
          <w:sz w:val="20"/>
        </w:rPr>
        <w:t>intre</w:t>
      </w:r>
      <w:r>
        <w:rPr>
          <w:spacing w:val="-1"/>
          <w:sz w:val="20"/>
        </w:rPr>
        <w:t xml:space="preserve"> </w:t>
      </w:r>
      <w:r>
        <w:rPr>
          <w:sz w:val="20"/>
        </w:rPr>
        <w:t>pe</w:t>
      </w:r>
      <w:r>
        <w:rPr>
          <w:spacing w:val="-1"/>
          <w:sz w:val="20"/>
        </w:rPr>
        <w:t xml:space="preserve"> </w:t>
      </w:r>
      <w:r>
        <w:rPr>
          <w:sz w:val="20"/>
        </w:rPr>
        <w:t>piaţa</w:t>
      </w:r>
      <w:r>
        <w:rPr>
          <w:spacing w:val="-1"/>
          <w:sz w:val="20"/>
        </w:rPr>
        <w:t xml:space="preserve"> </w:t>
      </w:r>
      <w:r>
        <w:rPr>
          <w:sz w:val="20"/>
        </w:rPr>
        <w:t>muncii</w:t>
      </w:r>
      <w:r>
        <w:rPr>
          <w:spacing w:val="-2"/>
          <w:sz w:val="20"/>
        </w:rPr>
        <w:t xml:space="preserve"> </w:t>
      </w:r>
      <w:r>
        <w:rPr>
          <w:rFonts w:ascii="Times New Roman" w:hAnsi="Times New Roman"/>
          <w:sz w:val="20"/>
        </w:rPr>
        <w:t>ȋ</w:t>
      </w:r>
      <w:r>
        <w:rPr>
          <w:sz w:val="20"/>
        </w:rPr>
        <w:t xml:space="preserve">n </w:t>
      </w:r>
      <w:r>
        <w:rPr>
          <w:spacing w:val="-2"/>
          <w:sz w:val="20"/>
        </w:rPr>
        <w:t>Rom</w:t>
      </w:r>
      <w:r>
        <w:rPr>
          <w:rFonts w:ascii="Times New Roman" w:hAnsi="Times New Roman"/>
          <w:spacing w:val="-2"/>
          <w:sz w:val="20"/>
        </w:rPr>
        <w:t>ȃ</w:t>
      </w:r>
      <w:r>
        <w:rPr>
          <w:spacing w:val="-2"/>
          <w:sz w:val="20"/>
        </w:rPr>
        <w:t>nia,” November 4, 2022</w:t>
      </w:r>
      <w:hyperlink r:id="rId48">
        <w:r>
          <w:rPr>
            <w:spacing w:val="-2"/>
            <w:sz w:val="20"/>
          </w:rPr>
          <w:t>.https://infotva.manager.ro/articole/legislatie/noi-reguli</w:t>
        </w:r>
      </w:hyperlink>
    </w:p>
    <w:p w14:paraId="40A38A22" w14:textId="77777777" w:rsidR="002D7507" w:rsidRDefault="00ED0C46">
      <w:pPr>
        <w:spacing w:line="264" w:lineRule="exact"/>
        <w:ind w:left="1250"/>
        <w:rPr>
          <w:sz w:val="20"/>
        </w:rPr>
      </w:pPr>
      <w:r>
        <w:rPr>
          <w:spacing w:val="-2"/>
          <w:sz w:val="20"/>
        </w:rPr>
        <w:t>-pentru-angajatii-straini-care-vor-sa-intre-pe-piata-muncii-din-romania</w:t>
      </w:r>
      <w:r>
        <w:rPr>
          <w:spacing w:val="66"/>
          <w:w w:val="150"/>
          <w:sz w:val="20"/>
        </w:rPr>
        <w:t xml:space="preserve"> </w:t>
      </w:r>
      <w:r>
        <w:rPr>
          <w:spacing w:val="-2"/>
          <w:sz w:val="20"/>
        </w:rPr>
        <w:t>22377.html.</w:t>
      </w:r>
    </w:p>
    <w:p w14:paraId="5CF72220" w14:textId="77777777" w:rsidR="002D7507" w:rsidRDefault="002D7507">
      <w:pPr>
        <w:spacing w:line="264" w:lineRule="exact"/>
        <w:rPr>
          <w:sz w:val="20"/>
        </w:rPr>
        <w:sectPr w:rsidR="002D7507">
          <w:pgSz w:w="10920" w:h="15240"/>
          <w:pgMar w:top="1000" w:right="850" w:bottom="420" w:left="850" w:header="0" w:footer="223" w:gutter="0"/>
          <w:cols w:space="720"/>
        </w:sectPr>
      </w:pPr>
    </w:p>
    <w:p w14:paraId="0FE5156C" w14:textId="77777777" w:rsidR="002D7507" w:rsidRDefault="00ED0C46">
      <w:pPr>
        <w:tabs>
          <w:tab w:val="left" w:pos="949"/>
        </w:tabs>
        <w:spacing w:before="79"/>
        <w:ind w:left="133"/>
        <w:rPr>
          <w:rFonts w:ascii="Arial"/>
          <w:b/>
          <w:sz w:val="18"/>
        </w:rPr>
      </w:pPr>
      <w:r>
        <w:rPr>
          <w:rFonts w:ascii="Arial"/>
          <w:b/>
          <w:spacing w:val="-5"/>
          <w:sz w:val="18"/>
        </w:rPr>
        <w:lastRenderedPageBreak/>
        <w:t>488</w:t>
      </w:r>
      <w:r>
        <w:rPr>
          <w:rFonts w:ascii="Arial"/>
          <w:b/>
          <w:sz w:val="18"/>
        </w:rPr>
        <w:tab/>
      </w:r>
      <w:r>
        <w:rPr>
          <w:rFonts w:ascii="Arial"/>
          <w:b/>
          <w:w w:val="85"/>
          <w:sz w:val="18"/>
        </w:rPr>
        <w:t>Central</w:t>
      </w:r>
      <w:r>
        <w:rPr>
          <w:rFonts w:ascii="Arial"/>
          <w:b/>
          <w:spacing w:val="8"/>
          <w:sz w:val="18"/>
        </w:rPr>
        <w:t xml:space="preserve"> </w:t>
      </w:r>
      <w:r>
        <w:rPr>
          <w:rFonts w:ascii="Arial"/>
          <w:b/>
          <w:w w:val="85"/>
          <w:sz w:val="18"/>
        </w:rPr>
        <w:t>and</w:t>
      </w:r>
      <w:r>
        <w:rPr>
          <w:rFonts w:ascii="Arial"/>
          <w:b/>
          <w:spacing w:val="8"/>
          <w:sz w:val="18"/>
        </w:rPr>
        <w:t xml:space="preserve"> </w:t>
      </w:r>
      <w:r>
        <w:rPr>
          <w:rFonts w:ascii="Arial"/>
          <w:b/>
          <w:w w:val="85"/>
          <w:sz w:val="18"/>
        </w:rPr>
        <w:t>East</w:t>
      </w:r>
      <w:r>
        <w:rPr>
          <w:rFonts w:ascii="Arial"/>
          <w:b/>
          <w:spacing w:val="9"/>
          <w:sz w:val="18"/>
        </w:rPr>
        <w:t xml:space="preserve"> </w:t>
      </w:r>
      <w:r>
        <w:rPr>
          <w:rFonts w:ascii="Arial"/>
          <w:b/>
          <w:w w:val="85"/>
          <w:sz w:val="18"/>
        </w:rPr>
        <w:t>European</w:t>
      </w:r>
      <w:r>
        <w:rPr>
          <w:rFonts w:ascii="Arial"/>
          <w:b/>
          <w:spacing w:val="8"/>
          <w:sz w:val="18"/>
        </w:rPr>
        <w:t xml:space="preserve"> </w:t>
      </w:r>
      <w:r>
        <w:rPr>
          <w:rFonts w:ascii="Arial"/>
          <w:b/>
          <w:spacing w:val="-2"/>
          <w:w w:val="85"/>
          <w:sz w:val="18"/>
        </w:rPr>
        <w:t>Politics</w:t>
      </w:r>
    </w:p>
    <w:p w14:paraId="62738402" w14:textId="77777777" w:rsidR="002D7507" w:rsidRDefault="002D7507">
      <w:pPr>
        <w:pStyle w:val="BodyText"/>
        <w:spacing w:before="108"/>
        <w:jc w:val="left"/>
        <w:rPr>
          <w:rFonts w:ascii="Arial"/>
          <w:b/>
          <w:sz w:val="20"/>
        </w:rPr>
      </w:pPr>
    </w:p>
    <w:p w14:paraId="049C2E47" w14:textId="77777777" w:rsidR="002D7507" w:rsidRDefault="00ED0C46">
      <w:pPr>
        <w:pStyle w:val="ListParagraph"/>
        <w:numPr>
          <w:ilvl w:val="0"/>
          <w:numId w:val="2"/>
        </w:numPr>
        <w:tabs>
          <w:tab w:val="left" w:pos="1430"/>
        </w:tabs>
        <w:spacing w:line="230" w:lineRule="auto"/>
        <w:ind w:right="1073" w:hanging="480"/>
        <w:jc w:val="left"/>
        <w:rPr>
          <w:sz w:val="20"/>
        </w:rPr>
      </w:pPr>
      <w:r>
        <w:rPr>
          <w:sz w:val="20"/>
        </w:rPr>
        <w:t>Romanian</w:t>
      </w:r>
      <w:r>
        <w:rPr>
          <w:spacing w:val="-12"/>
          <w:sz w:val="20"/>
        </w:rPr>
        <w:t xml:space="preserve"> </w:t>
      </w:r>
      <w:r>
        <w:rPr>
          <w:sz w:val="20"/>
        </w:rPr>
        <w:t>Government,</w:t>
      </w:r>
      <w:r>
        <w:rPr>
          <w:spacing w:val="-11"/>
          <w:sz w:val="20"/>
        </w:rPr>
        <w:t xml:space="preserve"> </w:t>
      </w:r>
      <w:r>
        <w:rPr>
          <w:sz w:val="20"/>
        </w:rPr>
        <w:t>Ministry</w:t>
      </w:r>
      <w:r>
        <w:rPr>
          <w:spacing w:val="-12"/>
          <w:sz w:val="20"/>
        </w:rPr>
        <w:t xml:space="preserve"> </w:t>
      </w:r>
      <w:r>
        <w:rPr>
          <w:sz w:val="20"/>
        </w:rPr>
        <w:t>of</w:t>
      </w:r>
      <w:r>
        <w:rPr>
          <w:spacing w:val="-11"/>
          <w:sz w:val="20"/>
        </w:rPr>
        <w:t xml:space="preserve"> </w:t>
      </w:r>
      <w:r>
        <w:rPr>
          <w:sz w:val="20"/>
        </w:rPr>
        <w:t>Foreign</w:t>
      </w:r>
      <w:r>
        <w:rPr>
          <w:spacing w:val="-11"/>
          <w:sz w:val="20"/>
        </w:rPr>
        <w:t xml:space="preserve"> </w:t>
      </w:r>
      <w:r>
        <w:rPr>
          <w:sz w:val="20"/>
        </w:rPr>
        <w:t>Affairs—Romania’s</w:t>
      </w:r>
      <w:r>
        <w:rPr>
          <w:spacing w:val="-12"/>
          <w:sz w:val="20"/>
        </w:rPr>
        <w:t xml:space="preserve"> </w:t>
      </w:r>
      <w:r>
        <w:rPr>
          <w:sz w:val="20"/>
        </w:rPr>
        <w:t>Participation</w:t>
      </w:r>
      <w:r>
        <w:rPr>
          <w:spacing w:val="-11"/>
          <w:sz w:val="20"/>
        </w:rPr>
        <w:t xml:space="preserve"> </w:t>
      </w:r>
      <w:r>
        <w:rPr>
          <w:sz w:val="20"/>
        </w:rPr>
        <w:t>in</w:t>
      </w:r>
      <w:r>
        <w:rPr>
          <w:spacing w:val="-11"/>
          <w:sz w:val="20"/>
        </w:rPr>
        <w:t xml:space="preserve"> </w:t>
      </w:r>
      <w:r>
        <w:rPr>
          <w:sz w:val="20"/>
        </w:rPr>
        <w:t xml:space="preserve">the Missile Defense System. </w:t>
      </w:r>
      <w:hyperlink r:id="rId49">
        <w:r>
          <w:rPr>
            <w:sz w:val="20"/>
          </w:rPr>
          <w:t>https://www.mae.ro/node/1517.</w:t>
        </w:r>
      </w:hyperlink>
    </w:p>
    <w:p w14:paraId="76A7FC55" w14:textId="77777777" w:rsidR="002D7507" w:rsidRDefault="00ED0C46">
      <w:pPr>
        <w:pStyle w:val="ListParagraph"/>
        <w:numPr>
          <w:ilvl w:val="0"/>
          <w:numId w:val="2"/>
        </w:numPr>
        <w:tabs>
          <w:tab w:val="left" w:pos="1430"/>
        </w:tabs>
        <w:spacing w:before="2" w:line="228" w:lineRule="auto"/>
        <w:ind w:right="892" w:hanging="480"/>
        <w:jc w:val="left"/>
        <w:rPr>
          <w:sz w:val="20"/>
        </w:rPr>
      </w:pPr>
      <w:r>
        <w:rPr>
          <w:sz w:val="20"/>
        </w:rPr>
        <w:t xml:space="preserve">Madalin Necsutu, “Romania to Host Largest NATO Military Base in Europe,” </w:t>
      </w:r>
      <w:r>
        <w:rPr>
          <w:i/>
          <w:sz w:val="20"/>
        </w:rPr>
        <w:t xml:space="preserve">Balkan </w:t>
      </w:r>
      <w:r>
        <w:rPr>
          <w:i/>
          <w:spacing w:val="-2"/>
          <w:sz w:val="20"/>
        </w:rPr>
        <w:t>Insight</w:t>
      </w:r>
      <w:r>
        <w:rPr>
          <w:spacing w:val="-2"/>
          <w:sz w:val="20"/>
        </w:rPr>
        <w:t>, March 21, 2024</w:t>
      </w:r>
      <w:hyperlink r:id="rId50">
        <w:r>
          <w:rPr>
            <w:spacing w:val="-2"/>
            <w:sz w:val="20"/>
          </w:rPr>
          <w:t>.https://balkaninsight.com/2024/03/21/romania-to-host-largest</w:t>
        </w:r>
      </w:hyperlink>
    </w:p>
    <w:p w14:paraId="25883EF8" w14:textId="77777777" w:rsidR="002D7507" w:rsidRDefault="00ED0C46">
      <w:pPr>
        <w:spacing w:line="259" w:lineRule="exact"/>
        <w:ind w:left="1430"/>
        <w:rPr>
          <w:sz w:val="20"/>
        </w:rPr>
      </w:pPr>
      <w:r>
        <w:rPr>
          <w:sz w:val="20"/>
        </w:rPr>
        <w:t>-military-b</w:t>
      </w:r>
      <w:r>
        <w:rPr>
          <w:sz w:val="20"/>
        </w:rPr>
        <w:t>ase-in-</w:t>
      </w:r>
      <w:r>
        <w:rPr>
          <w:spacing w:val="-2"/>
          <w:sz w:val="20"/>
        </w:rPr>
        <w:t>europe/.</w:t>
      </w:r>
    </w:p>
    <w:p w14:paraId="76E46DC2" w14:textId="77777777" w:rsidR="002D7507" w:rsidRDefault="00ED0C46">
      <w:pPr>
        <w:pStyle w:val="ListParagraph"/>
        <w:numPr>
          <w:ilvl w:val="0"/>
          <w:numId w:val="2"/>
        </w:numPr>
        <w:tabs>
          <w:tab w:val="left" w:pos="1430"/>
        </w:tabs>
        <w:spacing w:before="3" w:line="228" w:lineRule="auto"/>
        <w:ind w:right="892" w:hanging="480"/>
        <w:jc w:val="left"/>
        <w:rPr>
          <w:sz w:val="20"/>
        </w:rPr>
      </w:pPr>
      <w:r>
        <w:rPr>
          <w:spacing w:val="-2"/>
          <w:sz w:val="20"/>
        </w:rPr>
        <w:t>Tom</w:t>
      </w:r>
      <w:r>
        <w:rPr>
          <w:spacing w:val="-2"/>
          <w:sz w:val="20"/>
        </w:rPr>
        <w:t>ά</w:t>
      </w:r>
      <w:r>
        <w:rPr>
          <w:spacing w:val="-2"/>
          <w:sz w:val="20"/>
        </w:rPr>
        <w:t>s Chlebečcek, “Romania and Bulgaria: NATO Black Sea Defence Posture,”</w:t>
      </w:r>
      <w:r>
        <w:rPr>
          <w:spacing w:val="-3"/>
          <w:sz w:val="20"/>
        </w:rPr>
        <w:t xml:space="preserve"> </w:t>
      </w:r>
      <w:r>
        <w:rPr>
          <w:i/>
          <w:spacing w:val="-2"/>
          <w:sz w:val="20"/>
        </w:rPr>
        <w:t xml:space="preserve">NATO </w:t>
      </w:r>
      <w:r>
        <w:rPr>
          <w:i/>
          <w:sz w:val="20"/>
        </w:rPr>
        <w:t>Eastern Flank- Central European Forces</w:t>
      </w:r>
      <w:r>
        <w:rPr>
          <w:sz w:val="20"/>
        </w:rPr>
        <w:t>, 2023, 29–33.</w:t>
      </w:r>
    </w:p>
    <w:p w14:paraId="34539820" w14:textId="77777777" w:rsidR="002D7507" w:rsidRDefault="00ED0C46">
      <w:pPr>
        <w:pStyle w:val="ListParagraph"/>
        <w:numPr>
          <w:ilvl w:val="0"/>
          <w:numId w:val="2"/>
        </w:numPr>
        <w:tabs>
          <w:tab w:val="left" w:pos="1430"/>
        </w:tabs>
        <w:spacing w:before="3" w:line="228" w:lineRule="auto"/>
        <w:ind w:right="965" w:hanging="480"/>
        <w:jc w:val="left"/>
        <w:rPr>
          <w:sz w:val="20"/>
        </w:rPr>
      </w:pPr>
      <w:r>
        <w:rPr>
          <w:sz w:val="20"/>
        </w:rPr>
        <w:t>Armand</w:t>
      </w:r>
      <w:r>
        <w:rPr>
          <w:spacing w:val="-12"/>
          <w:sz w:val="20"/>
        </w:rPr>
        <w:t xml:space="preserve"> </w:t>
      </w:r>
      <w:r>
        <w:rPr>
          <w:sz w:val="20"/>
        </w:rPr>
        <w:t>Go</w:t>
      </w:r>
      <w:r>
        <w:rPr>
          <w:rFonts w:ascii="Times New Roman" w:hAnsi="Times New Roman"/>
          <w:sz w:val="20"/>
        </w:rPr>
        <w:t>ṣ</w:t>
      </w:r>
      <w:r>
        <w:rPr>
          <w:sz w:val="20"/>
        </w:rPr>
        <w:t>u,</w:t>
      </w:r>
      <w:r>
        <w:rPr>
          <w:spacing w:val="-11"/>
          <w:sz w:val="20"/>
        </w:rPr>
        <w:t xml:space="preserve"> </w:t>
      </w:r>
      <w:r>
        <w:rPr>
          <w:i/>
          <w:sz w:val="20"/>
        </w:rPr>
        <w:t>Putin</w:t>
      </w:r>
      <w:r>
        <w:rPr>
          <w:i/>
          <w:spacing w:val="-12"/>
          <w:sz w:val="20"/>
        </w:rPr>
        <w:t xml:space="preserve"> </w:t>
      </w:r>
      <w:r>
        <w:rPr>
          <w:rFonts w:ascii="Times New Roman" w:hAnsi="Times New Roman"/>
          <w:i/>
          <w:sz w:val="20"/>
        </w:rPr>
        <w:t>Ȋ</w:t>
      </w:r>
      <w:r>
        <w:rPr>
          <w:i/>
          <w:sz w:val="20"/>
        </w:rPr>
        <w:t>mpotriva</w:t>
      </w:r>
      <w:r>
        <w:rPr>
          <w:i/>
          <w:spacing w:val="-11"/>
          <w:sz w:val="20"/>
        </w:rPr>
        <w:t xml:space="preserve"> </w:t>
      </w:r>
      <w:r>
        <w:rPr>
          <w:i/>
          <w:sz w:val="20"/>
        </w:rPr>
        <w:t>Occidentului:</w:t>
      </w:r>
      <w:r>
        <w:rPr>
          <w:i/>
          <w:spacing w:val="-12"/>
          <w:sz w:val="20"/>
        </w:rPr>
        <w:t xml:space="preserve"> </w:t>
      </w:r>
      <w:r>
        <w:rPr>
          <w:i/>
          <w:sz w:val="20"/>
        </w:rPr>
        <w:t>Războiul</w:t>
      </w:r>
      <w:r>
        <w:rPr>
          <w:i/>
          <w:spacing w:val="-11"/>
          <w:sz w:val="20"/>
        </w:rPr>
        <w:t xml:space="preserve"> </w:t>
      </w:r>
      <w:r>
        <w:rPr>
          <w:i/>
          <w:sz w:val="20"/>
        </w:rPr>
        <w:t>din</w:t>
      </w:r>
      <w:r>
        <w:rPr>
          <w:i/>
          <w:spacing w:val="-11"/>
          <w:sz w:val="20"/>
        </w:rPr>
        <w:t xml:space="preserve"> </w:t>
      </w:r>
      <w:r>
        <w:rPr>
          <w:i/>
          <w:sz w:val="20"/>
        </w:rPr>
        <w:t>Ucraina</w:t>
      </w:r>
      <w:r>
        <w:rPr>
          <w:i/>
          <w:spacing w:val="-12"/>
          <w:sz w:val="20"/>
        </w:rPr>
        <w:t xml:space="preserve"> </w:t>
      </w:r>
      <w:r>
        <w:rPr>
          <w:rFonts w:ascii="Times New Roman" w:hAnsi="Times New Roman"/>
          <w:i/>
          <w:sz w:val="20"/>
        </w:rPr>
        <w:t>ṣ</w:t>
      </w:r>
      <w:r>
        <w:rPr>
          <w:i/>
          <w:sz w:val="20"/>
        </w:rPr>
        <w:t>i</w:t>
      </w:r>
      <w:r>
        <w:rPr>
          <w:i/>
          <w:spacing w:val="-11"/>
          <w:sz w:val="20"/>
        </w:rPr>
        <w:t xml:space="preserve"> </w:t>
      </w:r>
      <w:r>
        <w:rPr>
          <w:i/>
          <w:sz w:val="20"/>
        </w:rPr>
        <w:t>Noua</w:t>
      </w:r>
      <w:r>
        <w:rPr>
          <w:i/>
          <w:spacing w:val="-12"/>
          <w:sz w:val="20"/>
        </w:rPr>
        <w:t xml:space="preserve"> </w:t>
      </w:r>
      <w:r>
        <w:rPr>
          <w:i/>
          <w:sz w:val="20"/>
        </w:rPr>
        <w:t xml:space="preserve">Dezordine Mondială </w:t>
      </w:r>
      <w:r>
        <w:rPr>
          <w:sz w:val="20"/>
        </w:rPr>
        <w:t xml:space="preserve">(Polirom, </w:t>
      </w:r>
      <w:r>
        <w:rPr>
          <w:sz w:val="20"/>
        </w:rPr>
        <w:t>2023), 9–15, 323.</w:t>
      </w:r>
    </w:p>
    <w:p w14:paraId="05FFC5CA" w14:textId="77777777" w:rsidR="002D7507" w:rsidRDefault="00ED0C46">
      <w:pPr>
        <w:pStyle w:val="ListParagraph"/>
        <w:numPr>
          <w:ilvl w:val="0"/>
          <w:numId w:val="2"/>
        </w:numPr>
        <w:tabs>
          <w:tab w:val="left" w:pos="1429"/>
        </w:tabs>
        <w:spacing w:line="259" w:lineRule="exact"/>
        <w:ind w:left="1429" w:hanging="479"/>
        <w:jc w:val="left"/>
        <w:rPr>
          <w:sz w:val="20"/>
        </w:rPr>
      </w:pPr>
      <w:r>
        <w:rPr>
          <w:sz w:val="20"/>
        </w:rPr>
        <w:t>Madalin</w:t>
      </w:r>
      <w:r>
        <w:rPr>
          <w:spacing w:val="-9"/>
          <w:sz w:val="20"/>
        </w:rPr>
        <w:t xml:space="preserve"> </w:t>
      </w:r>
      <w:r>
        <w:rPr>
          <w:sz w:val="20"/>
        </w:rPr>
        <w:t>Necsutu,</w:t>
      </w:r>
      <w:r>
        <w:rPr>
          <w:spacing w:val="-9"/>
          <w:sz w:val="20"/>
        </w:rPr>
        <w:t xml:space="preserve"> </w:t>
      </w:r>
      <w:r>
        <w:rPr>
          <w:sz w:val="20"/>
        </w:rPr>
        <w:t>“Ukraine’s</w:t>
      </w:r>
      <w:r>
        <w:rPr>
          <w:spacing w:val="-9"/>
          <w:sz w:val="20"/>
        </w:rPr>
        <w:t xml:space="preserve"> </w:t>
      </w:r>
      <w:r>
        <w:rPr>
          <w:sz w:val="20"/>
        </w:rPr>
        <w:t>New</w:t>
      </w:r>
      <w:r>
        <w:rPr>
          <w:spacing w:val="-9"/>
          <w:sz w:val="20"/>
        </w:rPr>
        <w:t xml:space="preserve"> </w:t>
      </w:r>
      <w:r>
        <w:rPr>
          <w:sz w:val="20"/>
        </w:rPr>
        <w:t>Moldovan</w:t>
      </w:r>
      <w:r>
        <w:rPr>
          <w:spacing w:val="-9"/>
          <w:sz w:val="20"/>
        </w:rPr>
        <w:t xml:space="preserve"> </w:t>
      </w:r>
      <w:r>
        <w:rPr>
          <w:sz w:val="20"/>
        </w:rPr>
        <w:t>Schoolbooks</w:t>
      </w:r>
      <w:r>
        <w:rPr>
          <w:spacing w:val="-9"/>
          <w:sz w:val="20"/>
        </w:rPr>
        <w:t xml:space="preserve"> </w:t>
      </w:r>
      <w:r>
        <w:rPr>
          <w:sz w:val="20"/>
        </w:rPr>
        <w:t>Raise</w:t>
      </w:r>
      <w:r>
        <w:rPr>
          <w:spacing w:val="-9"/>
          <w:sz w:val="20"/>
        </w:rPr>
        <w:t xml:space="preserve"> </w:t>
      </w:r>
      <w:r>
        <w:rPr>
          <w:sz w:val="20"/>
        </w:rPr>
        <w:t>Hackles</w:t>
      </w:r>
      <w:r>
        <w:rPr>
          <w:spacing w:val="-9"/>
          <w:sz w:val="20"/>
        </w:rPr>
        <w:t xml:space="preserve"> </w:t>
      </w:r>
      <w:r>
        <w:rPr>
          <w:sz w:val="20"/>
        </w:rPr>
        <w:t>in</w:t>
      </w:r>
      <w:r>
        <w:rPr>
          <w:spacing w:val="-8"/>
          <w:sz w:val="20"/>
        </w:rPr>
        <w:t xml:space="preserve"> </w:t>
      </w:r>
      <w:r>
        <w:rPr>
          <w:spacing w:val="-2"/>
          <w:sz w:val="20"/>
        </w:rPr>
        <w:t>Romania,”</w:t>
      </w:r>
    </w:p>
    <w:p w14:paraId="405398C5" w14:textId="77777777" w:rsidR="002D7507" w:rsidRDefault="00ED0C46">
      <w:pPr>
        <w:spacing w:line="261" w:lineRule="exact"/>
        <w:ind w:left="1430"/>
        <w:rPr>
          <w:sz w:val="20"/>
        </w:rPr>
      </w:pPr>
      <w:r>
        <w:rPr>
          <w:i/>
          <w:spacing w:val="-2"/>
          <w:sz w:val="20"/>
        </w:rPr>
        <w:t>BalkanInsight</w:t>
      </w:r>
      <w:r>
        <w:rPr>
          <w:spacing w:val="-2"/>
          <w:sz w:val="20"/>
        </w:rPr>
        <w:t>,</w:t>
      </w:r>
      <w:r>
        <w:rPr>
          <w:spacing w:val="31"/>
          <w:sz w:val="20"/>
        </w:rPr>
        <w:t xml:space="preserve"> </w:t>
      </w:r>
      <w:r>
        <w:rPr>
          <w:spacing w:val="-2"/>
          <w:sz w:val="20"/>
        </w:rPr>
        <w:t>November</w:t>
      </w:r>
      <w:r>
        <w:rPr>
          <w:spacing w:val="31"/>
          <w:sz w:val="20"/>
        </w:rPr>
        <w:t xml:space="preserve"> </w:t>
      </w:r>
      <w:r>
        <w:rPr>
          <w:spacing w:val="-2"/>
          <w:sz w:val="20"/>
        </w:rPr>
        <w:t>16,</w:t>
      </w:r>
      <w:r>
        <w:rPr>
          <w:spacing w:val="32"/>
          <w:sz w:val="20"/>
        </w:rPr>
        <w:t xml:space="preserve"> </w:t>
      </w:r>
      <w:r>
        <w:rPr>
          <w:spacing w:val="-2"/>
          <w:sz w:val="20"/>
        </w:rPr>
        <w:t>2023</w:t>
      </w:r>
      <w:hyperlink r:id="rId51">
        <w:r>
          <w:rPr>
            <w:spacing w:val="-2"/>
            <w:sz w:val="20"/>
          </w:rPr>
          <w:t>.https://balkaninsight.com/2023/11/16/ukraines-</w:t>
        </w:r>
        <w:r>
          <w:rPr>
            <w:spacing w:val="-5"/>
            <w:sz w:val="20"/>
          </w:rPr>
          <w:t>new</w:t>
        </w:r>
      </w:hyperlink>
    </w:p>
    <w:p w14:paraId="621894DB" w14:textId="77777777" w:rsidR="002D7507" w:rsidRDefault="00ED0C46">
      <w:pPr>
        <w:spacing w:line="260" w:lineRule="exact"/>
        <w:ind w:left="1430"/>
        <w:rPr>
          <w:sz w:val="20"/>
        </w:rPr>
      </w:pPr>
      <w:r>
        <w:rPr>
          <w:spacing w:val="-2"/>
          <w:sz w:val="20"/>
        </w:rPr>
        <w:t>-moldova-schoolbooks-raise-hackles-in-romania.</w:t>
      </w:r>
    </w:p>
    <w:p w14:paraId="641386D9" w14:textId="77777777" w:rsidR="002D7507" w:rsidRDefault="00ED0C46">
      <w:pPr>
        <w:pStyle w:val="ListParagraph"/>
        <w:numPr>
          <w:ilvl w:val="0"/>
          <w:numId w:val="2"/>
        </w:numPr>
        <w:tabs>
          <w:tab w:val="left" w:pos="1429"/>
        </w:tabs>
        <w:spacing w:line="259" w:lineRule="exact"/>
        <w:ind w:left="1429" w:hanging="479"/>
        <w:jc w:val="left"/>
        <w:rPr>
          <w:sz w:val="20"/>
        </w:rPr>
      </w:pPr>
      <w:r>
        <w:rPr>
          <w:sz w:val="20"/>
        </w:rPr>
        <w:t>Mădălin</w:t>
      </w:r>
      <w:r>
        <w:rPr>
          <w:spacing w:val="-6"/>
          <w:sz w:val="20"/>
        </w:rPr>
        <w:t xml:space="preserve"> </w:t>
      </w:r>
      <w:r>
        <w:rPr>
          <w:sz w:val="20"/>
        </w:rPr>
        <w:t>Nec</w:t>
      </w:r>
      <w:r>
        <w:rPr>
          <w:rFonts w:ascii="Times New Roman" w:hAnsi="Times New Roman"/>
          <w:sz w:val="20"/>
        </w:rPr>
        <w:t>ṣ</w:t>
      </w:r>
      <w:r>
        <w:rPr>
          <w:sz w:val="20"/>
        </w:rPr>
        <w:t>uţu,</w:t>
      </w:r>
      <w:r>
        <w:rPr>
          <w:spacing w:val="-6"/>
          <w:sz w:val="20"/>
        </w:rPr>
        <w:t xml:space="preserve"> </w:t>
      </w:r>
      <w:r>
        <w:rPr>
          <w:sz w:val="20"/>
        </w:rPr>
        <w:t>“Romanian</w:t>
      </w:r>
      <w:r>
        <w:rPr>
          <w:spacing w:val="-6"/>
          <w:sz w:val="20"/>
        </w:rPr>
        <w:t xml:space="preserve"> </w:t>
      </w:r>
      <w:r>
        <w:rPr>
          <w:sz w:val="20"/>
        </w:rPr>
        <w:t>moves</w:t>
      </w:r>
      <w:r>
        <w:rPr>
          <w:spacing w:val="-6"/>
          <w:sz w:val="20"/>
        </w:rPr>
        <w:t xml:space="preserve"> </w:t>
      </w:r>
      <w:r>
        <w:rPr>
          <w:sz w:val="20"/>
        </w:rPr>
        <w:t>at</w:t>
      </w:r>
      <w:r>
        <w:rPr>
          <w:spacing w:val="-5"/>
          <w:sz w:val="20"/>
        </w:rPr>
        <w:t xml:space="preserve"> </w:t>
      </w:r>
      <w:r>
        <w:rPr>
          <w:sz w:val="20"/>
        </w:rPr>
        <w:t>slow</w:t>
      </w:r>
      <w:r>
        <w:rPr>
          <w:spacing w:val="-6"/>
          <w:sz w:val="20"/>
        </w:rPr>
        <w:t xml:space="preserve"> </w:t>
      </w:r>
      <w:r>
        <w:rPr>
          <w:sz w:val="20"/>
        </w:rPr>
        <w:t>pace</w:t>
      </w:r>
      <w:r>
        <w:rPr>
          <w:spacing w:val="-6"/>
          <w:sz w:val="20"/>
        </w:rPr>
        <w:t xml:space="preserve"> </w:t>
      </w:r>
      <w:r>
        <w:rPr>
          <w:sz w:val="20"/>
        </w:rPr>
        <w:t>to</w:t>
      </w:r>
      <w:r>
        <w:rPr>
          <w:spacing w:val="-6"/>
          <w:sz w:val="20"/>
        </w:rPr>
        <w:t xml:space="preserve"> </w:t>
      </w:r>
      <w:r>
        <w:rPr>
          <w:sz w:val="20"/>
        </w:rPr>
        <w:t>sanction</w:t>
      </w:r>
      <w:r>
        <w:rPr>
          <w:spacing w:val="-6"/>
          <w:sz w:val="20"/>
        </w:rPr>
        <w:t xml:space="preserve"> </w:t>
      </w:r>
      <w:r>
        <w:rPr>
          <w:sz w:val="20"/>
        </w:rPr>
        <w:t>Russia-owned</w:t>
      </w:r>
      <w:r>
        <w:rPr>
          <w:spacing w:val="-5"/>
          <w:sz w:val="20"/>
        </w:rPr>
        <w:t xml:space="preserve"> </w:t>
      </w:r>
      <w:r>
        <w:rPr>
          <w:spacing w:val="-2"/>
          <w:sz w:val="20"/>
        </w:rPr>
        <w:t>businesses,”</w:t>
      </w:r>
    </w:p>
    <w:p w14:paraId="5C29253F" w14:textId="77777777" w:rsidR="002D7507" w:rsidRDefault="00ED0C46">
      <w:pPr>
        <w:spacing w:line="261" w:lineRule="exact"/>
        <w:ind w:left="1430"/>
        <w:rPr>
          <w:sz w:val="20"/>
        </w:rPr>
      </w:pPr>
      <w:r>
        <w:rPr>
          <w:i/>
          <w:sz w:val="20"/>
        </w:rPr>
        <w:t>BalkanI</w:t>
      </w:r>
      <w:r>
        <w:rPr>
          <w:i/>
          <w:sz w:val="20"/>
        </w:rPr>
        <w:t>nsight</w:t>
      </w:r>
      <w:r>
        <w:rPr>
          <w:sz w:val="20"/>
        </w:rPr>
        <w:t>,</w:t>
      </w:r>
      <w:r>
        <w:rPr>
          <w:spacing w:val="-8"/>
          <w:sz w:val="20"/>
        </w:rPr>
        <w:t xml:space="preserve"> </w:t>
      </w:r>
      <w:r>
        <w:rPr>
          <w:sz w:val="20"/>
        </w:rPr>
        <w:t>September</w:t>
      </w:r>
      <w:r>
        <w:rPr>
          <w:spacing w:val="-8"/>
          <w:sz w:val="20"/>
        </w:rPr>
        <w:t xml:space="preserve"> </w:t>
      </w:r>
      <w:r>
        <w:rPr>
          <w:sz w:val="20"/>
        </w:rPr>
        <w:t>1,</w:t>
      </w:r>
      <w:r>
        <w:rPr>
          <w:spacing w:val="-8"/>
          <w:sz w:val="20"/>
        </w:rPr>
        <w:t xml:space="preserve"> </w:t>
      </w:r>
      <w:r>
        <w:rPr>
          <w:sz w:val="20"/>
        </w:rPr>
        <w:t>2023.</w:t>
      </w:r>
      <w:r>
        <w:rPr>
          <w:spacing w:val="-7"/>
          <w:sz w:val="20"/>
        </w:rPr>
        <w:t xml:space="preserve"> </w:t>
      </w:r>
      <w:hyperlink r:id="rId52">
        <w:r>
          <w:rPr>
            <w:spacing w:val="-2"/>
            <w:sz w:val="20"/>
          </w:rPr>
          <w:t>https://balkaninsight.com/2023/09/01/Romania</w:t>
        </w:r>
      </w:hyperlink>
    </w:p>
    <w:p w14:paraId="3186C9BD" w14:textId="77777777" w:rsidR="002D7507" w:rsidRDefault="00ED0C46">
      <w:pPr>
        <w:spacing w:line="259" w:lineRule="exact"/>
        <w:ind w:left="1430"/>
        <w:rPr>
          <w:sz w:val="20"/>
        </w:rPr>
      </w:pPr>
      <w:r>
        <w:rPr>
          <w:spacing w:val="-2"/>
          <w:sz w:val="20"/>
        </w:rPr>
        <w:t>-moves-at-slow-pace-to-santion-russia-old-bussinesses/.</w:t>
      </w:r>
    </w:p>
    <w:p w14:paraId="1AF62810" w14:textId="77777777" w:rsidR="002D7507" w:rsidRDefault="00ED0C46">
      <w:pPr>
        <w:pStyle w:val="ListParagraph"/>
        <w:numPr>
          <w:ilvl w:val="0"/>
          <w:numId w:val="2"/>
        </w:numPr>
        <w:tabs>
          <w:tab w:val="left" w:pos="1430"/>
        </w:tabs>
        <w:spacing w:before="2" w:line="230" w:lineRule="auto"/>
        <w:ind w:right="1264" w:hanging="480"/>
        <w:jc w:val="left"/>
        <w:rPr>
          <w:sz w:val="20"/>
        </w:rPr>
      </w:pPr>
      <w:r>
        <w:rPr>
          <w:spacing w:val="-2"/>
          <w:sz w:val="20"/>
        </w:rPr>
        <w:t>Mihai Geamănu, “Russia’s leverage in Romania,”</w:t>
      </w:r>
      <w:r>
        <w:rPr>
          <w:spacing w:val="-3"/>
          <w:sz w:val="20"/>
        </w:rPr>
        <w:t xml:space="preserve"> </w:t>
      </w:r>
      <w:r>
        <w:rPr>
          <w:i/>
          <w:spacing w:val="-2"/>
          <w:sz w:val="20"/>
        </w:rPr>
        <w:t>Veridica</w:t>
      </w:r>
      <w:r>
        <w:rPr>
          <w:spacing w:val="-2"/>
          <w:sz w:val="20"/>
        </w:rPr>
        <w:t>, Februar</w:t>
      </w:r>
      <w:r>
        <w:rPr>
          <w:spacing w:val="-2"/>
          <w:sz w:val="20"/>
        </w:rPr>
        <w:t>y 1, 2012.https:/ veridica.ro/en/opinions-russias-leverage-in-Romania.</w:t>
      </w:r>
    </w:p>
    <w:p w14:paraId="706B9D77" w14:textId="77777777" w:rsidR="002D7507" w:rsidRDefault="00ED0C46">
      <w:pPr>
        <w:pStyle w:val="ListParagraph"/>
        <w:numPr>
          <w:ilvl w:val="0"/>
          <w:numId w:val="2"/>
        </w:numPr>
        <w:tabs>
          <w:tab w:val="left" w:pos="1430"/>
        </w:tabs>
        <w:spacing w:before="2" w:line="230" w:lineRule="auto"/>
        <w:ind w:right="850" w:hanging="480"/>
        <w:jc w:val="left"/>
        <w:rPr>
          <w:sz w:val="20"/>
        </w:rPr>
      </w:pPr>
      <w:r>
        <w:rPr>
          <w:sz w:val="20"/>
        </w:rPr>
        <w:t>Oana Despa, “C</w:t>
      </w:r>
      <w:r>
        <w:rPr>
          <w:rFonts w:ascii="Times New Roman" w:hAnsi="Times New Roman"/>
          <w:sz w:val="20"/>
        </w:rPr>
        <w:t>ȋ</w:t>
      </w:r>
      <w:r>
        <w:rPr>
          <w:sz w:val="20"/>
        </w:rPr>
        <w:t>t de adevărate sunt declaraţiile guvernului Ciolacu despre cantităţile de</w:t>
      </w:r>
      <w:r>
        <w:rPr>
          <w:spacing w:val="-9"/>
          <w:sz w:val="20"/>
        </w:rPr>
        <w:t xml:space="preserve"> </w:t>
      </w:r>
      <w:r>
        <w:rPr>
          <w:sz w:val="20"/>
        </w:rPr>
        <w:t>cereale</w:t>
      </w:r>
      <w:r>
        <w:rPr>
          <w:spacing w:val="-9"/>
          <w:sz w:val="20"/>
        </w:rPr>
        <w:t xml:space="preserve"> </w:t>
      </w:r>
      <w:r>
        <w:rPr>
          <w:sz w:val="20"/>
        </w:rPr>
        <w:t>ucrainene</w:t>
      </w:r>
      <w:r>
        <w:rPr>
          <w:spacing w:val="-9"/>
          <w:sz w:val="20"/>
        </w:rPr>
        <w:t xml:space="preserve"> </w:t>
      </w:r>
      <w:r>
        <w:rPr>
          <w:sz w:val="20"/>
        </w:rPr>
        <w:t>rămase</w:t>
      </w:r>
      <w:r>
        <w:rPr>
          <w:spacing w:val="-9"/>
          <w:sz w:val="20"/>
        </w:rPr>
        <w:t xml:space="preserve"> </w:t>
      </w:r>
      <w:r>
        <w:rPr>
          <w:rFonts w:ascii="Times New Roman" w:hAnsi="Times New Roman"/>
          <w:sz w:val="20"/>
        </w:rPr>
        <w:t>ȋ</w:t>
      </w:r>
      <w:r>
        <w:rPr>
          <w:sz w:val="20"/>
        </w:rPr>
        <w:t>n</w:t>
      </w:r>
      <w:r>
        <w:rPr>
          <w:spacing w:val="-9"/>
          <w:sz w:val="20"/>
        </w:rPr>
        <w:t xml:space="preserve"> </w:t>
      </w:r>
      <w:r>
        <w:rPr>
          <w:sz w:val="20"/>
        </w:rPr>
        <w:t>Rom</w:t>
      </w:r>
      <w:r>
        <w:rPr>
          <w:rFonts w:ascii="Times New Roman" w:hAnsi="Times New Roman"/>
          <w:sz w:val="20"/>
        </w:rPr>
        <w:t>ȃ</w:t>
      </w:r>
      <w:r>
        <w:rPr>
          <w:sz w:val="20"/>
        </w:rPr>
        <w:t>nia</w:t>
      </w:r>
      <w:r>
        <w:rPr>
          <w:spacing w:val="-9"/>
          <w:sz w:val="20"/>
        </w:rPr>
        <w:t xml:space="preserve"> </w:t>
      </w:r>
      <w:r>
        <w:rPr>
          <w:rFonts w:ascii="Times New Roman" w:hAnsi="Times New Roman"/>
          <w:sz w:val="20"/>
        </w:rPr>
        <w:t>ȋ</w:t>
      </w:r>
      <w:r>
        <w:rPr>
          <w:sz w:val="20"/>
        </w:rPr>
        <w:t>n</w:t>
      </w:r>
      <w:r>
        <w:rPr>
          <w:spacing w:val="-9"/>
          <w:sz w:val="20"/>
        </w:rPr>
        <w:t xml:space="preserve"> </w:t>
      </w:r>
      <w:r>
        <w:rPr>
          <w:sz w:val="20"/>
        </w:rPr>
        <w:t>ultimele</w:t>
      </w:r>
      <w:r>
        <w:rPr>
          <w:spacing w:val="-9"/>
          <w:sz w:val="20"/>
        </w:rPr>
        <w:t xml:space="preserve"> </w:t>
      </w:r>
      <w:r>
        <w:rPr>
          <w:rFonts w:ascii="Times New Roman" w:hAnsi="Times New Roman"/>
          <w:sz w:val="20"/>
        </w:rPr>
        <w:t>ṣ</w:t>
      </w:r>
      <w:r>
        <w:rPr>
          <w:sz w:val="20"/>
        </w:rPr>
        <w:t>ase</w:t>
      </w:r>
      <w:r>
        <w:rPr>
          <w:spacing w:val="-9"/>
          <w:sz w:val="20"/>
        </w:rPr>
        <w:t xml:space="preserve"> </w:t>
      </w:r>
      <w:r>
        <w:rPr>
          <w:sz w:val="20"/>
        </w:rPr>
        <w:t>luni,”</w:t>
      </w:r>
      <w:r>
        <w:rPr>
          <w:spacing w:val="-10"/>
          <w:sz w:val="20"/>
        </w:rPr>
        <w:t xml:space="preserve"> </w:t>
      </w:r>
      <w:r>
        <w:rPr>
          <w:i/>
          <w:sz w:val="20"/>
        </w:rPr>
        <w:t>Europa</w:t>
      </w:r>
      <w:r>
        <w:rPr>
          <w:i/>
          <w:spacing w:val="-9"/>
          <w:sz w:val="20"/>
        </w:rPr>
        <w:t xml:space="preserve"> </w:t>
      </w:r>
      <w:r>
        <w:rPr>
          <w:i/>
          <w:sz w:val="20"/>
        </w:rPr>
        <w:t>Liberă</w:t>
      </w:r>
      <w:r>
        <w:rPr>
          <w:i/>
          <w:spacing w:val="-9"/>
          <w:sz w:val="20"/>
        </w:rPr>
        <w:t xml:space="preserve"> </w:t>
      </w:r>
      <w:r>
        <w:rPr>
          <w:i/>
          <w:sz w:val="20"/>
        </w:rPr>
        <w:t>Rom</w:t>
      </w:r>
      <w:r>
        <w:rPr>
          <w:rFonts w:ascii="Times New Roman" w:hAnsi="Times New Roman"/>
          <w:i/>
          <w:sz w:val="20"/>
        </w:rPr>
        <w:t>ȃ</w:t>
      </w:r>
      <w:r>
        <w:rPr>
          <w:i/>
          <w:sz w:val="20"/>
        </w:rPr>
        <w:t>nia</w:t>
      </w:r>
      <w:r>
        <w:rPr>
          <w:sz w:val="20"/>
        </w:rPr>
        <w:t xml:space="preserve">, </w:t>
      </w:r>
      <w:r>
        <w:rPr>
          <w:sz w:val="20"/>
        </w:rPr>
        <w:t>January 29, 2024</w:t>
      </w:r>
      <w:hyperlink r:id="rId53">
        <w:r>
          <w:rPr>
            <w:sz w:val="20"/>
          </w:rPr>
          <w:t>.https://romania.europalibera.org/a/import-cereale-ucraina-romania</w:t>
        </w:r>
      </w:hyperlink>
    </w:p>
    <w:p w14:paraId="6B84CC26" w14:textId="77777777" w:rsidR="002D7507" w:rsidRDefault="00ED0C46">
      <w:pPr>
        <w:spacing w:line="257" w:lineRule="exact"/>
        <w:ind w:left="1430"/>
        <w:rPr>
          <w:sz w:val="20"/>
        </w:rPr>
      </w:pPr>
      <w:r>
        <w:rPr>
          <w:spacing w:val="-2"/>
          <w:sz w:val="20"/>
        </w:rPr>
        <w:t>/32796253.html.</w:t>
      </w:r>
    </w:p>
    <w:p w14:paraId="6098B9A0" w14:textId="77777777" w:rsidR="002D7507" w:rsidRDefault="00ED0C46">
      <w:pPr>
        <w:pStyle w:val="ListParagraph"/>
        <w:numPr>
          <w:ilvl w:val="0"/>
          <w:numId w:val="2"/>
        </w:numPr>
        <w:tabs>
          <w:tab w:val="left" w:pos="1430"/>
        </w:tabs>
        <w:spacing w:before="3" w:line="230" w:lineRule="auto"/>
        <w:ind w:right="1018" w:hanging="480"/>
        <w:jc w:val="left"/>
        <w:rPr>
          <w:sz w:val="20"/>
        </w:rPr>
      </w:pPr>
      <w:r>
        <w:rPr>
          <w:sz w:val="20"/>
        </w:rPr>
        <w:t>Organized Crime and Corruption—Reporting Project, October 4, 2023, “Roma</w:t>
      </w:r>
      <w:r>
        <w:rPr>
          <w:sz w:val="20"/>
        </w:rPr>
        <w:t xml:space="preserve">nia </w:t>
      </w:r>
      <w:r>
        <w:rPr>
          <w:spacing w:val="-2"/>
          <w:sz w:val="20"/>
        </w:rPr>
        <w:t>has blocked aid for Ukrainian refugees.”</w:t>
      </w:r>
      <w:hyperlink r:id="rId54">
        <w:r>
          <w:rPr>
            <w:spacing w:val="-2"/>
            <w:sz w:val="20"/>
          </w:rPr>
          <w:t>https://www.occrp.org/en/news/romania-has</w:t>
        </w:r>
      </w:hyperlink>
    </w:p>
    <w:p w14:paraId="5E1617A6" w14:textId="77777777" w:rsidR="002D7507" w:rsidRDefault="00ED0C46">
      <w:pPr>
        <w:spacing w:line="259" w:lineRule="exact"/>
        <w:ind w:left="1430"/>
        <w:rPr>
          <w:sz w:val="20"/>
        </w:rPr>
      </w:pPr>
      <w:r>
        <w:rPr>
          <w:spacing w:val="-2"/>
          <w:sz w:val="20"/>
        </w:rPr>
        <w:t>-blocked-aid-for-ukrainian-refugees.</w:t>
      </w:r>
    </w:p>
    <w:p w14:paraId="1096240F" w14:textId="77777777" w:rsidR="002D7507" w:rsidRDefault="00ED0C46">
      <w:pPr>
        <w:pStyle w:val="ListParagraph"/>
        <w:numPr>
          <w:ilvl w:val="0"/>
          <w:numId w:val="2"/>
        </w:numPr>
        <w:tabs>
          <w:tab w:val="left" w:pos="1430"/>
        </w:tabs>
        <w:spacing w:before="3" w:line="230" w:lineRule="auto"/>
        <w:ind w:right="875" w:hanging="480"/>
        <w:jc w:val="left"/>
        <w:rPr>
          <w:sz w:val="20"/>
        </w:rPr>
      </w:pPr>
      <w:r>
        <w:rPr>
          <w:sz w:val="20"/>
        </w:rPr>
        <w:t xml:space="preserve">Sylwester Gardocki, “Challenges and Changes in Military and Defense Policy of </w:t>
      </w:r>
      <w:r>
        <w:rPr>
          <w:spacing w:val="-2"/>
          <w:sz w:val="20"/>
        </w:rPr>
        <w:t xml:space="preserve">Romania after the Outbreak of War in Ukraine,” </w:t>
      </w:r>
      <w:r>
        <w:rPr>
          <w:i/>
          <w:spacing w:val="-2"/>
          <w:sz w:val="20"/>
        </w:rPr>
        <w:t>Polish Political Science Yearbook</w:t>
      </w:r>
      <w:r>
        <w:rPr>
          <w:spacing w:val="-2"/>
          <w:sz w:val="20"/>
        </w:rPr>
        <w:t xml:space="preserve">, 2023, </w:t>
      </w:r>
      <w:r>
        <w:rPr>
          <w:sz w:val="20"/>
        </w:rPr>
        <w:t>52(4), 211.</w:t>
      </w:r>
    </w:p>
    <w:p w14:paraId="6AF20460" w14:textId="77777777" w:rsidR="002D7507" w:rsidRDefault="00ED0C46">
      <w:pPr>
        <w:pStyle w:val="ListParagraph"/>
        <w:numPr>
          <w:ilvl w:val="0"/>
          <w:numId w:val="2"/>
        </w:numPr>
        <w:tabs>
          <w:tab w:val="left" w:pos="1429"/>
        </w:tabs>
        <w:spacing w:line="257" w:lineRule="exact"/>
        <w:ind w:left="1429" w:hanging="479"/>
        <w:jc w:val="left"/>
        <w:rPr>
          <w:sz w:val="20"/>
        </w:rPr>
      </w:pPr>
      <w:r>
        <w:rPr>
          <w:sz w:val="20"/>
        </w:rPr>
        <w:t>“Războiul</w:t>
      </w:r>
      <w:r>
        <w:rPr>
          <w:spacing w:val="-11"/>
          <w:sz w:val="20"/>
        </w:rPr>
        <w:t xml:space="preserve"> </w:t>
      </w:r>
      <w:r>
        <w:rPr>
          <w:sz w:val="20"/>
        </w:rPr>
        <w:t>rece</w:t>
      </w:r>
      <w:r>
        <w:rPr>
          <w:spacing w:val="-8"/>
          <w:sz w:val="20"/>
        </w:rPr>
        <w:t xml:space="preserve"> </w:t>
      </w:r>
      <w:r>
        <w:rPr>
          <w:sz w:val="20"/>
        </w:rPr>
        <w:t>al</w:t>
      </w:r>
      <w:r>
        <w:rPr>
          <w:spacing w:val="-8"/>
          <w:sz w:val="20"/>
        </w:rPr>
        <w:t xml:space="preserve"> </w:t>
      </w:r>
      <w:r>
        <w:rPr>
          <w:sz w:val="20"/>
        </w:rPr>
        <w:t>lui</w:t>
      </w:r>
      <w:r>
        <w:rPr>
          <w:spacing w:val="-9"/>
          <w:sz w:val="20"/>
        </w:rPr>
        <w:t xml:space="preserve"> </w:t>
      </w:r>
      <w:r>
        <w:rPr>
          <w:sz w:val="20"/>
        </w:rPr>
        <w:t>Dodon</w:t>
      </w:r>
      <w:r>
        <w:rPr>
          <w:spacing w:val="-8"/>
          <w:sz w:val="20"/>
        </w:rPr>
        <w:t xml:space="preserve"> </w:t>
      </w:r>
      <w:r>
        <w:rPr>
          <w:sz w:val="20"/>
        </w:rPr>
        <w:t>cu</w:t>
      </w:r>
      <w:r>
        <w:rPr>
          <w:spacing w:val="-8"/>
          <w:sz w:val="20"/>
        </w:rPr>
        <w:t xml:space="preserve"> </w:t>
      </w:r>
      <w:r>
        <w:rPr>
          <w:sz w:val="20"/>
        </w:rPr>
        <w:t>Romania,”</w:t>
      </w:r>
      <w:r>
        <w:rPr>
          <w:spacing w:val="-9"/>
          <w:sz w:val="20"/>
        </w:rPr>
        <w:t xml:space="preserve"> </w:t>
      </w:r>
      <w:r>
        <w:rPr>
          <w:sz w:val="20"/>
        </w:rPr>
        <w:t>January</w:t>
      </w:r>
      <w:r>
        <w:rPr>
          <w:spacing w:val="-8"/>
          <w:sz w:val="20"/>
        </w:rPr>
        <w:t xml:space="preserve"> </w:t>
      </w:r>
      <w:r>
        <w:rPr>
          <w:sz w:val="20"/>
        </w:rPr>
        <w:t>13,</w:t>
      </w:r>
      <w:r>
        <w:rPr>
          <w:spacing w:val="-8"/>
          <w:sz w:val="20"/>
        </w:rPr>
        <w:t xml:space="preserve"> </w:t>
      </w:r>
      <w:r>
        <w:rPr>
          <w:sz w:val="20"/>
        </w:rPr>
        <w:t>2017.</w:t>
      </w:r>
      <w:r>
        <w:rPr>
          <w:spacing w:val="-8"/>
          <w:sz w:val="20"/>
        </w:rPr>
        <w:t xml:space="preserve"> </w:t>
      </w:r>
      <w:hyperlink r:id="rId55">
        <w:r>
          <w:rPr>
            <w:sz w:val="20"/>
          </w:rPr>
          <w:t>www.ziare.com/igor-</w:t>
        </w:r>
        <w:r>
          <w:rPr>
            <w:spacing w:val="-2"/>
            <w:sz w:val="20"/>
          </w:rPr>
          <w:t>dodon</w:t>
        </w:r>
      </w:hyperlink>
    </w:p>
    <w:p w14:paraId="619EC82A" w14:textId="77777777" w:rsidR="002D7507" w:rsidRDefault="00ED0C46">
      <w:pPr>
        <w:spacing w:line="260" w:lineRule="exact"/>
        <w:ind w:left="1430"/>
        <w:rPr>
          <w:sz w:val="20"/>
        </w:rPr>
      </w:pPr>
      <w:r>
        <w:rPr>
          <w:spacing w:val="-2"/>
          <w:sz w:val="20"/>
        </w:rPr>
        <w:t>/presedinte-republica-moldova-razboiul-rece-al-lui-dodon-cu-romania-144970.</w:t>
      </w:r>
    </w:p>
    <w:p w14:paraId="2371E5AD" w14:textId="77777777" w:rsidR="002D7507" w:rsidRDefault="00ED0C46">
      <w:pPr>
        <w:pStyle w:val="ListParagraph"/>
        <w:numPr>
          <w:ilvl w:val="0"/>
          <w:numId w:val="2"/>
        </w:numPr>
        <w:tabs>
          <w:tab w:val="left" w:pos="1430"/>
        </w:tabs>
        <w:spacing w:before="5" w:line="228" w:lineRule="auto"/>
        <w:ind w:right="992" w:hanging="480"/>
        <w:jc w:val="left"/>
        <w:rPr>
          <w:sz w:val="20"/>
        </w:rPr>
      </w:pPr>
      <w:r>
        <w:rPr>
          <w:sz w:val="20"/>
        </w:rPr>
        <w:t>James</w:t>
      </w:r>
      <w:r>
        <w:rPr>
          <w:spacing w:val="-12"/>
          <w:sz w:val="20"/>
        </w:rPr>
        <w:t xml:space="preserve"> </w:t>
      </w:r>
      <w:r>
        <w:rPr>
          <w:sz w:val="20"/>
        </w:rPr>
        <w:t>Brook,</w:t>
      </w:r>
      <w:r>
        <w:rPr>
          <w:spacing w:val="-11"/>
          <w:sz w:val="20"/>
        </w:rPr>
        <w:t xml:space="preserve"> </w:t>
      </w:r>
      <w:r>
        <w:rPr>
          <w:sz w:val="20"/>
        </w:rPr>
        <w:t>“Russia’s</w:t>
      </w:r>
      <w:r>
        <w:rPr>
          <w:spacing w:val="-12"/>
          <w:sz w:val="20"/>
        </w:rPr>
        <w:t xml:space="preserve"> </w:t>
      </w:r>
      <w:r>
        <w:rPr>
          <w:sz w:val="20"/>
        </w:rPr>
        <w:t>Empire-Building</w:t>
      </w:r>
      <w:r>
        <w:rPr>
          <w:spacing w:val="-11"/>
          <w:sz w:val="20"/>
        </w:rPr>
        <w:t xml:space="preserve"> </w:t>
      </w:r>
      <w:r>
        <w:rPr>
          <w:sz w:val="20"/>
        </w:rPr>
        <w:t>Stumbles</w:t>
      </w:r>
      <w:r>
        <w:rPr>
          <w:spacing w:val="-11"/>
          <w:sz w:val="20"/>
        </w:rPr>
        <w:t xml:space="preserve"> </w:t>
      </w:r>
      <w:r>
        <w:rPr>
          <w:sz w:val="20"/>
        </w:rPr>
        <w:t>Over</w:t>
      </w:r>
      <w:r>
        <w:rPr>
          <w:spacing w:val="-12"/>
          <w:sz w:val="20"/>
        </w:rPr>
        <w:t xml:space="preserve"> </w:t>
      </w:r>
      <w:r>
        <w:rPr>
          <w:sz w:val="20"/>
        </w:rPr>
        <w:t>Tiny</w:t>
      </w:r>
      <w:r>
        <w:rPr>
          <w:spacing w:val="-11"/>
          <w:sz w:val="20"/>
        </w:rPr>
        <w:t xml:space="preserve"> </w:t>
      </w:r>
      <w:r>
        <w:rPr>
          <w:sz w:val="20"/>
        </w:rPr>
        <w:t>Moldova,</w:t>
      </w:r>
      <w:r>
        <w:rPr>
          <w:spacing w:val="-11"/>
          <w:sz w:val="20"/>
        </w:rPr>
        <w:t xml:space="preserve"> </w:t>
      </w:r>
      <w:r>
        <w:rPr>
          <w:sz w:val="20"/>
        </w:rPr>
        <w:t>as</w:t>
      </w:r>
      <w:r>
        <w:rPr>
          <w:spacing w:val="-12"/>
          <w:sz w:val="20"/>
        </w:rPr>
        <w:t xml:space="preserve"> </w:t>
      </w:r>
      <w:r>
        <w:rPr>
          <w:sz w:val="20"/>
        </w:rPr>
        <w:t>Maia</w:t>
      </w:r>
      <w:r>
        <w:rPr>
          <w:spacing w:val="-11"/>
          <w:sz w:val="20"/>
        </w:rPr>
        <w:t xml:space="preserve"> </w:t>
      </w:r>
      <w:r>
        <w:rPr>
          <w:sz w:val="20"/>
        </w:rPr>
        <w:t xml:space="preserve">Sandu Is Re-elected President,” November 4, 2024, </w:t>
      </w:r>
      <w:r>
        <w:rPr>
          <w:i/>
          <w:sz w:val="20"/>
        </w:rPr>
        <w:t>The New York Sun</w:t>
      </w:r>
      <w:r>
        <w:rPr>
          <w:sz w:val="20"/>
        </w:rPr>
        <w:t>. https://www.nysun</w:t>
      </w:r>
    </w:p>
    <w:p w14:paraId="6384DF55" w14:textId="77777777" w:rsidR="002D7507" w:rsidRDefault="00ED0C46">
      <w:pPr>
        <w:spacing w:line="260" w:lineRule="exact"/>
        <w:ind w:left="1430"/>
        <w:rPr>
          <w:sz w:val="20"/>
        </w:rPr>
      </w:pPr>
      <w:r>
        <w:rPr>
          <w:spacing w:val="-2"/>
          <w:sz w:val="20"/>
        </w:rPr>
        <w:t>.com/article-russias-empire-building-stumbles-over-tiny-moldova-as-maia-sandu-</w:t>
      </w:r>
      <w:r>
        <w:rPr>
          <w:spacing w:val="-5"/>
          <w:sz w:val="20"/>
        </w:rPr>
        <w:t>is</w:t>
      </w:r>
    </w:p>
    <w:p w14:paraId="7B78B6A3" w14:textId="77777777" w:rsidR="002D7507" w:rsidRDefault="00ED0C46">
      <w:pPr>
        <w:spacing w:line="260" w:lineRule="exact"/>
        <w:ind w:left="1430"/>
        <w:rPr>
          <w:sz w:val="20"/>
        </w:rPr>
      </w:pPr>
      <w:r>
        <w:rPr>
          <w:spacing w:val="-2"/>
          <w:sz w:val="20"/>
        </w:rPr>
        <w:t>-reelected-president.</w:t>
      </w:r>
    </w:p>
    <w:p w14:paraId="61038798" w14:textId="77777777" w:rsidR="002D7507" w:rsidRDefault="00ED0C46">
      <w:pPr>
        <w:pStyle w:val="ListParagraph"/>
        <w:numPr>
          <w:ilvl w:val="0"/>
          <w:numId w:val="2"/>
        </w:numPr>
        <w:tabs>
          <w:tab w:val="left" w:pos="1430"/>
        </w:tabs>
        <w:spacing w:before="3" w:line="230" w:lineRule="auto"/>
        <w:ind w:right="977" w:hanging="480"/>
        <w:jc w:val="left"/>
        <w:rPr>
          <w:sz w:val="20"/>
        </w:rPr>
      </w:pPr>
      <w:r>
        <w:rPr>
          <w:sz w:val="20"/>
        </w:rPr>
        <w:t xml:space="preserve">“Nemeth Zsolt despre relatiile romano-ungare: Ultimii cinci ani au </w:t>
      </w:r>
      <w:r>
        <w:rPr>
          <w:sz w:val="20"/>
        </w:rPr>
        <w:t xml:space="preserve">decurs in ger; </w:t>
      </w:r>
      <w:r>
        <w:rPr>
          <w:spacing w:val="-2"/>
          <w:sz w:val="20"/>
        </w:rPr>
        <w:t xml:space="preserve">Ungaria doreste redeschiderea lor,” April 22, 2017. </w:t>
      </w:r>
      <w:hyperlink r:id="rId56">
        <w:r>
          <w:rPr>
            <w:spacing w:val="-2"/>
            <w:sz w:val="20"/>
          </w:rPr>
          <w:t>www.agerpres.ro/politica/2017/22/</w:t>
        </w:r>
      </w:hyperlink>
      <w:r>
        <w:rPr>
          <w:spacing w:val="-2"/>
          <w:sz w:val="20"/>
        </w:rPr>
        <w:t xml:space="preserve"> nemeth-zsolt-despre-relatiile-romano-ungare.</w:t>
      </w:r>
    </w:p>
    <w:p w14:paraId="5F75C023" w14:textId="77777777" w:rsidR="002D7507" w:rsidRDefault="00ED0C46">
      <w:pPr>
        <w:pStyle w:val="ListParagraph"/>
        <w:numPr>
          <w:ilvl w:val="0"/>
          <w:numId w:val="2"/>
        </w:numPr>
        <w:tabs>
          <w:tab w:val="left" w:pos="1430"/>
        </w:tabs>
        <w:spacing w:before="3" w:line="230" w:lineRule="auto"/>
        <w:ind w:right="884" w:hanging="480"/>
        <w:jc w:val="left"/>
        <w:rPr>
          <w:sz w:val="20"/>
        </w:rPr>
      </w:pPr>
      <w:r>
        <w:rPr>
          <w:sz w:val="20"/>
        </w:rPr>
        <w:t>Sabina</w:t>
      </w:r>
      <w:r>
        <w:rPr>
          <w:spacing w:val="-12"/>
          <w:sz w:val="20"/>
        </w:rPr>
        <w:t xml:space="preserve"> </w:t>
      </w:r>
      <w:r>
        <w:rPr>
          <w:sz w:val="20"/>
        </w:rPr>
        <w:t>Fati,</w:t>
      </w:r>
      <w:r>
        <w:rPr>
          <w:spacing w:val="-11"/>
          <w:sz w:val="20"/>
        </w:rPr>
        <w:t xml:space="preserve"> </w:t>
      </w:r>
      <w:r>
        <w:rPr>
          <w:sz w:val="20"/>
        </w:rPr>
        <w:t>“Analiză:</w:t>
      </w:r>
      <w:r>
        <w:rPr>
          <w:spacing w:val="-12"/>
          <w:sz w:val="20"/>
        </w:rPr>
        <w:t xml:space="preserve"> </w:t>
      </w:r>
      <w:r>
        <w:rPr>
          <w:sz w:val="20"/>
        </w:rPr>
        <w:t>Trump</w:t>
      </w:r>
      <w:r>
        <w:rPr>
          <w:spacing w:val="-11"/>
          <w:sz w:val="20"/>
        </w:rPr>
        <w:t xml:space="preserve"> </w:t>
      </w:r>
      <w:r>
        <w:rPr>
          <w:sz w:val="20"/>
        </w:rPr>
        <w:t>sau</w:t>
      </w:r>
      <w:r>
        <w:rPr>
          <w:spacing w:val="-11"/>
          <w:sz w:val="20"/>
        </w:rPr>
        <w:t xml:space="preserve"> </w:t>
      </w:r>
      <w:r>
        <w:rPr>
          <w:sz w:val="20"/>
        </w:rPr>
        <w:t>Harris?</w:t>
      </w:r>
      <w:r>
        <w:rPr>
          <w:spacing w:val="-12"/>
          <w:sz w:val="20"/>
        </w:rPr>
        <w:t xml:space="preserve"> </w:t>
      </w:r>
      <w:r>
        <w:rPr>
          <w:sz w:val="20"/>
        </w:rPr>
        <w:t>Cine</w:t>
      </w:r>
      <w:r>
        <w:rPr>
          <w:spacing w:val="-11"/>
          <w:sz w:val="20"/>
        </w:rPr>
        <w:t xml:space="preserve"> </w:t>
      </w:r>
      <w:r>
        <w:rPr>
          <w:sz w:val="20"/>
        </w:rPr>
        <w:t>e</w:t>
      </w:r>
      <w:r>
        <w:rPr>
          <w:spacing w:val="-11"/>
          <w:sz w:val="20"/>
        </w:rPr>
        <w:t xml:space="preserve"> </w:t>
      </w:r>
      <w:r>
        <w:rPr>
          <w:sz w:val="20"/>
        </w:rPr>
        <w:t>ma</w:t>
      </w:r>
      <w:r>
        <w:rPr>
          <w:sz w:val="20"/>
        </w:rPr>
        <w:t>i</w:t>
      </w:r>
      <w:r>
        <w:rPr>
          <w:spacing w:val="-12"/>
          <w:sz w:val="20"/>
        </w:rPr>
        <w:t xml:space="preserve"> </w:t>
      </w:r>
      <w:r>
        <w:rPr>
          <w:sz w:val="20"/>
        </w:rPr>
        <w:t>bun</w:t>
      </w:r>
      <w:r>
        <w:rPr>
          <w:spacing w:val="-11"/>
          <w:sz w:val="20"/>
        </w:rPr>
        <w:t xml:space="preserve"> </w:t>
      </w:r>
      <w:r>
        <w:rPr>
          <w:sz w:val="20"/>
        </w:rPr>
        <w:t>pentru</w:t>
      </w:r>
      <w:r>
        <w:rPr>
          <w:spacing w:val="-11"/>
          <w:sz w:val="20"/>
        </w:rPr>
        <w:t xml:space="preserve"> </w:t>
      </w:r>
      <w:r>
        <w:rPr>
          <w:sz w:val="20"/>
        </w:rPr>
        <w:t>Rom</w:t>
      </w:r>
      <w:r>
        <w:rPr>
          <w:rFonts w:ascii="Times New Roman" w:hAnsi="Times New Roman"/>
          <w:sz w:val="20"/>
        </w:rPr>
        <w:t>ȃ</w:t>
      </w:r>
      <w:r>
        <w:rPr>
          <w:sz w:val="20"/>
        </w:rPr>
        <w:t>nia?,”</w:t>
      </w:r>
      <w:r>
        <w:rPr>
          <w:spacing w:val="-12"/>
          <w:sz w:val="20"/>
        </w:rPr>
        <w:t xml:space="preserve"> </w:t>
      </w:r>
      <w:r>
        <w:rPr>
          <w:sz w:val="20"/>
        </w:rPr>
        <w:t>November 5, 2024</w:t>
      </w:r>
      <w:hyperlink r:id="rId57">
        <w:r>
          <w:rPr>
            <w:sz w:val="20"/>
          </w:rPr>
          <w:t>.https://www.dw.com/ro/analiz%C4%83-trump-sau-harris-cine-e-mai-bun</w:t>
        </w:r>
      </w:hyperlink>
    </w:p>
    <w:p w14:paraId="4358EA76" w14:textId="77777777" w:rsidR="002D7507" w:rsidRDefault="00ED0C46">
      <w:pPr>
        <w:spacing w:line="264" w:lineRule="exact"/>
        <w:ind w:left="1430"/>
        <w:rPr>
          <w:spacing w:val="-2"/>
          <w:sz w:val="20"/>
        </w:rPr>
      </w:pPr>
      <w:r>
        <w:rPr>
          <w:spacing w:val="-2"/>
          <w:sz w:val="20"/>
        </w:rPr>
        <w:t>-pentru-rom%C3%A2nia/a-70690419.</w:t>
      </w:r>
    </w:p>
    <w:p w14:paraId="63237714" w14:textId="77777777" w:rsidR="005A0BE7" w:rsidRDefault="005A0BE7" w:rsidP="005A0BE7">
      <w:pPr>
        <w:spacing w:line="264" w:lineRule="exact"/>
        <w:rPr>
          <w:spacing w:val="-2"/>
          <w:sz w:val="20"/>
        </w:rPr>
      </w:pPr>
    </w:p>
    <w:p w14:paraId="1B850169" w14:textId="77777777" w:rsidR="005A0BE7" w:rsidRDefault="005A0BE7" w:rsidP="005A0BE7">
      <w:pPr>
        <w:spacing w:line="264" w:lineRule="exact"/>
        <w:rPr>
          <w:spacing w:val="-2"/>
          <w:sz w:val="20"/>
        </w:rPr>
      </w:pPr>
    </w:p>
    <w:p w14:paraId="72883940" w14:textId="5F967E48" w:rsidR="005A0BE7" w:rsidRDefault="005A0BE7" w:rsidP="005A0BE7">
      <w:pPr>
        <w:pStyle w:val="Heading1"/>
        <w:jc w:val="left"/>
      </w:pPr>
      <w:r>
        <w:rPr>
          <w:spacing w:val="-2"/>
        </w:rPr>
        <w:t>References</w:t>
      </w:r>
    </w:p>
    <w:p w14:paraId="02D1A9DD" w14:textId="77777777" w:rsidR="005A0BE7" w:rsidRDefault="005A0BE7" w:rsidP="005A0BE7">
      <w:pPr>
        <w:tabs>
          <w:tab w:val="left" w:pos="1430"/>
        </w:tabs>
        <w:spacing w:before="2" w:line="230" w:lineRule="auto"/>
        <w:ind w:right="782"/>
        <w:rPr>
          <w:sz w:val="20"/>
        </w:rPr>
      </w:pPr>
    </w:p>
    <w:p w14:paraId="604410AC" w14:textId="59C080BC" w:rsidR="004B2DE3" w:rsidRPr="00CB7540" w:rsidRDefault="004B2DE3" w:rsidP="004B2DE3">
      <w:pPr>
        <w:tabs>
          <w:tab w:val="left" w:pos="1250"/>
        </w:tabs>
        <w:spacing w:before="2" w:after="120" w:line="230" w:lineRule="auto"/>
        <w:ind w:left="778" w:right="950"/>
        <w:rPr>
          <w:sz w:val="20"/>
        </w:rPr>
      </w:pPr>
      <w:r w:rsidRPr="00CB7540">
        <w:rPr>
          <w:sz w:val="20"/>
        </w:rPr>
        <w:t>“Alegerile</w:t>
      </w:r>
      <w:r w:rsidRPr="00CB7540">
        <w:rPr>
          <w:spacing w:val="-11"/>
          <w:sz w:val="20"/>
        </w:rPr>
        <w:t xml:space="preserve"> </w:t>
      </w:r>
      <w:r w:rsidRPr="00CB7540">
        <w:rPr>
          <w:sz w:val="20"/>
        </w:rPr>
        <w:t>Prezidenţiale</w:t>
      </w:r>
      <w:r w:rsidRPr="00CB7540">
        <w:rPr>
          <w:spacing w:val="-11"/>
          <w:sz w:val="20"/>
        </w:rPr>
        <w:t xml:space="preserve"> </w:t>
      </w:r>
      <w:r w:rsidRPr="00CB7540">
        <w:rPr>
          <w:sz w:val="20"/>
        </w:rPr>
        <w:t>au</w:t>
      </w:r>
      <w:r w:rsidRPr="00CB7540">
        <w:rPr>
          <w:spacing w:val="-11"/>
          <w:sz w:val="20"/>
        </w:rPr>
        <w:t xml:space="preserve"> </w:t>
      </w:r>
      <w:r w:rsidRPr="00CB7540">
        <w:rPr>
          <w:sz w:val="20"/>
        </w:rPr>
        <w:t>fost</w:t>
      </w:r>
      <w:r w:rsidRPr="00CB7540">
        <w:rPr>
          <w:spacing w:val="-11"/>
          <w:sz w:val="20"/>
        </w:rPr>
        <w:t xml:space="preserve"> </w:t>
      </w:r>
      <w:r w:rsidRPr="00CB7540">
        <w:rPr>
          <w:sz w:val="20"/>
        </w:rPr>
        <w:t>anulate.</w:t>
      </w:r>
      <w:r w:rsidRPr="00CB7540">
        <w:rPr>
          <w:spacing w:val="-11"/>
          <w:sz w:val="20"/>
        </w:rPr>
        <w:t xml:space="preserve"> </w:t>
      </w:r>
      <w:r w:rsidRPr="00CB7540">
        <w:rPr>
          <w:sz w:val="20"/>
        </w:rPr>
        <w:t>Judecătorii</w:t>
      </w:r>
      <w:r w:rsidRPr="00CB7540">
        <w:rPr>
          <w:spacing w:val="-11"/>
          <w:sz w:val="20"/>
        </w:rPr>
        <w:t xml:space="preserve"> </w:t>
      </w:r>
      <w:r w:rsidRPr="00CB7540">
        <w:rPr>
          <w:sz w:val="20"/>
        </w:rPr>
        <w:t>CCR</w:t>
      </w:r>
      <w:r w:rsidRPr="00CB7540">
        <w:rPr>
          <w:spacing w:val="-11"/>
          <w:sz w:val="20"/>
        </w:rPr>
        <w:t xml:space="preserve"> </w:t>
      </w:r>
      <w:r w:rsidRPr="00CB7540">
        <w:rPr>
          <w:sz w:val="20"/>
        </w:rPr>
        <w:t>au</w:t>
      </w:r>
      <w:r w:rsidRPr="00CB7540">
        <w:rPr>
          <w:spacing w:val="-11"/>
          <w:sz w:val="20"/>
        </w:rPr>
        <w:t xml:space="preserve"> </w:t>
      </w:r>
      <w:r w:rsidRPr="00CB7540">
        <w:rPr>
          <w:sz w:val="20"/>
        </w:rPr>
        <w:t>au</w:t>
      </w:r>
      <w:r w:rsidRPr="00CB7540">
        <w:rPr>
          <w:spacing w:val="-11"/>
          <w:sz w:val="20"/>
        </w:rPr>
        <w:t xml:space="preserve"> </w:t>
      </w:r>
      <w:r w:rsidRPr="00CB7540">
        <w:rPr>
          <w:sz w:val="20"/>
        </w:rPr>
        <w:t>anulat</w:t>
      </w:r>
      <w:r w:rsidRPr="00CB7540">
        <w:rPr>
          <w:spacing w:val="-11"/>
          <w:sz w:val="20"/>
        </w:rPr>
        <w:t xml:space="preserve"> </w:t>
      </w:r>
      <w:r w:rsidRPr="00CB7540">
        <w:rPr>
          <w:sz w:val="20"/>
        </w:rPr>
        <w:t>procesul</w:t>
      </w:r>
      <w:r w:rsidRPr="00CB7540">
        <w:rPr>
          <w:spacing w:val="-11"/>
          <w:sz w:val="20"/>
        </w:rPr>
        <w:t xml:space="preserve"> </w:t>
      </w:r>
      <w:r w:rsidRPr="00CB7540">
        <w:rPr>
          <w:sz w:val="20"/>
        </w:rPr>
        <w:t>electoral pentru alegerea Pre</w:t>
      </w:r>
      <w:r w:rsidRPr="00CB7540">
        <w:rPr>
          <w:rFonts w:ascii="Times New Roman" w:hAnsi="Times New Roman"/>
          <w:sz w:val="20"/>
        </w:rPr>
        <w:t>ṣ</w:t>
      </w:r>
      <w:r w:rsidRPr="00CB7540">
        <w:rPr>
          <w:sz w:val="20"/>
        </w:rPr>
        <w:t>edintelui,”Ştirile ProTV, December 6, 2024.</w:t>
      </w:r>
      <w:r>
        <w:rPr>
          <w:sz w:val="20"/>
        </w:rPr>
        <w:t xml:space="preserve"> </w:t>
      </w:r>
      <w:r w:rsidRPr="00CB7540">
        <w:rPr>
          <w:sz w:val="20"/>
        </w:rPr>
        <w:t>https:/stirileprotv.ro/</w:t>
      </w:r>
      <w:r w:rsidRPr="00CB7540">
        <w:rPr>
          <w:spacing w:val="-2"/>
          <w:sz w:val="20"/>
        </w:rPr>
        <w:t>alegeri/pezidentiale/2024/algerile-prezidentiale-au-fost-anulate.</w:t>
      </w:r>
    </w:p>
    <w:p w14:paraId="2E408CCC" w14:textId="77777777" w:rsidR="004B2DE3" w:rsidRDefault="004B2DE3" w:rsidP="004B2DE3">
      <w:pPr>
        <w:tabs>
          <w:tab w:val="left" w:pos="1250"/>
        </w:tabs>
        <w:spacing w:before="2" w:after="120" w:line="230" w:lineRule="auto"/>
        <w:ind w:left="778" w:right="950"/>
        <w:rPr>
          <w:sz w:val="20"/>
        </w:rPr>
      </w:pPr>
      <w:r w:rsidRPr="00CB7540">
        <w:rPr>
          <w:sz w:val="20"/>
        </w:rPr>
        <w:t>“Bringing</w:t>
      </w:r>
      <w:r w:rsidRPr="00CB7540">
        <w:rPr>
          <w:spacing w:val="-1"/>
          <w:sz w:val="20"/>
        </w:rPr>
        <w:t xml:space="preserve"> </w:t>
      </w:r>
      <w:r w:rsidRPr="00CB7540">
        <w:rPr>
          <w:sz w:val="20"/>
        </w:rPr>
        <w:t>in</w:t>
      </w:r>
      <w:r w:rsidRPr="00CB7540">
        <w:rPr>
          <w:spacing w:val="-1"/>
          <w:sz w:val="20"/>
        </w:rPr>
        <w:t xml:space="preserve"> </w:t>
      </w:r>
      <w:r w:rsidRPr="00CB7540">
        <w:rPr>
          <w:sz w:val="20"/>
        </w:rPr>
        <w:t>the</w:t>
      </w:r>
      <w:r w:rsidRPr="00CB7540">
        <w:rPr>
          <w:spacing w:val="-1"/>
          <w:sz w:val="20"/>
        </w:rPr>
        <w:t xml:space="preserve"> </w:t>
      </w:r>
      <w:r w:rsidRPr="00CB7540">
        <w:rPr>
          <w:sz w:val="20"/>
        </w:rPr>
        <w:t>Scalps:</w:t>
      </w:r>
      <w:r w:rsidRPr="00CB7540">
        <w:rPr>
          <w:spacing w:val="-1"/>
          <w:sz w:val="20"/>
        </w:rPr>
        <w:t xml:space="preserve"> </w:t>
      </w:r>
      <w:r w:rsidRPr="00CB7540">
        <w:rPr>
          <w:sz w:val="20"/>
        </w:rPr>
        <w:t>The</w:t>
      </w:r>
      <w:r w:rsidRPr="00CB7540">
        <w:rPr>
          <w:spacing w:val="-1"/>
          <w:sz w:val="20"/>
        </w:rPr>
        <w:t xml:space="preserve"> </w:t>
      </w:r>
      <w:r w:rsidRPr="00CB7540">
        <w:rPr>
          <w:sz w:val="20"/>
        </w:rPr>
        <w:t>Woman</w:t>
      </w:r>
      <w:r w:rsidRPr="00CB7540">
        <w:rPr>
          <w:spacing w:val="-1"/>
          <w:sz w:val="20"/>
        </w:rPr>
        <w:t xml:space="preserve"> </w:t>
      </w:r>
      <w:r w:rsidRPr="00CB7540">
        <w:rPr>
          <w:sz w:val="20"/>
        </w:rPr>
        <w:t>Leading</w:t>
      </w:r>
      <w:r w:rsidRPr="00CB7540">
        <w:rPr>
          <w:spacing w:val="-1"/>
          <w:sz w:val="20"/>
        </w:rPr>
        <w:t xml:space="preserve"> </w:t>
      </w:r>
      <w:r w:rsidRPr="00CB7540">
        <w:rPr>
          <w:sz w:val="20"/>
        </w:rPr>
        <w:t>the</w:t>
      </w:r>
      <w:r w:rsidRPr="00CB7540">
        <w:rPr>
          <w:spacing w:val="-1"/>
          <w:sz w:val="20"/>
        </w:rPr>
        <w:t xml:space="preserve"> </w:t>
      </w:r>
      <w:r w:rsidRPr="00CB7540">
        <w:rPr>
          <w:sz w:val="20"/>
        </w:rPr>
        <w:t>War</w:t>
      </w:r>
      <w:r w:rsidRPr="00CB7540">
        <w:rPr>
          <w:spacing w:val="-1"/>
          <w:sz w:val="20"/>
        </w:rPr>
        <w:t xml:space="preserve"> </w:t>
      </w:r>
      <w:r w:rsidRPr="00CB7540">
        <w:rPr>
          <w:sz w:val="20"/>
        </w:rPr>
        <w:t>on</w:t>
      </w:r>
      <w:r w:rsidRPr="00CB7540">
        <w:rPr>
          <w:spacing w:val="-1"/>
          <w:sz w:val="20"/>
        </w:rPr>
        <w:t xml:space="preserve"> </w:t>
      </w:r>
      <w:r w:rsidRPr="00CB7540">
        <w:rPr>
          <w:sz w:val="20"/>
        </w:rPr>
        <w:t>Corruption,”</w:t>
      </w:r>
      <w:r w:rsidRPr="00CB7540">
        <w:rPr>
          <w:spacing w:val="-1"/>
          <w:sz w:val="20"/>
        </w:rPr>
        <w:t xml:space="preserve"> </w:t>
      </w:r>
      <w:r w:rsidRPr="00CB7540">
        <w:rPr>
          <w:i/>
          <w:sz w:val="20"/>
        </w:rPr>
        <w:t>The</w:t>
      </w:r>
      <w:r w:rsidRPr="00CB7540">
        <w:rPr>
          <w:i/>
          <w:spacing w:val="-1"/>
          <w:sz w:val="20"/>
        </w:rPr>
        <w:t xml:space="preserve"> </w:t>
      </w:r>
      <w:r w:rsidRPr="00CB7540">
        <w:rPr>
          <w:i/>
          <w:sz w:val="20"/>
        </w:rPr>
        <w:t>Guardian</w:t>
      </w:r>
      <w:r w:rsidRPr="00CB7540">
        <w:rPr>
          <w:sz w:val="20"/>
        </w:rPr>
        <w:t xml:space="preserve">, </w:t>
      </w:r>
      <w:r w:rsidRPr="00CB7540">
        <w:rPr>
          <w:spacing w:val="-2"/>
          <w:sz w:val="20"/>
        </w:rPr>
        <w:t xml:space="preserve">November 5, 2015. </w:t>
      </w:r>
      <w:hyperlink r:id="rId58">
        <w:r w:rsidRPr="00CB7540">
          <w:rPr>
            <w:spacing w:val="-2"/>
            <w:sz w:val="20"/>
          </w:rPr>
          <w:t>www.theguardian.com/world/2015/nov/04/woman-leading-war-on</w:t>
        </w:r>
      </w:hyperlink>
      <w:r>
        <w:rPr>
          <w:spacing w:val="-2"/>
          <w:sz w:val="20"/>
        </w:rPr>
        <w:t>-corruption-romania.</w:t>
      </w:r>
    </w:p>
    <w:p w14:paraId="7D6640AD" w14:textId="77777777" w:rsidR="004B2DE3" w:rsidRDefault="004B2DE3" w:rsidP="004B2DE3">
      <w:pPr>
        <w:tabs>
          <w:tab w:val="left" w:pos="1250"/>
        </w:tabs>
        <w:spacing w:after="120" w:line="230" w:lineRule="auto"/>
        <w:ind w:left="778" w:right="950"/>
        <w:rPr>
          <w:sz w:val="20"/>
        </w:rPr>
      </w:pPr>
      <w:r w:rsidRPr="00CB7540">
        <w:rPr>
          <w:sz w:val="20"/>
        </w:rPr>
        <w:lastRenderedPageBreak/>
        <w:t xml:space="preserve">“De ce a cistigat PSD? Explicatiile lui Cristian Tudor Popescu,” December 11, 2016. </w:t>
      </w:r>
      <w:r w:rsidRPr="00CB7540">
        <w:rPr>
          <w:spacing w:val="-2"/>
          <w:sz w:val="20"/>
        </w:rPr>
        <w:t>www.digi24/ro/stiri/actualitate/politica/alegeri-parlamentare-2014-de-ce-a-cistigat-</w:t>
      </w:r>
      <w:r w:rsidRPr="00CB7540">
        <w:rPr>
          <w:sz w:val="20"/>
        </w:rPr>
        <w:t>psd-explicatia-lui-cristian-tudor-popescu</w:t>
      </w:r>
      <w:r>
        <w:rPr>
          <w:sz w:val="20"/>
        </w:rPr>
        <w:t>.</w:t>
      </w:r>
      <w:r w:rsidRPr="00CB7540">
        <w:rPr>
          <w:sz w:val="20"/>
        </w:rPr>
        <w:t xml:space="preserve"> </w:t>
      </w:r>
    </w:p>
    <w:p w14:paraId="56CC337E" w14:textId="77777777" w:rsidR="004B2DE3" w:rsidRDefault="004B2DE3" w:rsidP="004B2DE3">
      <w:pPr>
        <w:tabs>
          <w:tab w:val="left" w:pos="1430"/>
        </w:tabs>
        <w:spacing w:before="4" w:after="120" w:line="228" w:lineRule="auto"/>
        <w:ind w:left="778" w:right="950"/>
        <w:rPr>
          <w:sz w:val="20"/>
        </w:rPr>
      </w:pPr>
      <w:r w:rsidRPr="00CB7540">
        <w:rPr>
          <w:sz w:val="20"/>
        </w:rPr>
        <w:t>“Dosarul în care jurnalista Emilia Şercan a acuzat o operaţiune de kompromat împotriva</w:t>
      </w:r>
      <w:r w:rsidRPr="00CB7540">
        <w:rPr>
          <w:spacing w:val="-12"/>
          <w:sz w:val="20"/>
        </w:rPr>
        <w:t xml:space="preserve"> </w:t>
      </w:r>
      <w:r w:rsidRPr="00CB7540">
        <w:rPr>
          <w:sz w:val="20"/>
        </w:rPr>
        <w:t>sa,</w:t>
      </w:r>
      <w:r w:rsidRPr="00CB7540">
        <w:rPr>
          <w:spacing w:val="-11"/>
          <w:sz w:val="20"/>
        </w:rPr>
        <w:t xml:space="preserve"> </w:t>
      </w:r>
      <w:r w:rsidRPr="00CB7540">
        <w:rPr>
          <w:sz w:val="20"/>
        </w:rPr>
        <w:t>închis</w:t>
      </w:r>
      <w:r w:rsidRPr="00CB7540">
        <w:rPr>
          <w:spacing w:val="-12"/>
          <w:sz w:val="20"/>
        </w:rPr>
        <w:t xml:space="preserve"> </w:t>
      </w:r>
      <w:r w:rsidRPr="00CB7540">
        <w:rPr>
          <w:sz w:val="20"/>
        </w:rPr>
        <w:t>de</w:t>
      </w:r>
      <w:r w:rsidRPr="00CB7540">
        <w:rPr>
          <w:spacing w:val="-11"/>
          <w:sz w:val="20"/>
        </w:rPr>
        <w:t xml:space="preserve"> </w:t>
      </w:r>
      <w:r w:rsidRPr="00CB7540">
        <w:rPr>
          <w:sz w:val="20"/>
        </w:rPr>
        <w:t>procurori,”</w:t>
      </w:r>
      <w:r w:rsidRPr="00CB7540">
        <w:rPr>
          <w:spacing w:val="-11"/>
          <w:sz w:val="20"/>
        </w:rPr>
        <w:t xml:space="preserve"> </w:t>
      </w:r>
      <w:r w:rsidRPr="00CB7540">
        <w:rPr>
          <w:i/>
          <w:sz w:val="20"/>
        </w:rPr>
        <w:t>Hotnews.ro</w:t>
      </w:r>
      <w:r w:rsidRPr="00CB7540">
        <w:rPr>
          <w:sz w:val="20"/>
        </w:rPr>
        <w:t>,November</w:t>
      </w:r>
      <w:r w:rsidRPr="00CB7540">
        <w:rPr>
          <w:spacing w:val="-12"/>
          <w:sz w:val="20"/>
        </w:rPr>
        <w:t xml:space="preserve"> </w:t>
      </w:r>
      <w:r w:rsidRPr="00CB7540">
        <w:rPr>
          <w:sz w:val="20"/>
        </w:rPr>
        <w:t>6,</w:t>
      </w:r>
      <w:r w:rsidRPr="00CB7540">
        <w:rPr>
          <w:spacing w:val="-11"/>
          <w:sz w:val="20"/>
        </w:rPr>
        <w:t xml:space="preserve"> </w:t>
      </w:r>
      <w:r w:rsidRPr="00CB7540">
        <w:rPr>
          <w:sz w:val="20"/>
        </w:rPr>
        <w:t>2023.</w:t>
      </w:r>
      <w:r w:rsidRPr="00CB7540">
        <w:rPr>
          <w:spacing w:val="-11"/>
          <w:sz w:val="20"/>
          <w:u w:val="single"/>
        </w:rPr>
        <w:t xml:space="preserve"> </w:t>
      </w:r>
      <w:hyperlink r:id="rId59">
        <w:r w:rsidRPr="00CB7540">
          <w:rPr>
            <w:sz w:val="20"/>
            <w:u w:val="single"/>
          </w:rPr>
          <w:t>https://hotnews</w:t>
        </w:r>
      </w:hyperlink>
      <w:r>
        <w:rPr>
          <w:spacing w:val="-2"/>
          <w:sz w:val="20"/>
          <w:u w:val="single"/>
        </w:rPr>
        <w:t>.ro/dosarul-n-care-jurnalista-emilia-sercan-a-acuzat-o-operatiune-de-kompromat-mpotriva-sa-nchis-de-procurori-34947.</w:t>
      </w:r>
    </w:p>
    <w:p w14:paraId="72E05258" w14:textId="77777777" w:rsidR="004B2DE3" w:rsidRDefault="004B2DE3" w:rsidP="004B2DE3">
      <w:pPr>
        <w:tabs>
          <w:tab w:val="left" w:pos="1250"/>
        </w:tabs>
        <w:spacing w:before="5" w:after="120" w:line="228" w:lineRule="auto"/>
        <w:ind w:left="778" w:right="950"/>
        <w:rPr>
          <w:sz w:val="20"/>
        </w:rPr>
      </w:pPr>
      <w:r w:rsidRPr="00CB7540">
        <w:rPr>
          <w:sz w:val="20"/>
        </w:rPr>
        <w:t>“Five</w:t>
      </w:r>
      <w:r w:rsidRPr="00CB7540">
        <w:rPr>
          <w:spacing w:val="-10"/>
          <w:sz w:val="20"/>
        </w:rPr>
        <w:t xml:space="preserve"> </w:t>
      </w:r>
      <w:r w:rsidRPr="00CB7540">
        <w:rPr>
          <w:sz w:val="20"/>
        </w:rPr>
        <w:t>Years</w:t>
      </w:r>
      <w:r w:rsidRPr="00CB7540">
        <w:rPr>
          <w:spacing w:val="-10"/>
          <w:sz w:val="20"/>
        </w:rPr>
        <w:t xml:space="preserve"> </w:t>
      </w:r>
      <w:r w:rsidRPr="00CB7540">
        <w:rPr>
          <w:sz w:val="20"/>
        </w:rPr>
        <w:t>under</w:t>
      </w:r>
      <w:r w:rsidRPr="00CB7540">
        <w:rPr>
          <w:spacing w:val="-10"/>
          <w:sz w:val="20"/>
        </w:rPr>
        <w:t xml:space="preserve"> </w:t>
      </w:r>
      <w:r w:rsidRPr="00CB7540">
        <w:rPr>
          <w:sz w:val="20"/>
        </w:rPr>
        <w:t>Economic</w:t>
      </w:r>
      <w:r w:rsidRPr="00CB7540">
        <w:rPr>
          <w:spacing w:val="-10"/>
          <w:sz w:val="20"/>
        </w:rPr>
        <w:t xml:space="preserve"> </w:t>
      </w:r>
      <w:r w:rsidRPr="00CB7540">
        <w:rPr>
          <w:sz w:val="20"/>
        </w:rPr>
        <w:t>Crisis.</w:t>
      </w:r>
      <w:r w:rsidRPr="00CB7540">
        <w:rPr>
          <w:spacing w:val="-10"/>
          <w:sz w:val="20"/>
        </w:rPr>
        <w:t xml:space="preserve"> </w:t>
      </w:r>
      <w:r w:rsidRPr="00CB7540">
        <w:rPr>
          <w:sz w:val="20"/>
        </w:rPr>
        <w:t>What</w:t>
      </w:r>
      <w:r w:rsidRPr="00CB7540">
        <w:rPr>
          <w:spacing w:val="-10"/>
          <w:sz w:val="20"/>
        </w:rPr>
        <w:t xml:space="preserve"> </w:t>
      </w:r>
      <w:r w:rsidRPr="00CB7540">
        <w:rPr>
          <w:sz w:val="20"/>
        </w:rPr>
        <w:t>Happened</w:t>
      </w:r>
      <w:r w:rsidRPr="00CB7540">
        <w:rPr>
          <w:spacing w:val="-10"/>
          <w:sz w:val="20"/>
        </w:rPr>
        <w:t xml:space="preserve"> </w:t>
      </w:r>
      <w:r w:rsidRPr="00CB7540">
        <w:rPr>
          <w:sz w:val="20"/>
        </w:rPr>
        <w:t>to</w:t>
      </w:r>
      <w:r w:rsidRPr="00CB7540">
        <w:rPr>
          <w:spacing w:val="-10"/>
          <w:sz w:val="20"/>
        </w:rPr>
        <w:t xml:space="preserve"> </w:t>
      </w:r>
      <w:r w:rsidRPr="00CB7540">
        <w:rPr>
          <w:sz w:val="20"/>
        </w:rPr>
        <w:t>the</w:t>
      </w:r>
      <w:r w:rsidRPr="00CB7540">
        <w:rPr>
          <w:spacing w:val="-10"/>
          <w:sz w:val="20"/>
        </w:rPr>
        <w:t xml:space="preserve"> </w:t>
      </w:r>
      <w:r w:rsidRPr="00CB7540">
        <w:rPr>
          <w:sz w:val="20"/>
        </w:rPr>
        <w:t>Romanian</w:t>
      </w:r>
      <w:r w:rsidRPr="00CB7540">
        <w:rPr>
          <w:spacing w:val="-10"/>
          <w:sz w:val="20"/>
        </w:rPr>
        <w:t xml:space="preserve"> </w:t>
      </w:r>
      <w:r w:rsidRPr="00CB7540">
        <w:rPr>
          <w:sz w:val="20"/>
        </w:rPr>
        <w:t>Economy</w:t>
      </w:r>
      <w:r w:rsidRPr="00CB7540">
        <w:rPr>
          <w:spacing w:val="-10"/>
          <w:sz w:val="20"/>
        </w:rPr>
        <w:t xml:space="preserve"> </w:t>
      </w:r>
      <w:r w:rsidRPr="00CB7540">
        <w:rPr>
          <w:sz w:val="20"/>
        </w:rPr>
        <w:t xml:space="preserve">during This Time?,” </w:t>
      </w:r>
      <w:r w:rsidRPr="00CB7540">
        <w:rPr>
          <w:i/>
          <w:sz w:val="20"/>
        </w:rPr>
        <w:t>Antena 3</w:t>
      </w:r>
      <w:r w:rsidRPr="00CB7540">
        <w:rPr>
          <w:sz w:val="20"/>
        </w:rPr>
        <w:t xml:space="preserve">, September 18, 2013. </w:t>
      </w:r>
      <w:hyperlink r:id="rId60">
        <w:r w:rsidRPr="00CB7540">
          <w:rPr>
            <w:sz w:val="20"/>
          </w:rPr>
          <w:t>www.antena3.ro/en/romania/five-years</w:t>
        </w:r>
      </w:hyperlink>
      <w:r>
        <w:rPr>
          <w:spacing w:val="-2"/>
          <w:sz w:val="20"/>
        </w:rPr>
        <w:t>-under-economic-crisis.</w:t>
      </w:r>
    </w:p>
    <w:p w14:paraId="22C3F78D" w14:textId="77777777" w:rsidR="004B2DE3" w:rsidRPr="009A0DD5" w:rsidRDefault="004B2DE3" w:rsidP="004B2DE3">
      <w:pPr>
        <w:tabs>
          <w:tab w:val="left" w:pos="1430"/>
        </w:tabs>
        <w:spacing w:before="3" w:after="120" w:line="230" w:lineRule="auto"/>
        <w:ind w:left="778" w:right="950"/>
        <w:rPr>
          <w:sz w:val="20"/>
        </w:rPr>
      </w:pPr>
      <w:r w:rsidRPr="009A0DD5">
        <w:rPr>
          <w:sz w:val="20"/>
        </w:rPr>
        <w:t xml:space="preserve">“Nemeth Zsolt despre relatiile romano-ungare: Ultimii cinci ani au decurs in ger; </w:t>
      </w:r>
      <w:r w:rsidRPr="009A0DD5">
        <w:rPr>
          <w:spacing w:val="-2"/>
          <w:sz w:val="20"/>
        </w:rPr>
        <w:t xml:space="preserve">Ungaria doreste redeschiderea lor,” April 22, 2017. </w:t>
      </w:r>
      <w:hyperlink r:id="rId61">
        <w:r w:rsidRPr="009A0DD5">
          <w:rPr>
            <w:spacing w:val="-2"/>
            <w:sz w:val="20"/>
          </w:rPr>
          <w:t>www.agerpres.ro/politica/2017/22/</w:t>
        </w:r>
      </w:hyperlink>
      <w:r w:rsidRPr="009A0DD5">
        <w:rPr>
          <w:spacing w:val="-2"/>
          <w:sz w:val="20"/>
        </w:rPr>
        <w:t xml:space="preserve"> nemeth-zsolt-despre-relatiile-romano-ungare.</w:t>
      </w:r>
    </w:p>
    <w:p w14:paraId="52FCA02F" w14:textId="77777777" w:rsidR="004B2DE3" w:rsidRPr="00CB7540" w:rsidRDefault="004B2DE3" w:rsidP="004B2DE3">
      <w:pPr>
        <w:tabs>
          <w:tab w:val="left" w:pos="1250"/>
        </w:tabs>
        <w:spacing w:before="3" w:after="120" w:line="230" w:lineRule="auto"/>
        <w:ind w:left="778" w:right="950"/>
        <w:rPr>
          <w:sz w:val="20"/>
        </w:rPr>
      </w:pPr>
      <w:r w:rsidRPr="00CB7540">
        <w:rPr>
          <w:sz w:val="20"/>
        </w:rPr>
        <w:t xml:space="preserve">“PSD, PNL, USR. UDMR </w:t>
      </w:r>
      <w:r w:rsidRPr="00CB7540">
        <w:rPr>
          <w:rFonts w:ascii="Times New Roman" w:hAnsi="Times New Roman"/>
          <w:sz w:val="20"/>
        </w:rPr>
        <w:t>ṣ</w:t>
      </w:r>
      <w:r w:rsidRPr="00CB7540">
        <w:rPr>
          <w:sz w:val="20"/>
        </w:rPr>
        <w:t xml:space="preserve">i minorităţile anunţă că fac majoriate </w:t>
      </w:r>
      <w:r w:rsidRPr="00CB7540">
        <w:rPr>
          <w:rFonts w:ascii="Times New Roman" w:hAnsi="Times New Roman"/>
          <w:sz w:val="20"/>
        </w:rPr>
        <w:t>ȋ</w:t>
      </w:r>
      <w:r w:rsidRPr="00CB7540">
        <w:rPr>
          <w:sz w:val="20"/>
        </w:rPr>
        <w:t xml:space="preserve">mpreună </w:t>
      </w:r>
      <w:r w:rsidRPr="00CB7540">
        <w:rPr>
          <w:rFonts w:ascii="Times New Roman" w:hAnsi="Times New Roman"/>
          <w:sz w:val="20"/>
        </w:rPr>
        <w:t>ṣ</w:t>
      </w:r>
      <w:r w:rsidRPr="00CB7540">
        <w:rPr>
          <w:sz w:val="20"/>
        </w:rPr>
        <w:t>i vor un candidate</w:t>
      </w:r>
      <w:r w:rsidRPr="00CB7540">
        <w:rPr>
          <w:spacing w:val="-12"/>
          <w:sz w:val="20"/>
        </w:rPr>
        <w:t xml:space="preserve"> </w:t>
      </w:r>
      <w:r w:rsidRPr="00CB7540">
        <w:rPr>
          <w:sz w:val="20"/>
        </w:rPr>
        <w:t>comun</w:t>
      </w:r>
      <w:r w:rsidRPr="00CB7540">
        <w:rPr>
          <w:spacing w:val="-11"/>
          <w:sz w:val="20"/>
        </w:rPr>
        <w:t xml:space="preserve"> </w:t>
      </w:r>
      <w:r w:rsidRPr="00CB7540">
        <w:rPr>
          <w:sz w:val="20"/>
        </w:rPr>
        <w:t>la</w:t>
      </w:r>
      <w:r w:rsidRPr="00CB7540">
        <w:rPr>
          <w:spacing w:val="-12"/>
          <w:sz w:val="20"/>
        </w:rPr>
        <w:t xml:space="preserve"> </w:t>
      </w:r>
      <w:r w:rsidRPr="00CB7540">
        <w:rPr>
          <w:sz w:val="20"/>
        </w:rPr>
        <w:t>pre</w:t>
      </w:r>
      <w:r w:rsidRPr="00CB7540">
        <w:rPr>
          <w:rFonts w:ascii="Times New Roman" w:hAnsi="Times New Roman"/>
          <w:sz w:val="20"/>
        </w:rPr>
        <w:t>ṣ</w:t>
      </w:r>
      <w:r w:rsidRPr="00CB7540">
        <w:rPr>
          <w:sz w:val="20"/>
        </w:rPr>
        <w:t>edenţie,”</w:t>
      </w:r>
      <w:r w:rsidRPr="00CB7540">
        <w:rPr>
          <w:spacing w:val="-11"/>
          <w:sz w:val="20"/>
        </w:rPr>
        <w:t xml:space="preserve"> </w:t>
      </w:r>
      <w:r w:rsidRPr="00CB7540">
        <w:rPr>
          <w:sz w:val="20"/>
        </w:rPr>
        <w:t>Digi24.Ro,</w:t>
      </w:r>
      <w:r w:rsidRPr="00CB7540">
        <w:rPr>
          <w:spacing w:val="-11"/>
          <w:sz w:val="20"/>
        </w:rPr>
        <w:t xml:space="preserve"> </w:t>
      </w:r>
      <w:r w:rsidRPr="00CB7540">
        <w:rPr>
          <w:sz w:val="20"/>
        </w:rPr>
        <w:t>December</w:t>
      </w:r>
      <w:r w:rsidRPr="00CB7540">
        <w:rPr>
          <w:spacing w:val="-12"/>
          <w:sz w:val="20"/>
        </w:rPr>
        <w:t xml:space="preserve"> </w:t>
      </w:r>
      <w:r w:rsidRPr="00CB7540">
        <w:rPr>
          <w:sz w:val="20"/>
        </w:rPr>
        <w:t>10,</w:t>
      </w:r>
      <w:r w:rsidRPr="00CB7540">
        <w:rPr>
          <w:spacing w:val="-11"/>
          <w:sz w:val="20"/>
        </w:rPr>
        <w:t xml:space="preserve"> </w:t>
      </w:r>
      <w:r w:rsidRPr="00CB7540">
        <w:rPr>
          <w:sz w:val="20"/>
        </w:rPr>
        <w:t>2024.</w:t>
      </w:r>
      <w:r w:rsidRPr="00CB7540">
        <w:rPr>
          <w:spacing w:val="-11"/>
          <w:sz w:val="20"/>
        </w:rPr>
        <w:t xml:space="preserve"> </w:t>
      </w:r>
      <w:r w:rsidRPr="00CB7540">
        <w:rPr>
          <w:sz w:val="20"/>
        </w:rPr>
        <w:t>htt</w:t>
      </w:r>
      <w:hyperlink r:id="rId62">
        <w:r w:rsidRPr="00CB7540">
          <w:rPr>
            <w:sz w:val="20"/>
          </w:rPr>
          <w:t>ps:/www.digi.24ro./</w:t>
        </w:r>
      </w:hyperlink>
      <w:r w:rsidRPr="00CB7540">
        <w:rPr>
          <w:sz w:val="20"/>
        </w:rPr>
        <w:t xml:space="preserve"> </w:t>
      </w:r>
      <w:r w:rsidRPr="00CB7540">
        <w:rPr>
          <w:spacing w:val="-2"/>
          <w:sz w:val="20"/>
        </w:rPr>
        <w:t>stiri/actualitate/politica.</w:t>
      </w:r>
    </w:p>
    <w:p w14:paraId="4099FB3F" w14:textId="77777777" w:rsidR="004B2DE3" w:rsidRDefault="004B2DE3" w:rsidP="004B2DE3">
      <w:pPr>
        <w:tabs>
          <w:tab w:val="left" w:pos="1429"/>
        </w:tabs>
        <w:spacing w:after="120" w:line="257" w:lineRule="exact"/>
        <w:ind w:left="778" w:right="950"/>
        <w:rPr>
          <w:sz w:val="20"/>
        </w:rPr>
      </w:pPr>
      <w:r w:rsidRPr="009A0DD5">
        <w:rPr>
          <w:sz w:val="20"/>
        </w:rPr>
        <w:t>“Războiul</w:t>
      </w:r>
      <w:r w:rsidRPr="009A0DD5">
        <w:rPr>
          <w:spacing w:val="-11"/>
          <w:sz w:val="20"/>
        </w:rPr>
        <w:t xml:space="preserve"> </w:t>
      </w:r>
      <w:r w:rsidRPr="009A0DD5">
        <w:rPr>
          <w:sz w:val="20"/>
        </w:rPr>
        <w:t>rece</w:t>
      </w:r>
      <w:r w:rsidRPr="009A0DD5">
        <w:rPr>
          <w:spacing w:val="-8"/>
          <w:sz w:val="20"/>
        </w:rPr>
        <w:t xml:space="preserve"> </w:t>
      </w:r>
      <w:r w:rsidRPr="009A0DD5">
        <w:rPr>
          <w:sz w:val="20"/>
        </w:rPr>
        <w:t>al</w:t>
      </w:r>
      <w:r w:rsidRPr="009A0DD5">
        <w:rPr>
          <w:spacing w:val="-8"/>
          <w:sz w:val="20"/>
        </w:rPr>
        <w:t xml:space="preserve"> </w:t>
      </w:r>
      <w:r w:rsidRPr="009A0DD5">
        <w:rPr>
          <w:sz w:val="20"/>
        </w:rPr>
        <w:t>lui</w:t>
      </w:r>
      <w:r w:rsidRPr="009A0DD5">
        <w:rPr>
          <w:spacing w:val="-9"/>
          <w:sz w:val="20"/>
        </w:rPr>
        <w:t xml:space="preserve"> </w:t>
      </w:r>
      <w:r w:rsidRPr="009A0DD5">
        <w:rPr>
          <w:sz w:val="20"/>
        </w:rPr>
        <w:t>Dodon</w:t>
      </w:r>
      <w:r w:rsidRPr="009A0DD5">
        <w:rPr>
          <w:spacing w:val="-8"/>
          <w:sz w:val="20"/>
        </w:rPr>
        <w:t xml:space="preserve"> </w:t>
      </w:r>
      <w:r w:rsidRPr="009A0DD5">
        <w:rPr>
          <w:sz w:val="20"/>
        </w:rPr>
        <w:t>cu</w:t>
      </w:r>
      <w:r w:rsidRPr="009A0DD5">
        <w:rPr>
          <w:spacing w:val="-8"/>
          <w:sz w:val="20"/>
        </w:rPr>
        <w:t xml:space="preserve"> </w:t>
      </w:r>
      <w:r w:rsidRPr="009A0DD5">
        <w:rPr>
          <w:sz w:val="20"/>
        </w:rPr>
        <w:t>Romania,”</w:t>
      </w:r>
      <w:r w:rsidRPr="009A0DD5">
        <w:rPr>
          <w:spacing w:val="-9"/>
          <w:sz w:val="20"/>
        </w:rPr>
        <w:t xml:space="preserve"> </w:t>
      </w:r>
      <w:r w:rsidRPr="009A0DD5">
        <w:rPr>
          <w:sz w:val="20"/>
        </w:rPr>
        <w:t>January</w:t>
      </w:r>
      <w:r w:rsidRPr="009A0DD5">
        <w:rPr>
          <w:spacing w:val="-8"/>
          <w:sz w:val="20"/>
        </w:rPr>
        <w:t xml:space="preserve"> </w:t>
      </w:r>
      <w:r w:rsidRPr="009A0DD5">
        <w:rPr>
          <w:sz w:val="20"/>
        </w:rPr>
        <w:t>13,</w:t>
      </w:r>
      <w:r w:rsidRPr="009A0DD5">
        <w:rPr>
          <w:spacing w:val="-8"/>
          <w:sz w:val="20"/>
        </w:rPr>
        <w:t xml:space="preserve"> </w:t>
      </w:r>
      <w:r w:rsidRPr="009A0DD5">
        <w:rPr>
          <w:sz w:val="20"/>
        </w:rPr>
        <w:t>2017.</w:t>
      </w:r>
      <w:r w:rsidRPr="009A0DD5">
        <w:rPr>
          <w:spacing w:val="-8"/>
          <w:sz w:val="20"/>
        </w:rPr>
        <w:t xml:space="preserve"> </w:t>
      </w:r>
      <w:hyperlink r:id="rId63">
        <w:r w:rsidRPr="009A0DD5">
          <w:rPr>
            <w:sz w:val="20"/>
          </w:rPr>
          <w:t>www.ziare.com/igor-</w:t>
        </w:r>
        <w:r w:rsidRPr="009A0DD5">
          <w:rPr>
            <w:spacing w:val="-2"/>
            <w:sz w:val="20"/>
          </w:rPr>
          <w:t>dodon</w:t>
        </w:r>
      </w:hyperlink>
      <w:r>
        <w:rPr>
          <w:spacing w:val="-2"/>
          <w:sz w:val="20"/>
        </w:rPr>
        <w:t>/presedinte-republica-moldova-razboiul-rece-al-lui-dodon-cu-romania-144970.</w:t>
      </w:r>
    </w:p>
    <w:p w14:paraId="6E48875C" w14:textId="77777777" w:rsidR="004B2DE3" w:rsidRDefault="004B2DE3" w:rsidP="004B2DE3">
      <w:pPr>
        <w:tabs>
          <w:tab w:val="left" w:pos="1250"/>
        </w:tabs>
        <w:spacing w:before="1" w:after="120" w:line="230" w:lineRule="auto"/>
        <w:ind w:left="778" w:right="950"/>
        <w:rPr>
          <w:sz w:val="20"/>
        </w:rPr>
      </w:pPr>
      <w:r w:rsidRPr="00CB7540">
        <w:rPr>
          <w:spacing w:val="-2"/>
          <w:sz w:val="20"/>
        </w:rPr>
        <w:t xml:space="preserve">“Romanian Protesters Call for Government to Go,” </w:t>
      </w:r>
      <w:r w:rsidRPr="00CB7540">
        <w:rPr>
          <w:i/>
          <w:spacing w:val="-2"/>
          <w:sz w:val="20"/>
        </w:rPr>
        <w:t>Transitions Online</w:t>
      </w:r>
      <w:r w:rsidRPr="00CB7540">
        <w:rPr>
          <w:spacing w:val="-2"/>
          <w:sz w:val="20"/>
        </w:rPr>
        <w:t xml:space="preserve">, February, </w:t>
      </w:r>
      <w:r w:rsidRPr="00CB7540">
        <w:rPr>
          <w:sz w:val="20"/>
        </w:rPr>
        <w:t xml:space="preserve">13, 2017. </w:t>
      </w:r>
      <w:hyperlink r:id="rId64">
        <w:r w:rsidRPr="00CB7540">
          <w:rPr>
            <w:sz w:val="20"/>
          </w:rPr>
          <w:t>http://www.tol.org/client/article/26695-romanian-protesters-call-for</w:t>
        </w:r>
      </w:hyperlink>
      <w:r>
        <w:rPr>
          <w:sz w:val="20"/>
        </w:rPr>
        <w:t xml:space="preserve">-government-to-go.htm </w:t>
      </w:r>
    </w:p>
    <w:p w14:paraId="6F7DCEB4" w14:textId="77777777" w:rsidR="004B2DE3" w:rsidRDefault="004B2DE3" w:rsidP="004B2DE3">
      <w:pPr>
        <w:tabs>
          <w:tab w:val="left" w:pos="1250"/>
        </w:tabs>
        <w:spacing w:before="3" w:after="120" w:line="230" w:lineRule="auto"/>
        <w:ind w:left="778" w:right="950"/>
        <w:rPr>
          <w:sz w:val="20"/>
        </w:rPr>
      </w:pPr>
      <w:r w:rsidRPr="00CB7540">
        <w:rPr>
          <w:sz w:val="20"/>
        </w:rPr>
        <w:t>“UPDATE</w:t>
      </w:r>
      <w:r w:rsidRPr="00CB7540">
        <w:rPr>
          <w:spacing w:val="-12"/>
          <w:sz w:val="20"/>
        </w:rPr>
        <w:t xml:space="preserve"> </w:t>
      </w:r>
      <w:r w:rsidRPr="00CB7540">
        <w:rPr>
          <w:sz w:val="20"/>
        </w:rPr>
        <w:t>Harta</w:t>
      </w:r>
      <w:r w:rsidRPr="00CB7540">
        <w:rPr>
          <w:spacing w:val="-11"/>
          <w:sz w:val="20"/>
        </w:rPr>
        <w:t xml:space="preserve"> </w:t>
      </w:r>
      <w:r w:rsidRPr="00CB7540">
        <w:rPr>
          <w:sz w:val="20"/>
        </w:rPr>
        <w:t>vaccinării</w:t>
      </w:r>
      <w:r w:rsidRPr="00CB7540">
        <w:rPr>
          <w:spacing w:val="-11"/>
          <w:sz w:val="20"/>
        </w:rPr>
        <w:t xml:space="preserve"> </w:t>
      </w:r>
      <w:r w:rsidRPr="00CB7540">
        <w:rPr>
          <w:rFonts w:ascii="Times New Roman" w:hAnsi="Times New Roman"/>
          <w:sz w:val="20"/>
        </w:rPr>
        <w:t>ȋ</w:t>
      </w:r>
      <w:r w:rsidRPr="00CB7540">
        <w:rPr>
          <w:sz w:val="20"/>
        </w:rPr>
        <w:t>n</w:t>
      </w:r>
      <w:r w:rsidRPr="00CB7540">
        <w:rPr>
          <w:spacing w:val="-11"/>
          <w:sz w:val="20"/>
        </w:rPr>
        <w:t xml:space="preserve"> </w:t>
      </w:r>
      <w:r w:rsidRPr="00CB7540">
        <w:rPr>
          <w:sz w:val="20"/>
        </w:rPr>
        <w:t>Rom</w:t>
      </w:r>
      <w:r w:rsidRPr="00CB7540">
        <w:rPr>
          <w:rFonts w:ascii="Times New Roman" w:hAnsi="Times New Roman"/>
          <w:sz w:val="20"/>
        </w:rPr>
        <w:t>ȃ</w:t>
      </w:r>
      <w:r w:rsidRPr="00CB7540">
        <w:rPr>
          <w:sz w:val="20"/>
        </w:rPr>
        <w:t>nia:</w:t>
      </w:r>
      <w:r w:rsidRPr="00CB7540">
        <w:rPr>
          <w:spacing w:val="-11"/>
          <w:sz w:val="20"/>
        </w:rPr>
        <w:t xml:space="preserve"> </w:t>
      </w:r>
      <w:r w:rsidRPr="00CB7540">
        <w:rPr>
          <w:sz w:val="20"/>
        </w:rPr>
        <w:t>c</w:t>
      </w:r>
      <w:r w:rsidRPr="00CB7540">
        <w:rPr>
          <w:rFonts w:ascii="Times New Roman" w:hAnsi="Times New Roman"/>
          <w:sz w:val="20"/>
        </w:rPr>
        <w:t>ȋ</w:t>
      </w:r>
      <w:r w:rsidRPr="00CB7540">
        <w:rPr>
          <w:sz w:val="20"/>
        </w:rPr>
        <w:t>ţi</w:t>
      </w:r>
      <w:r w:rsidRPr="00CB7540">
        <w:rPr>
          <w:spacing w:val="-11"/>
          <w:sz w:val="20"/>
        </w:rPr>
        <w:t xml:space="preserve"> </w:t>
      </w:r>
      <w:r w:rsidRPr="00CB7540">
        <w:rPr>
          <w:sz w:val="20"/>
        </w:rPr>
        <w:t>rom</w:t>
      </w:r>
      <w:r w:rsidRPr="00CB7540">
        <w:rPr>
          <w:rFonts w:ascii="Times New Roman" w:hAnsi="Times New Roman"/>
          <w:sz w:val="20"/>
        </w:rPr>
        <w:t>ȃ</w:t>
      </w:r>
      <w:r w:rsidRPr="00CB7540">
        <w:rPr>
          <w:sz w:val="20"/>
        </w:rPr>
        <w:t>ni</w:t>
      </w:r>
      <w:r w:rsidRPr="00CB7540">
        <w:rPr>
          <w:spacing w:val="-11"/>
          <w:sz w:val="20"/>
        </w:rPr>
        <w:t xml:space="preserve"> </w:t>
      </w:r>
      <w:r w:rsidRPr="00CB7540">
        <w:rPr>
          <w:sz w:val="20"/>
        </w:rPr>
        <w:t>s-au</w:t>
      </w:r>
      <w:r w:rsidRPr="00CB7540">
        <w:rPr>
          <w:spacing w:val="-11"/>
          <w:sz w:val="20"/>
        </w:rPr>
        <w:t xml:space="preserve"> </w:t>
      </w:r>
      <w:r w:rsidRPr="00CB7540">
        <w:rPr>
          <w:sz w:val="20"/>
        </w:rPr>
        <w:t>vaccinat</w:t>
      </w:r>
      <w:r w:rsidRPr="00CB7540">
        <w:rPr>
          <w:spacing w:val="-11"/>
          <w:sz w:val="20"/>
        </w:rPr>
        <w:t xml:space="preserve"> </w:t>
      </w:r>
      <w:r w:rsidRPr="00CB7540">
        <w:rPr>
          <w:rFonts w:ascii="Times New Roman" w:hAnsi="Times New Roman"/>
          <w:sz w:val="20"/>
        </w:rPr>
        <w:t>ȋ</w:t>
      </w:r>
      <w:r w:rsidRPr="00CB7540">
        <w:rPr>
          <w:sz w:val="20"/>
        </w:rPr>
        <w:t>n</w:t>
      </w:r>
      <w:r w:rsidRPr="00CB7540">
        <w:rPr>
          <w:spacing w:val="-11"/>
          <w:sz w:val="20"/>
        </w:rPr>
        <w:t xml:space="preserve"> </w:t>
      </w:r>
      <w:r w:rsidRPr="00CB7540">
        <w:rPr>
          <w:sz w:val="20"/>
        </w:rPr>
        <w:t>fiecare</w:t>
      </w:r>
      <w:r w:rsidRPr="00CB7540">
        <w:rPr>
          <w:spacing w:val="-11"/>
          <w:sz w:val="20"/>
        </w:rPr>
        <w:t xml:space="preserve"> </w:t>
      </w:r>
      <w:r w:rsidRPr="00CB7540">
        <w:rPr>
          <w:sz w:val="20"/>
        </w:rPr>
        <w:t>localitate,” August 9, 2021</w:t>
      </w:r>
      <w:hyperlink r:id="rId65">
        <w:r w:rsidRPr="00CB7540">
          <w:rPr>
            <w:sz w:val="20"/>
          </w:rPr>
          <w:t>.https://hotnews.ro/update-harta-vaccinarii-n-romnia-cti-romni-s-au</w:t>
        </w:r>
      </w:hyperlink>
      <w:r>
        <w:rPr>
          <w:spacing w:val="-2"/>
          <w:sz w:val="20"/>
        </w:rPr>
        <w:t>-vaccinat-n-fiecare-localitate-179527.</w:t>
      </w:r>
    </w:p>
    <w:p w14:paraId="486FBA03" w14:textId="77777777" w:rsidR="004B2DE3" w:rsidRPr="00CB7540" w:rsidRDefault="004B2DE3" w:rsidP="004B2DE3">
      <w:pPr>
        <w:tabs>
          <w:tab w:val="left" w:pos="1430"/>
        </w:tabs>
        <w:spacing w:before="5" w:after="120" w:line="228" w:lineRule="auto"/>
        <w:ind w:left="778" w:right="950"/>
        <w:rPr>
          <w:sz w:val="20"/>
        </w:rPr>
      </w:pPr>
      <w:r w:rsidRPr="00CB7540">
        <w:rPr>
          <w:sz w:val="20"/>
        </w:rPr>
        <w:t>Abăseacă</w:t>
      </w:r>
      <w:r>
        <w:rPr>
          <w:sz w:val="20"/>
        </w:rPr>
        <w:t>, Raluca</w:t>
      </w:r>
      <w:r w:rsidRPr="00CB7540">
        <w:rPr>
          <w:spacing w:val="-9"/>
          <w:sz w:val="20"/>
        </w:rPr>
        <w:t xml:space="preserve"> </w:t>
      </w:r>
      <w:r w:rsidRPr="00CB7540">
        <w:rPr>
          <w:sz w:val="20"/>
        </w:rPr>
        <w:t>and</w:t>
      </w:r>
      <w:r w:rsidRPr="00CB7540">
        <w:rPr>
          <w:spacing w:val="-9"/>
          <w:sz w:val="20"/>
        </w:rPr>
        <w:t xml:space="preserve"> </w:t>
      </w:r>
      <w:r w:rsidRPr="00CB7540">
        <w:rPr>
          <w:sz w:val="20"/>
        </w:rPr>
        <w:t>Geoffrey</w:t>
      </w:r>
      <w:r w:rsidRPr="00CB7540">
        <w:rPr>
          <w:spacing w:val="-9"/>
          <w:sz w:val="20"/>
        </w:rPr>
        <w:t xml:space="preserve"> </w:t>
      </w:r>
      <w:r w:rsidRPr="00CB7540">
        <w:rPr>
          <w:sz w:val="20"/>
        </w:rPr>
        <w:t>Pleyers,</w:t>
      </w:r>
      <w:r w:rsidRPr="00CB7540">
        <w:rPr>
          <w:spacing w:val="-9"/>
          <w:sz w:val="20"/>
        </w:rPr>
        <w:t xml:space="preserve"> </w:t>
      </w:r>
      <w:r w:rsidRPr="00CB7540">
        <w:rPr>
          <w:sz w:val="20"/>
        </w:rPr>
        <w:t>“The</w:t>
      </w:r>
      <w:r w:rsidRPr="00CB7540">
        <w:rPr>
          <w:spacing w:val="-9"/>
          <w:sz w:val="20"/>
        </w:rPr>
        <w:t xml:space="preserve"> </w:t>
      </w:r>
      <w:r w:rsidRPr="00CB7540">
        <w:rPr>
          <w:sz w:val="20"/>
        </w:rPr>
        <w:t>Reconfiguration</w:t>
      </w:r>
      <w:r w:rsidRPr="00CB7540">
        <w:rPr>
          <w:spacing w:val="-9"/>
          <w:sz w:val="20"/>
        </w:rPr>
        <w:t xml:space="preserve"> </w:t>
      </w:r>
      <w:r w:rsidRPr="00CB7540">
        <w:rPr>
          <w:sz w:val="20"/>
        </w:rPr>
        <w:t>of</w:t>
      </w:r>
      <w:r w:rsidRPr="00CB7540">
        <w:rPr>
          <w:spacing w:val="-9"/>
          <w:sz w:val="20"/>
        </w:rPr>
        <w:t xml:space="preserve"> </w:t>
      </w:r>
      <w:r w:rsidRPr="00CB7540">
        <w:rPr>
          <w:sz w:val="20"/>
        </w:rPr>
        <w:t>Social</w:t>
      </w:r>
      <w:r w:rsidRPr="00CB7540">
        <w:rPr>
          <w:spacing w:val="-9"/>
          <w:sz w:val="20"/>
        </w:rPr>
        <w:t xml:space="preserve"> </w:t>
      </w:r>
      <w:r w:rsidRPr="00CB7540">
        <w:rPr>
          <w:sz w:val="20"/>
        </w:rPr>
        <w:t>Movements</w:t>
      </w:r>
      <w:r w:rsidRPr="00CB7540">
        <w:rPr>
          <w:spacing w:val="-9"/>
          <w:sz w:val="20"/>
        </w:rPr>
        <w:t xml:space="preserve"> </w:t>
      </w:r>
      <w:r w:rsidRPr="00CB7540">
        <w:rPr>
          <w:sz w:val="20"/>
        </w:rPr>
        <w:t xml:space="preserve">in Post-2011 Romania,” </w:t>
      </w:r>
      <w:r w:rsidRPr="00CB7540">
        <w:rPr>
          <w:i/>
          <w:sz w:val="20"/>
        </w:rPr>
        <w:t xml:space="preserve">Social Movement Studies </w:t>
      </w:r>
      <w:r w:rsidRPr="00CB7540">
        <w:rPr>
          <w:sz w:val="20"/>
        </w:rPr>
        <w:t>18, no. 2(2019): 154–70.</w:t>
      </w:r>
    </w:p>
    <w:p w14:paraId="013FF137" w14:textId="77777777" w:rsidR="004B2DE3" w:rsidRDefault="004B2DE3" w:rsidP="004B2DE3">
      <w:pPr>
        <w:tabs>
          <w:tab w:val="left" w:pos="1250"/>
        </w:tabs>
        <w:spacing w:before="1" w:after="120" w:line="230" w:lineRule="auto"/>
        <w:ind w:left="778" w:right="950"/>
        <w:rPr>
          <w:sz w:val="20"/>
        </w:rPr>
      </w:pPr>
      <w:r>
        <w:rPr>
          <w:sz w:val="20"/>
        </w:rPr>
        <w:t>Ab</w:t>
      </w:r>
      <w:r>
        <w:rPr>
          <w:rFonts w:ascii="Times New Roman" w:hAnsi="Times New Roman"/>
          <w:sz w:val="20"/>
        </w:rPr>
        <w:t>ǎ</w:t>
      </w:r>
      <w:r>
        <w:rPr>
          <w:sz w:val="20"/>
        </w:rPr>
        <w:t>seac</w:t>
      </w:r>
      <w:r>
        <w:rPr>
          <w:rFonts w:ascii="Times New Roman" w:hAnsi="Times New Roman"/>
          <w:sz w:val="20"/>
        </w:rPr>
        <w:t>ǎ</w:t>
      </w:r>
      <w:r>
        <w:rPr>
          <w:sz w:val="20"/>
        </w:rPr>
        <w:t>, Raluca, “Resist: Citizens are back on the streets in R</w:t>
      </w:r>
      <w:r>
        <w:rPr>
          <w:spacing w:val="-2"/>
          <w:sz w:val="20"/>
        </w:rPr>
        <w:t xml:space="preserve">omania.” </w:t>
      </w:r>
      <w:hyperlink r:id="rId66" w:history="1">
        <w:r w:rsidRPr="00575509">
          <w:rPr>
            <w:rStyle w:val="Hyperlink"/>
            <w:spacing w:val="-2"/>
            <w:sz w:val="20"/>
          </w:rPr>
          <w:t>https://www.opendemocracy.net/en/can-europe-make-it/rezist-citizens-are</w:t>
        </w:r>
      </w:hyperlink>
      <w:r>
        <w:rPr>
          <w:spacing w:val="-2"/>
          <w:sz w:val="20"/>
        </w:rPr>
        <w:t>-back-on-streets-in-romania/.</w:t>
      </w:r>
    </w:p>
    <w:p w14:paraId="0D158295" w14:textId="77777777" w:rsidR="004B2DE3" w:rsidRDefault="004B2DE3" w:rsidP="004B2DE3">
      <w:pPr>
        <w:spacing w:before="4" w:after="120" w:line="228" w:lineRule="auto"/>
        <w:ind w:left="778" w:right="950"/>
        <w:rPr>
          <w:sz w:val="20"/>
        </w:rPr>
      </w:pPr>
      <w:r>
        <w:rPr>
          <w:sz w:val="20"/>
        </w:rPr>
        <w:t>Asociaţia</w:t>
      </w:r>
      <w:r>
        <w:rPr>
          <w:spacing w:val="-9"/>
          <w:sz w:val="20"/>
        </w:rPr>
        <w:t xml:space="preserve"> </w:t>
      </w:r>
      <w:r>
        <w:rPr>
          <w:sz w:val="20"/>
        </w:rPr>
        <w:t>‘Forumul</w:t>
      </w:r>
      <w:r>
        <w:rPr>
          <w:spacing w:val="-9"/>
          <w:sz w:val="20"/>
        </w:rPr>
        <w:t xml:space="preserve"> </w:t>
      </w:r>
      <w:r>
        <w:rPr>
          <w:sz w:val="20"/>
        </w:rPr>
        <w:t>Judecătorilor</w:t>
      </w:r>
      <w:r>
        <w:rPr>
          <w:spacing w:val="-9"/>
          <w:sz w:val="20"/>
        </w:rPr>
        <w:t xml:space="preserve"> </w:t>
      </w:r>
      <w:r>
        <w:rPr>
          <w:sz w:val="20"/>
        </w:rPr>
        <w:t>din</w:t>
      </w:r>
      <w:r>
        <w:rPr>
          <w:spacing w:val="-9"/>
          <w:sz w:val="20"/>
        </w:rPr>
        <w:t xml:space="preserve"> </w:t>
      </w:r>
      <w:r>
        <w:rPr>
          <w:sz w:val="20"/>
        </w:rPr>
        <w:t>România,</w:t>
      </w:r>
      <w:r>
        <w:rPr>
          <w:spacing w:val="-9"/>
          <w:sz w:val="20"/>
        </w:rPr>
        <w:t xml:space="preserve"> </w:t>
      </w:r>
      <w:r>
        <w:rPr>
          <w:sz w:val="20"/>
        </w:rPr>
        <w:t>and</w:t>
      </w:r>
      <w:r>
        <w:rPr>
          <w:spacing w:val="-9"/>
          <w:sz w:val="20"/>
        </w:rPr>
        <w:t xml:space="preserve"> </w:t>
      </w:r>
      <w:r>
        <w:rPr>
          <w:sz w:val="20"/>
        </w:rPr>
        <w:t>their</w:t>
      </w:r>
      <w:r>
        <w:rPr>
          <w:spacing w:val="-9"/>
          <w:sz w:val="20"/>
        </w:rPr>
        <w:t xml:space="preserve"> </w:t>
      </w:r>
      <w:r>
        <w:rPr>
          <w:sz w:val="20"/>
        </w:rPr>
        <w:t>follow-up</w:t>
      </w:r>
      <w:r>
        <w:rPr>
          <w:spacing w:val="-9"/>
          <w:sz w:val="20"/>
        </w:rPr>
        <w:t xml:space="preserve"> </w:t>
      </w:r>
      <w:r>
        <w:rPr>
          <w:sz w:val="20"/>
        </w:rPr>
        <w:t>at</w:t>
      </w:r>
      <w:r>
        <w:rPr>
          <w:spacing w:val="-9"/>
          <w:sz w:val="20"/>
        </w:rPr>
        <w:t xml:space="preserve"> </w:t>
      </w:r>
      <w:r>
        <w:rPr>
          <w:sz w:val="20"/>
        </w:rPr>
        <w:t>the</w:t>
      </w:r>
      <w:r>
        <w:rPr>
          <w:spacing w:val="-9"/>
          <w:sz w:val="20"/>
        </w:rPr>
        <w:t xml:space="preserve"> </w:t>
      </w:r>
      <w:r>
        <w:rPr>
          <w:sz w:val="20"/>
        </w:rPr>
        <w:t xml:space="preserve">national level,” </w:t>
      </w:r>
      <w:r>
        <w:rPr>
          <w:i/>
          <w:sz w:val="20"/>
        </w:rPr>
        <w:t xml:space="preserve">European Constitutional Law Review </w:t>
      </w:r>
      <w:r>
        <w:rPr>
          <w:sz w:val="20"/>
        </w:rPr>
        <w:t>18, no. 1(2022): 82–113.</w:t>
      </w:r>
    </w:p>
    <w:p w14:paraId="0D3F3911" w14:textId="77A39544" w:rsidR="004B2DE3" w:rsidRPr="00CB7540" w:rsidRDefault="004B2DE3" w:rsidP="004B2DE3">
      <w:pPr>
        <w:tabs>
          <w:tab w:val="left" w:pos="1430"/>
        </w:tabs>
        <w:spacing w:before="3" w:after="120" w:line="228" w:lineRule="auto"/>
        <w:ind w:left="778" w:right="950"/>
        <w:rPr>
          <w:sz w:val="20"/>
        </w:rPr>
      </w:pPr>
      <w:r>
        <w:rPr>
          <w:spacing w:val="-2"/>
          <w:sz w:val="20"/>
        </w:rPr>
        <w:t xml:space="preserve">Bacon, </w:t>
      </w:r>
      <w:r w:rsidRPr="00CB7540">
        <w:rPr>
          <w:spacing w:val="-2"/>
          <w:sz w:val="20"/>
        </w:rPr>
        <w:t xml:space="preserve">Wally, “Economic Reform,” in </w:t>
      </w:r>
      <w:r w:rsidRPr="00CB7540">
        <w:rPr>
          <w:i/>
          <w:spacing w:val="-2"/>
          <w:sz w:val="20"/>
        </w:rPr>
        <w:t xml:space="preserve">Romania since 1989: Politics, Economics and </w:t>
      </w:r>
      <w:r w:rsidRPr="00CB7540">
        <w:rPr>
          <w:i/>
          <w:sz w:val="20"/>
        </w:rPr>
        <w:t>Society</w:t>
      </w:r>
      <w:r w:rsidRPr="00CB7540">
        <w:rPr>
          <w:sz w:val="20"/>
        </w:rPr>
        <w:t>, edited by Henry F. Carey (Lanham, MD: Lexington Books, 2004).</w:t>
      </w:r>
    </w:p>
    <w:p w14:paraId="4D7D0339" w14:textId="77777777" w:rsidR="004B2DE3" w:rsidRPr="00CB7540" w:rsidRDefault="004B2DE3" w:rsidP="004B2DE3">
      <w:pPr>
        <w:tabs>
          <w:tab w:val="left" w:pos="1250"/>
        </w:tabs>
        <w:spacing w:before="3" w:after="120" w:line="230" w:lineRule="auto"/>
        <w:ind w:left="778" w:right="950"/>
        <w:rPr>
          <w:sz w:val="20"/>
        </w:rPr>
      </w:pPr>
      <w:r w:rsidRPr="00CB7540">
        <w:rPr>
          <w:sz w:val="20"/>
        </w:rPr>
        <w:t>Biroul</w:t>
      </w:r>
      <w:r w:rsidRPr="00CB7540">
        <w:rPr>
          <w:spacing w:val="-8"/>
          <w:sz w:val="20"/>
        </w:rPr>
        <w:t xml:space="preserve"> </w:t>
      </w:r>
      <w:r w:rsidRPr="00CB7540">
        <w:rPr>
          <w:sz w:val="20"/>
        </w:rPr>
        <w:t>Electioral</w:t>
      </w:r>
      <w:r w:rsidRPr="00CB7540">
        <w:rPr>
          <w:spacing w:val="-8"/>
          <w:sz w:val="20"/>
        </w:rPr>
        <w:t xml:space="preserve"> </w:t>
      </w:r>
      <w:r w:rsidRPr="00CB7540">
        <w:rPr>
          <w:sz w:val="20"/>
        </w:rPr>
        <w:t>Central,</w:t>
      </w:r>
      <w:r w:rsidRPr="00CB7540">
        <w:rPr>
          <w:spacing w:val="-8"/>
          <w:sz w:val="20"/>
        </w:rPr>
        <w:t xml:space="preserve"> </w:t>
      </w:r>
      <w:r w:rsidRPr="00CB7540">
        <w:rPr>
          <w:sz w:val="20"/>
        </w:rPr>
        <w:t>Comunicat</w:t>
      </w:r>
      <w:r w:rsidRPr="00CB7540">
        <w:rPr>
          <w:spacing w:val="-8"/>
          <w:sz w:val="20"/>
        </w:rPr>
        <w:t xml:space="preserve"> </w:t>
      </w:r>
      <w:r w:rsidRPr="00CB7540">
        <w:rPr>
          <w:sz w:val="20"/>
        </w:rPr>
        <w:t>de</w:t>
      </w:r>
      <w:r w:rsidRPr="00CB7540">
        <w:rPr>
          <w:spacing w:val="-8"/>
          <w:sz w:val="20"/>
        </w:rPr>
        <w:t xml:space="preserve"> </w:t>
      </w:r>
      <w:r w:rsidRPr="00CB7540">
        <w:rPr>
          <w:sz w:val="20"/>
        </w:rPr>
        <w:t>presă,</w:t>
      </w:r>
      <w:r w:rsidRPr="00CB7540">
        <w:rPr>
          <w:spacing w:val="-8"/>
          <w:sz w:val="20"/>
        </w:rPr>
        <w:t xml:space="preserve"> </w:t>
      </w:r>
      <w:r w:rsidRPr="00CB7540">
        <w:rPr>
          <w:sz w:val="20"/>
        </w:rPr>
        <w:t>July</w:t>
      </w:r>
      <w:r w:rsidRPr="00CB7540">
        <w:rPr>
          <w:spacing w:val="-8"/>
          <w:sz w:val="20"/>
        </w:rPr>
        <w:t xml:space="preserve"> </w:t>
      </w:r>
      <w:r w:rsidRPr="00CB7540">
        <w:rPr>
          <w:sz w:val="20"/>
        </w:rPr>
        <w:t>10,</w:t>
      </w:r>
      <w:r w:rsidRPr="00CB7540">
        <w:rPr>
          <w:spacing w:val="-8"/>
          <w:sz w:val="20"/>
        </w:rPr>
        <w:t xml:space="preserve"> </w:t>
      </w:r>
      <w:r w:rsidRPr="00CB7540">
        <w:rPr>
          <w:sz w:val="20"/>
        </w:rPr>
        <w:t>2024.</w:t>
      </w:r>
      <w:r w:rsidRPr="00CB7540">
        <w:rPr>
          <w:spacing w:val="-8"/>
          <w:sz w:val="20"/>
        </w:rPr>
        <w:t xml:space="preserve"> </w:t>
      </w:r>
      <w:hyperlink r:id="rId67">
        <w:r w:rsidRPr="00CB7540">
          <w:rPr>
            <w:sz w:val="20"/>
          </w:rPr>
          <w:t>https://locale.2024.bec.ro./</w:t>
        </w:r>
      </w:hyperlink>
      <w:r w:rsidRPr="00CB7540">
        <w:rPr>
          <w:sz w:val="20"/>
        </w:rPr>
        <w:t xml:space="preserve"> </w:t>
      </w:r>
      <w:r w:rsidRPr="00CB7540">
        <w:rPr>
          <w:spacing w:val="-2"/>
          <w:sz w:val="20"/>
        </w:rPr>
        <w:t>wp-content/upload/2024/07/comunicat_74.pdf.</w:t>
      </w:r>
    </w:p>
    <w:p w14:paraId="4FF1932F" w14:textId="481A5BE3" w:rsidR="004B2DE3" w:rsidRPr="001246C5" w:rsidRDefault="004B2DE3" w:rsidP="004B2DE3">
      <w:pPr>
        <w:tabs>
          <w:tab w:val="left" w:pos="1430"/>
        </w:tabs>
        <w:spacing w:after="120" w:line="230" w:lineRule="auto"/>
        <w:ind w:left="778" w:right="950"/>
        <w:rPr>
          <w:sz w:val="20"/>
        </w:rPr>
      </w:pPr>
      <w:r w:rsidRPr="001246C5">
        <w:rPr>
          <w:sz w:val="20"/>
        </w:rPr>
        <w:t xml:space="preserve">Blokker, </w:t>
      </w:r>
      <w:r>
        <w:rPr>
          <w:sz w:val="20"/>
        </w:rPr>
        <w:t xml:space="preserve">Paul, </w:t>
      </w:r>
      <w:r w:rsidRPr="001246C5">
        <w:rPr>
          <w:sz w:val="20"/>
        </w:rPr>
        <w:t xml:space="preserve">“Constitution-Making in Romania: From Reiterative Crises to </w:t>
      </w:r>
      <w:r w:rsidRPr="001246C5">
        <w:rPr>
          <w:spacing w:val="-2"/>
          <w:sz w:val="20"/>
        </w:rPr>
        <w:t xml:space="preserve">Constitutional Moment?,” </w:t>
      </w:r>
      <w:r w:rsidRPr="001246C5">
        <w:rPr>
          <w:i/>
          <w:spacing w:val="-2"/>
          <w:sz w:val="20"/>
        </w:rPr>
        <w:t>Romanian Journal of Comparative Law</w:t>
      </w:r>
      <w:r w:rsidRPr="001246C5">
        <w:rPr>
          <w:i/>
          <w:spacing w:val="-3"/>
          <w:sz w:val="20"/>
        </w:rPr>
        <w:t xml:space="preserve"> </w:t>
      </w:r>
      <w:r w:rsidRPr="001246C5">
        <w:rPr>
          <w:spacing w:val="-2"/>
          <w:sz w:val="20"/>
        </w:rPr>
        <w:t>3, no. 2(2013): 187–204</w:t>
      </w:r>
      <w:r>
        <w:rPr>
          <w:spacing w:val="-2"/>
          <w:sz w:val="20"/>
        </w:rPr>
        <w:t>.</w:t>
      </w:r>
    </w:p>
    <w:p w14:paraId="01A862C5" w14:textId="43AA013A" w:rsidR="004B2DE3" w:rsidRDefault="004B2DE3" w:rsidP="004B2DE3">
      <w:pPr>
        <w:tabs>
          <w:tab w:val="left" w:pos="1250"/>
        </w:tabs>
        <w:spacing w:after="120" w:line="230" w:lineRule="auto"/>
        <w:ind w:left="778" w:right="950"/>
        <w:rPr>
          <w:spacing w:val="-2"/>
          <w:sz w:val="20"/>
        </w:rPr>
      </w:pPr>
      <w:r w:rsidRPr="001246C5">
        <w:rPr>
          <w:sz w:val="20"/>
        </w:rPr>
        <w:t xml:space="preserve">Blokker, </w:t>
      </w:r>
      <w:r>
        <w:rPr>
          <w:sz w:val="20"/>
        </w:rPr>
        <w:t xml:space="preserve">Paul, </w:t>
      </w:r>
      <w:r w:rsidRPr="001246C5">
        <w:rPr>
          <w:sz w:val="20"/>
        </w:rPr>
        <w:t xml:space="preserve">“The Democracy and Rule of Law Crises in the European Union,” </w:t>
      </w:r>
      <w:r w:rsidRPr="001246C5">
        <w:rPr>
          <w:spacing w:val="-2"/>
          <w:sz w:val="20"/>
        </w:rPr>
        <w:t xml:space="preserve">2021. </w:t>
      </w:r>
      <w:hyperlink r:id="rId68" w:history="1">
        <w:r w:rsidRPr="00575509">
          <w:rPr>
            <w:rStyle w:val="Hyperlink"/>
            <w:spacing w:val="-2"/>
            <w:sz w:val="20"/>
          </w:rPr>
          <w:t>https://reconnect-europe.eu/wp-content/uploads/2021/04/D14.1.pdf.</w:t>
        </w:r>
      </w:hyperlink>
    </w:p>
    <w:p w14:paraId="33E1DA3C" w14:textId="77777777" w:rsidR="004B2DE3" w:rsidRPr="001246C5" w:rsidRDefault="004B2DE3" w:rsidP="004B2DE3">
      <w:pPr>
        <w:tabs>
          <w:tab w:val="left" w:pos="1430"/>
        </w:tabs>
        <w:spacing w:before="3" w:after="120" w:line="230" w:lineRule="auto"/>
        <w:ind w:left="778" w:right="950"/>
        <w:rPr>
          <w:sz w:val="20"/>
        </w:rPr>
      </w:pPr>
      <w:r w:rsidRPr="001246C5">
        <w:rPr>
          <w:sz w:val="20"/>
        </w:rPr>
        <w:t>Bogdan</w:t>
      </w:r>
      <w:r>
        <w:rPr>
          <w:sz w:val="20"/>
        </w:rPr>
        <w:t xml:space="preserve">, </w:t>
      </w:r>
      <w:r w:rsidRPr="001246C5">
        <w:rPr>
          <w:sz w:val="20"/>
        </w:rPr>
        <w:t>Dragoș and Alina Mungiu-Pippidi, “The Reluctant Embrace: The Impact of the</w:t>
      </w:r>
      <w:r w:rsidRPr="001246C5">
        <w:rPr>
          <w:spacing w:val="-12"/>
          <w:sz w:val="20"/>
        </w:rPr>
        <w:t xml:space="preserve"> </w:t>
      </w:r>
      <w:r w:rsidRPr="001246C5">
        <w:rPr>
          <w:sz w:val="20"/>
        </w:rPr>
        <w:t>European</w:t>
      </w:r>
      <w:r w:rsidRPr="001246C5">
        <w:rPr>
          <w:spacing w:val="-11"/>
          <w:sz w:val="20"/>
        </w:rPr>
        <w:t xml:space="preserve"> </w:t>
      </w:r>
      <w:r w:rsidRPr="001246C5">
        <w:rPr>
          <w:sz w:val="20"/>
        </w:rPr>
        <w:t>Court</w:t>
      </w:r>
      <w:r w:rsidRPr="001246C5">
        <w:rPr>
          <w:spacing w:val="-12"/>
          <w:sz w:val="20"/>
        </w:rPr>
        <w:t xml:space="preserve"> </w:t>
      </w:r>
      <w:r w:rsidRPr="001246C5">
        <w:rPr>
          <w:sz w:val="20"/>
        </w:rPr>
        <w:t>of</w:t>
      </w:r>
      <w:r w:rsidRPr="001246C5">
        <w:rPr>
          <w:spacing w:val="-11"/>
          <w:sz w:val="20"/>
        </w:rPr>
        <w:t xml:space="preserve"> </w:t>
      </w:r>
      <w:r w:rsidRPr="001246C5">
        <w:rPr>
          <w:sz w:val="20"/>
        </w:rPr>
        <w:t>Human</w:t>
      </w:r>
      <w:r w:rsidRPr="001246C5">
        <w:rPr>
          <w:spacing w:val="-11"/>
          <w:sz w:val="20"/>
        </w:rPr>
        <w:t xml:space="preserve"> </w:t>
      </w:r>
      <w:r w:rsidRPr="001246C5">
        <w:rPr>
          <w:sz w:val="20"/>
        </w:rPr>
        <w:t>Rights</w:t>
      </w:r>
      <w:r w:rsidRPr="001246C5">
        <w:rPr>
          <w:spacing w:val="-12"/>
          <w:sz w:val="20"/>
        </w:rPr>
        <w:t xml:space="preserve"> </w:t>
      </w:r>
      <w:r w:rsidRPr="001246C5">
        <w:rPr>
          <w:sz w:val="20"/>
        </w:rPr>
        <w:t>in</w:t>
      </w:r>
      <w:r w:rsidRPr="001246C5">
        <w:rPr>
          <w:spacing w:val="-11"/>
          <w:sz w:val="20"/>
        </w:rPr>
        <w:t xml:space="preserve"> </w:t>
      </w:r>
      <w:r w:rsidRPr="001246C5">
        <w:rPr>
          <w:sz w:val="20"/>
        </w:rPr>
        <w:t>Post-Communist</w:t>
      </w:r>
      <w:r w:rsidRPr="001246C5">
        <w:rPr>
          <w:spacing w:val="-11"/>
          <w:sz w:val="20"/>
        </w:rPr>
        <w:t xml:space="preserve"> </w:t>
      </w:r>
      <w:r w:rsidRPr="001246C5">
        <w:rPr>
          <w:sz w:val="20"/>
        </w:rPr>
        <w:t>Romania,”</w:t>
      </w:r>
      <w:r w:rsidRPr="001246C5">
        <w:rPr>
          <w:spacing w:val="-12"/>
          <w:sz w:val="20"/>
        </w:rPr>
        <w:t xml:space="preserve"> </w:t>
      </w:r>
      <w:r w:rsidRPr="001246C5">
        <w:rPr>
          <w:sz w:val="20"/>
        </w:rPr>
        <w:t>in</w:t>
      </w:r>
      <w:r w:rsidRPr="001246C5">
        <w:rPr>
          <w:spacing w:val="-11"/>
          <w:sz w:val="20"/>
        </w:rPr>
        <w:t xml:space="preserve"> </w:t>
      </w:r>
      <w:r w:rsidRPr="001246C5">
        <w:rPr>
          <w:i/>
          <w:sz w:val="20"/>
        </w:rPr>
        <w:t>The</w:t>
      </w:r>
      <w:r w:rsidRPr="001246C5">
        <w:rPr>
          <w:i/>
          <w:spacing w:val="-11"/>
          <w:sz w:val="20"/>
        </w:rPr>
        <w:t xml:space="preserve"> </w:t>
      </w:r>
      <w:r w:rsidRPr="001246C5">
        <w:rPr>
          <w:i/>
          <w:sz w:val="20"/>
        </w:rPr>
        <w:t>European Court</w:t>
      </w:r>
      <w:r w:rsidRPr="001246C5">
        <w:rPr>
          <w:i/>
          <w:spacing w:val="-9"/>
          <w:sz w:val="20"/>
        </w:rPr>
        <w:t xml:space="preserve"> </w:t>
      </w:r>
      <w:r w:rsidRPr="001246C5">
        <w:rPr>
          <w:i/>
          <w:sz w:val="20"/>
        </w:rPr>
        <w:t>of</w:t>
      </w:r>
      <w:r w:rsidRPr="001246C5">
        <w:rPr>
          <w:i/>
          <w:spacing w:val="-9"/>
          <w:sz w:val="20"/>
        </w:rPr>
        <w:t xml:space="preserve"> </w:t>
      </w:r>
      <w:r w:rsidRPr="001246C5">
        <w:rPr>
          <w:i/>
          <w:sz w:val="20"/>
        </w:rPr>
        <w:t>Human</w:t>
      </w:r>
      <w:r w:rsidRPr="001246C5">
        <w:rPr>
          <w:i/>
          <w:spacing w:val="-9"/>
          <w:sz w:val="20"/>
        </w:rPr>
        <w:t xml:space="preserve"> </w:t>
      </w:r>
      <w:r w:rsidRPr="001246C5">
        <w:rPr>
          <w:i/>
          <w:sz w:val="20"/>
        </w:rPr>
        <w:t>Rights:</w:t>
      </w:r>
      <w:r w:rsidRPr="001246C5">
        <w:rPr>
          <w:i/>
          <w:spacing w:val="-9"/>
          <w:sz w:val="20"/>
        </w:rPr>
        <w:t xml:space="preserve"> </w:t>
      </w:r>
      <w:r w:rsidRPr="001246C5">
        <w:rPr>
          <w:i/>
          <w:sz w:val="20"/>
        </w:rPr>
        <w:t>Implementing</w:t>
      </w:r>
      <w:r w:rsidRPr="001246C5">
        <w:rPr>
          <w:i/>
          <w:spacing w:val="-9"/>
          <w:sz w:val="20"/>
        </w:rPr>
        <w:t xml:space="preserve"> </w:t>
      </w:r>
      <w:r w:rsidRPr="001246C5">
        <w:rPr>
          <w:i/>
          <w:sz w:val="20"/>
        </w:rPr>
        <w:t>Strasbourg’s</w:t>
      </w:r>
      <w:r w:rsidRPr="001246C5">
        <w:rPr>
          <w:i/>
          <w:spacing w:val="-9"/>
          <w:sz w:val="20"/>
        </w:rPr>
        <w:t xml:space="preserve"> </w:t>
      </w:r>
      <w:r w:rsidRPr="001246C5">
        <w:rPr>
          <w:i/>
          <w:sz w:val="20"/>
        </w:rPr>
        <w:t>Judgements</w:t>
      </w:r>
      <w:r w:rsidRPr="001246C5">
        <w:rPr>
          <w:i/>
          <w:spacing w:val="-9"/>
          <w:sz w:val="20"/>
        </w:rPr>
        <w:t xml:space="preserve"> </w:t>
      </w:r>
      <w:r w:rsidRPr="001246C5">
        <w:rPr>
          <w:i/>
          <w:sz w:val="20"/>
        </w:rPr>
        <w:t>on</w:t>
      </w:r>
      <w:r w:rsidRPr="001246C5">
        <w:rPr>
          <w:i/>
          <w:spacing w:val="-9"/>
          <w:sz w:val="20"/>
        </w:rPr>
        <w:t xml:space="preserve"> </w:t>
      </w:r>
      <w:r w:rsidRPr="001246C5">
        <w:rPr>
          <w:i/>
          <w:sz w:val="20"/>
        </w:rPr>
        <w:t>Domestic</w:t>
      </w:r>
      <w:r w:rsidRPr="001246C5">
        <w:rPr>
          <w:i/>
          <w:spacing w:val="-9"/>
          <w:sz w:val="20"/>
        </w:rPr>
        <w:t xml:space="preserve"> </w:t>
      </w:r>
      <w:r w:rsidRPr="001246C5">
        <w:rPr>
          <w:i/>
          <w:sz w:val="20"/>
        </w:rPr>
        <w:t>Policy</w:t>
      </w:r>
      <w:r w:rsidRPr="001246C5">
        <w:rPr>
          <w:sz w:val="20"/>
        </w:rPr>
        <w:t>,</w:t>
      </w:r>
      <w:r>
        <w:rPr>
          <w:sz w:val="20"/>
        </w:rPr>
        <w:t xml:space="preserve"> </w:t>
      </w:r>
      <w:r w:rsidRPr="001246C5">
        <w:rPr>
          <w:sz w:val="20"/>
        </w:rPr>
        <w:t>Dia Anagnostou, ed. (Edinburgh, UK: Edinburgh University Press, 2013).</w:t>
      </w:r>
    </w:p>
    <w:p w14:paraId="7A7E1240" w14:textId="77777777" w:rsidR="004B2DE3" w:rsidRPr="005A0BE7" w:rsidRDefault="004B2DE3" w:rsidP="004B2DE3">
      <w:pPr>
        <w:tabs>
          <w:tab w:val="left" w:pos="1429"/>
        </w:tabs>
        <w:spacing w:after="120" w:line="261" w:lineRule="exact"/>
        <w:ind w:left="778" w:right="950"/>
        <w:rPr>
          <w:sz w:val="20"/>
        </w:rPr>
      </w:pPr>
      <w:r>
        <w:rPr>
          <w:sz w:val="20"/>
        </w:rPr>
        <w:t xml:space="preserve">Boym, </w:t>
      </w:r>
      <w:r w:rsidRPr="005A0BE7">
        <w:rPr>
          <w:sz w:val="20"/>
        </w:rPr>
        <w:t>Svetlana,</w:t>
      </w:r>
      <w:r w:rsidRPr="005A0BE7">
        <w:rPr>
          <w:spacing w:val="-11"/>
          <w:sz w:val="20"/>
        </w:rPr>
        <w:t xml:space="preserve"> </w:t>
      </w:r>
      <w:r w:rsidRPr="005A0BE7">
        <w:rPr>
          <w:i/>
          <w:sz w:val="20"/>
        </w:rPr>
        <w:t>The</w:t>
      </w:r>
      <w:r w:rsidRPr="005A0BE7">
        <w:rPr>
          <w:i/>
          <w:spacing w:val="-10"/>
          <w:sz w:val="20"/>
        </w:rPr>
        <w:t xml:space="preserve"> </w:t>
      </w:r>
      <w:r w:rsidRPr="005A0BE7">
        <w:rPr>
          <w:i/>
          <w:sz w:val="20"/>
        </w:rPr>
        <w:t>Future</w:t>
      </w:r>
      <w:r w:rsidRPr="005A0BE7">
        <w:rPr>
          <w:i/>
          <w:spacing w:val="-11"/>
          <w:sz w:val="20"/>
        </w:rPr>
        <w:t xml:space="preserve"> </w:t>
      </w:r>
      <w:r w:rsidRPr="005A0BE7">
        <w:rPr>
          <w:i/>
          <w:sz w:val="20"/>
        </w:rPr>
        <w:t>of</w:t>
      </w:r>
      <w:r w:rsidRPr="005A0BE7">
        <w:rPr>
          <w:i/>
          <w:spacing w:val="-10"/>
          <w:sz w:val="20"/>
        </w:rPr>
        <w:t xml:space="preserve"> </w:t>
      </w:r>
      <w:r w:rsidRPr="005A0BE7">
        <w:rPr>
          <w:i/>
          <w:sz w:val="20"/>
        </w:rPr>
        <w:t>Nostalgia</w:t>
      </w:r>
      <w:r w:rsidRPr="005A0BE7">
        <w:rPr>
          <w:i/>
          <w:spacing w:val="-12"/>
          <w:sz w:val="20"/>
        </w:rPr>
        <w:t xml:space="preserve"> </w:t>
      </w:r>
      <w:r w:rsidRPr="005A0BE7">
        <w:rPr>
          <w:sz w:val="20"/>
        </w:rPr>
        <w:t>(New</w:t>
      </w:r>
      <w:r w:rsidRPr="005A0BE7">
        <w:rPr>
          <w:spacing w:val="-10"/>
          <w:sz w:val="20"/>
        </w:rPr>
        <w:t xml:space="preserve"> </w:t>
      </w:r>
      <w:r w:rsidRPr="005A0BE7">
        <w:rPr>
          <w:sz w:val="20"/>
        </w:rPr>
        <w:t>York,</w:t>
      </w:r>
      <w:r w:rsidRPr="005A0BE7">
        <w:rPr>
          <w:spacing w:val="-10"/>
          <w:sz w:val="20"/>
        </w:rPr>
        <w:t xml:space="preserve"> </w:t>
      </w:r>
      <w:r w:rsidRPr="005A0BE7">
        <w:rPr>
          <w:sz w:val="20"/>
        </w:rPr>
        <w:t>NY:</w:t>
      </w:r>
      <w:r w:rsidRPr="005A0BE7">
        <w:rPr>
          <w:spacing w:val="-11"/>
          <w:sz w:val="20"/>
        </w:rPr>
        <w:t xml:space="preserve"> </w:t>
      </w:r>
      <w:r w:rsidRPr="005A0BE7">
        <w:rPr>
          <w:sz w:val="20"/>
        </w:rPr>
        <w:t>Basic</w:t>
      </w:r>
      <w:r w:rsidRPr="005A0BE7">
        <w:rPr>
          <w:spacing w:val="-10"/>
          <w:sz w:val="20"/>
        </w:rPr>
        <w:t xml:space="preserve"> </w:t>
      </w:r>
      <w:r w:rsidRPr="005A0BE7">
        <w:rPr>
          <w:sz w:val="20"/>
        </w:rPr>
        <w:t>Books,</w:t>
      </w:r>
      <w:r w:rsidRPr="005A0BE7">
        <w:rPr>
          <w:spacing w:val="-10"/>
          <w:sz w:val="20"/>
        </w:rPr>
        <w:t xml:space="preserve"> </w:t>
      </w:r>
      <w:r w:rsidRPr="005A0BE7">
        <w:rPr>
          <w:spacing w:val="-2"/>
          <w:sz w:val="20"/>
        </w:rPr>
        <w:t>2008).</w:t>
      </w:r>
    </w:p>
    <w:p w14:paraId="518F2084" w14:textId="77777777" w:rsidR="004B2DE3" w:rsidRDefault="004B2DE3" w:rsidP="004B2DE3">
      <w:pPr>
        <w:tabs>
          <w:tab w:val="left" w:pos="1430"/>
        </w:tabs>
        <w:spacing w:before="5" w:after="120" w:line="228" w:lineRule="auto"/>
        <w:ind w:left="778" w:right="950"/>
        <w:rPr>
          <w:sz w:val="20"/>
        </w:rPr>
      </w:pPr>
      <w:r>
        <w:rPr>
          <w:sz w:val="20"/>
        </w:rPr>
        <w:t xml:space="preserve">Brook, </w:t>
      </w:r>
      <w:r w:rsidRPr="009A0DD5">
        <w:rPr>
          <w:sz w:val="20"/>
        </w:rPr>
        <w:t>James,</w:t>
      </w:r>
      <w:r w:rsidRPr="009A0DD5">
        <w:rPr>
          <w:spacing w:val="-11"/>
          <w:sz w:val="20"/>
        </w:rPr>
        <w:t xml:space="preserve"> </w:t>
      </w:r>
      <w:r w:rsidRPr="009A0DD5">
        <w:rPr>
          <w:sz w:val="20"/>
        </w:rPr>
        <w:t>“Russia’s</w:t>
      </w:r>
      <w:r w:rsidRPr="009A0DD5">
        <w:rPr>
          <w:spacing w:val="-12"/>
          <w:sz w:val="20"/>
        </w:rPr>
        <w:t xml:space="preserve"> </w:t>
      </w:r>
      <w:r w:rsidRPr="009A0DD5">
        <w:rPr>
          <w:sz w:val="20"/>
        </w:rPr>
        <w:t>Empire-Building</w:t>
      </w:r>
      <w:r w:rsidRPr="009A0DD5">
        <w:rPr>
          <w:spacing w:val="-11"/>
          <w:sz w:val="20"/>
        </w:rPr>
        <w:t xml:space="preserve"> </w:t>
      </w:r>
      <w:r w:rsidRPr="009A0DD5">
        <w:rPr>
          <w:sz w:val="20"/>
        </w:rPr>
        <w:t>Stumbles</w:t>
      </w:r>
      <w:r w:rsidRPr="009A0DD5">
        <w:rPr>
          <w:spacing w:val="-11"/>
          <w:sz w:val="20"/>
        </w:rPr>
        <w:t xml:space="preserve"> </w:t>
      </w:r>
      <w:r w:rsidRPr="009A0DD5">
        <w:rPr>
          <w:sz w:val="20"/>
        </w:rPr>
        <w:t>Over</w:t>
      </w:r>
      <w:r w:rsidRPr="009A0DD5">
        <w:rPr>
          <w:spacing w:val="-12"/>
          <w:sz w:val="20"/>
        </w:rPr>
        <w:t xml:space="preserve"> </w:t>
      </w:r>
      <w:r w:rsidRPr="009A0DD5">
        <w:rPr>
          <w:sz w:val="20"/>
        </w:rPr>
        <w:t>Tiny</w:t>
      </w:r>
      <w:r w:rsidRPr="009A0DD5">
        <w:rPr>
          <w:spacing w:val="-11"/>
          <w:sz w:val="20"/>
        </w:rPr>
        <w:t xml:space="preserve"> </w:t>
      </w:r>
      <w:r w:rsidRPr="009A0DD5">
        <w:rPr>
          <w:sz w:val="20"/>
        </w:rPr>
        <w:t>Moldova,</w:t>
      </w:r>
      <w:r w:rsidRPr="009A0DD5">
        <w:rPr>
          <w:spacing w:val="-11"/>
          <w:sz w:val="20"/>
        </w:rPr>
        <w:t xml:space="preserve"> </w:t>
      </w:r>
      <w:r w:rsidRPr="009A0DD5">
        <w:rPr>
          <w:sz w:val="20"/>
        </w:rPr>
        <w:t>as</w:t>
      </w:r>
      <w:r w:rsidRPr="009A0DD5">
        <w:rPr>
          <w:spacing w:val="-12"/>
          <w:sz w:val="20"/>
        </w:rPr>
        <w:t xml:space="preserve"> </w:t>
      </w:r>
      <w:r w:rsidRPr="009A0DD5">
        <w:rPr>
          <w:sz w:val="20"/>
        </w:rPr>
        <w:t>Maia</w:t>
      </w:r>
      <w:r w:rsidRPr="009A0DD5">
        <w:rPr>
          <w:spacing w:val="-11"/>
          <w:sz w:val="20"/>
        </w:rPr>
        <w:t xml:space="preserve"> </w:t>
      </w:r>
      <w:r w:rsidRPr="009A0DD5">
        <w:rPr>
          <w:sz w:val="20"/>
        </w:rPr>
        <w:t xml:space="preserve">Sandu Is Re-elected President,” November 4, 2024, </w:t>
      </w:r>
      <w:r w:rsidRPr="009A0DD5">
        <w:rPr>
          <w:i/>
          <w:sz w:val="20"/>
        </w:rPr>
        <w:t>The New York Sun</w:t>
      </w:r>
      <w:r w:rsidRPr="009A0DD5">
        <w:rPr>
          <w:sz w:val="20"/>
        </w:rPr>
        <w:t>. https://www.nysun</w:t>
      </w:r>
      <w:r>
        <w:rPr>
          <w:spacing w:val="-2"/>
          <w:sz w:val="20"/>
        </w:rPr>
        <w:t>.com/article-</w:t>
      </w:r>
      <w:r>
        <w:rPr>
          <w:spacing w:val="-2"/>
          <w:sz w:val="20"/>
        </w:rPr>
        <w:lastRenderedPageBreak/>
        <w:t>russias-empire-building-stumbles-over-tiny-moldova-as-maia-sandu-</w:t>
      </w:r>
      <w:r>
        <w:rPr>
          <w:spacing w:val="-5"/>
          <w:sz w:val="20"/>
        </w:rPr>
        <w:t>is</w:t>
      </w:r>
      <w:r>
        <w:rPr>
          <w:spacing w:val="-2"/>
          <w:sz w:val="20"/>
        </w:rPr>
        <w:t>-reelected-president.</w:t>
      </w:r>
    </w:p>
    <w:p w14:paraId="7ADF428A" w14:textId="77777777" w:rsidR="004B2DE3" w:rsidRPr="00CB7540" w:rsidRDefault="004B2DE3" w:rsidP="004B2DE3">
      <w:pPr>
        <w:tabs>
          <w:tab w:val="left" w:pos="1430"/>
        </w:tabs>
        <w:spacing w:before="4" w:after="120" w:line="228" w:lineRule="auto"/>
        <w:ind w:left="778" w:right="950"/>
        <w:rPr>
          <w:sz w:val="20"/>
        </w:rPr>
      </w:pPr>
      <w:r>
        <w:rPr>
          <w:sz w:val="20"/>
        </w:rPr>
        <w:t xml:space="preserve">Bucur, </w:t>
      </w:r>
      <w:r w:rsidRPr="00CB7540">
        <w:rPr>
          <w:sz w:val="20"/>
        </w:rPr>
        <w:t>Maria</w:t>
      </w:r>
      <w:r w:rsidRPr="00CB7540">
        <w:rPr>
          <w:spacing w:val="-11"/>
          <w:sz w:val="20"/>
        </w:rPr>
        <w:t xml:space="preserve"> </w:t>
      </w:r>
      <w:r w:rsidRPr="00CB7540">
        <w:rPr>
          <w:sz w:val="20"/>
        </w:rPr>
        <w:t>and</w:t>
      </w:r>
      <w:r w:rsidRPr="00CB7540">
        <w:rPr>
          <w:spacing w:val="-11"/>
          <w:sz w:val="20"/>
        </w:rPr>
        <w:t xml:space="preserve"> </w:t>
      </w:r>
      <w:r w:rsidRPr="00CB7540">
        <w:rPr>
          <w:sz w:val="20"/>
        </w:rPr>
        <w:t>Mihaela</w:t>
      </w:r>
      <w:r w:rsidRPr="00CB7540">
        <w:rPr>
          <w:spacing w:val="-11"/>
          <w:sz w:val="20"/>
        </w:rPr>
        <w:t xml:space="preserve"> </w:t>
      </w:r>
      <w:r w:rsidRPr="00CB7540">
        <w:rPr>
          <w:sz w:val="20"/>
        </w:rPr>
        <w:t>Miroiu,</w:t>
      </w:r>
      <w:r w:rsidRPr="00CB7540">
        <w:rPr>
          <w:spacing w:val="-11"/>
          <w:sz w:val="20"/>
        </w:rPr>
        <w:t xml:space="preserve"> </w:t>
      </w:r>
      <w:r w:rsidRPr="00CB7540">
        <w:rPr>
          <w:i/>
          <w:sz w:val="20"/>
        </w:rPr>
        <w:t>Birth</w:t>
      </w:r>
      <w:r w:rsidRPr="00CB7540">
        <w:rPr>
          <w:i/>
          <w:spacing w:val="-11"/>
          <w:sz w:val="20"/>
        </w:rPr>
        <w:t xml:space="preserve"> </w:t>
      </w:r>
      <w:r w:rsidRPr="00CB7540">
        <w:rPr>
          <w:i/>
          <w:sz w:val="20"/>
        </w:rPr>
        <w:t>of</w:t>
      </w:r>
      <w:r w:rsidRPr="00CB7540">
        <w:rPr>
          <w:i/>
          <w:spacing w:val="-11"/>
          <w:sz w:val="20"/>
        </w:rPr>
        <w:t xml:space="preserve"> </w:t>
      </w:r>
      <w:r w:rsidRPr="00CB7540">
        <w:rPr>
          <w:i/>
          <w:sz w:val="20"/>
        </w:rPr>
        <w:t>Democratic</w:t>
      </w:r>
      <w:r w:rsidRPr="00CB7540">
        <w:rPr>
          <w:i/>
          <w:spacing w:val="-11"/>
          <w:sz w:val="20"/>
        </w:rPr>
        <w:t xml:space="preserve"> </w:t>
      </w:r>
      <w:r w:rsidRPr="00CB7540">
        <w:rPr>
          <w:i/>
          <w:sz w:val="20"/>
        </w:rPr>
        <w:t>Citizenship:</w:t>
      </w:r>
      <w:r w:rsidRPr="00CB7540">
        <w:rPr>
          <w:i/>
          <w:spacing w:val="-11"/>
          <w:sz w:val="20"/>
        </w:rPr>
        <w:t xml:space="preserve"> </w:t>
      </w:r>
      <w:r w:rsidRPr="00CB7540">
        <w:rPr>
          <w:i/>
          <w:sz w:val="20"/>
        </w:rPr>
        <w:t>Women</w:t>
      </w:r>
      <w:r w:rsidRPr="00CB7540">
        <w:rPr>
          <w:i/>
          <w:spacing w:val="-11"/>
          <w:sz w:val="20"/>
        </w:rPr>
        <w:t xml:space="preserve"> </w:t>
      </w:r>
      <w:r w:rsidRPr="00CB7540">
        <w:rPr>
          <w:i/>
          <w:sz w:val="20"/>
        </w:rPr>
        <w:t>and</w:t>
      </w:r>
      <w:r w:rsidRPr="00CB7540">
        <w:rPr>
          <w:i/>
          <w:spacing w:val="-11"/>
          <w:sz w:val="20"/>
        </w:rPr>
        <w:t xml:space="preserve"> </w:t>
      </w:r>
      <w:r w:rsidRPr="00CB7540">
        <w:rPr>
          <w:i/>
          <w:sz w:val="20"/>
        </w:rPr>
        <w:t>Power</w:t>
      </w:r>
      <w:r w:rsidRPr="00CB7540">
        <w:rPr>
          <w:i/>
          <w:spacing w:val="-11"/>
          <w:sz w:val="20"/>
        </w:rPr>
        <w:t xml:space="preserve"> </w:t>
      </w:r>
      <w:r w:rsidRPr="00CB7540">
        <w:rPr>
          <w:i/>
          <w:sz w:val="20"/>
        </w:rPr>
        <w:t xml:space="preserve">in Modern Romania </w:t>
      </w:r>
      <w:r w:rsidRPr="00CB7540">
        <w:rPr>
          <w:sz w:val="20"/>
        </w:rPr>
        <w:t>(Bloomington, IN: Indiana University Press, 2018).</w:t>
      </w:r>
    </w:p>
    <w:p w14:paraId="6208991F" w14:textId="77777777" w:rsidR="004B2DE3" w:rsidRPr="00CB7540" w:rsidRDefault="004B2DE3" w:rsidP="004B2DE3">
      <w:pPr>
        <w:tabs>
          <w:tab w:val="left" w:pos="1430"/>
        </w:tabs>
        <w:spacing w:before="3" w:after="120" w:line="230" w:lineRule="auto"/>
        <w:ind w:left="778" w:right="950"/>
        <w:rPr>
          <w:sz w:val="20"/>
        </w:rPr>
      </w:pPr>
      <w:r w:rsidRPr="00CB7540">
        <w:rPr>
          <w:sz w:val="20"/>
        </w:rPr>
        <w:t>C</w:t>
      </w:r>
      <w:r w:rsidRPr="00CB7540">
        <w:rPr>
          <w:rFonts w:ascii="Times New Roman" w:hAnsi="Times New Roman"/>
          <w:sz w:val="20"/>
        </w:rPr>
        <w:t>ȃ</w:t>
      </w:r>
      <w:r w:rsidRPr="00CB7540">
        <w:rPr>
          <w:sz w:val="20"/>
        </w:rPr>
        <w:t>rlugea,</w:t>
      </w:r>
      <w:r w:rsidRPr="00CB7540">
        <w:rPr>
          <w:spacing w:val="-10"/>
          <w:sz w:val="20"/>
        </w:rPr>
        <w:t xml:space="preserve"> </w:t>
      </w:r>
      <w:r>
        <w:rPr>
          <w:spacing w:val="-10"/>
          <w:sz w:val="20"/>
        </w:rPr>
        <w:t xml:space="preserve">Simona, </w:t>
      </w:r>
      <w:r w:rsidRPr="00CB7540">
        <w:rPr>
          <w:sz w:val="20"/>
        </w:rPr>
        <w:t>“Punct</w:t>
      </w:r>
      <w:r w:rsidRPr="00CB7540">
        <w:rPr>
          <w:spacing w:val="-10"/>
          <w:sz w:val="20"/>
        </w:rPr>
        <w:t xml:space="preserve"> </w:t>
      </w:r>
      <w:r w:rsidRPr="00CB7540">
        <w:rPr>
          <w:sz w:val="20"/>
        </w:rPr>
        <w:t>final</w:t>
      </w:r>
      <w:r w:rsidRPr="00CB7540">
        <w:rPr>
          <w:spacing w:val="-10"/>
          <w:sz w:val="20"/>
        </w:rPr>
        <w:t xml:space="preserve"> </w:t>
      </w:r>
      <w:r w:rsidRPr="00CB7540">
        <w:rPr>
          <w:rFonts w:ascii="Times New Roman" w:hAnsi="Times New Roman"/>
          <w:sz w:val="20"/>
        </w:rPr>
        <w:t>ȋ</w:t>
      </w:r>
      <w:r w:rsidRPr="00CB7540">
        <w:rPr>
          <w:sz w:val="20"/>
        </w:rPr>
        <w:t>n</w:t>
      </w:r>
      <w:r w:rsidRPr="00CB7540">
        <w:rPr>
          <w:spacing w:val="-10"/>
          <w:sz w:val="20"/>
        </w:rPr>
        <w:t xml:space="preserve"> </w:t>
      </w:r>
      <w:r w:rsidRPr="00CB7540">
        <w:rPr>
          <w:sz w:val="20"/>
        </w:rPr>
        <w:t>dosarul</w:t>
      </w:r>
      <w:r w:rsidRPr="00CB7540">
        <w:rPr>
          <w:spacing w:val="-10"/>
          <w:sz w:val="20"/>
        </w:rPr>
        <w:t xml:space="preserve"> </w:t>
      </w:r>
      <w:r w:rsidRPr="00CB7540">
        <w:rPr>
          <w:sz w:val="20"/>
        </w:rPr>
        <w:t>‘Caracal.’</w:t>
      </w:r>
      <w:r w:rsidRPr="00CB7540">
        <w:rPr>
          <w:spacing w:val="-10"/>
          <w:sz w:val="20"/>
        </w:rPr>
        <w:t xml:space="preserve"> </w:t>
      </w:r>
      <w:r w:rsidRPr="00CB7540">
        <w:rPr>
          <w:sz w:val="20"/>
        </w:rPr>
        <w:t>Gheorghe</w:t>
      </w:r>
      <w:r w:rsidRPr="00CB7540">
        <w:rPr>
          <w:spacing w:val="-10"/>
          <w:sz w:val="20"/>
        </w:rPr>
        <w:t xml:space="preserve"> </w:t>
      </w:r>
      <w:r w:rsidRPr="00CB7540">
        <w:rPr>
          <w:sz w:val="20"/>
        </w:rPr>
        <w:t>Dincă</w:t>
      </w:r>
      <w:r w:rsidRPr="00CB7540">
        <w:rPr>
          <w:spacing w:val="-10"/>
          <w:sz w:val="20"/>
        </w:rPr>
        <w:t xml:space="preserve"> </w:t>
      </w:r>
      <w:r w:rsidRPr="00CB7540">
        <w:rPr>
          <w:sz w:val="20"/>
        </w:rPr>
        <w:t>a</w:t>
      </w:r>
      <w:r w:rsidRPr="00CB7540">
        <w:rPr>
          <w:spacing w:val="-10"/>
          <w:sz w:val="20"/>
        </w:rPr>
        <w:t xml:space="preserve"> </w:t>
      </w:r>
      <w:r w:rsidRPr="00CB7540">
        <w:rPr>
          <w:sz w:val="20"/>
        </w:rPr>
        <w:t>fost</w:t>
      </w:r>
      <w:r w:rsidRPr="00CB7540">
        <w:rPr>
          <w:spacing w:val="-10"/>
          <w:sz w:val="20"/>
        </w:rPr>
        <w:t xml:space="preserve"> </w:t>
      </w:r>
      <w:r w:rsidRPr="00CB7540">
        <w:rPr>
          <w:sz w:val="20"/>
        </w:rPr>
        <w:t xml:space="preserve">condamnat definitiv la 30 de ani de </w:t>
      </w:r>
      <w:r w:rsidRPr="00CB7540">
        <w:rPr>
          <w:rFonts w:ascii="Times New Roman" w:hAnsi="Times New Roman"/>
          <w:sz w:val="20"/>
        </w:rPr>
        <w:t>ȋ</w:t>
      </w:r>
      <w:r w:rsidRPr="00CB7540">
        <w:rPr>
          <w:sz w:val="20"/>
        </w:rPr>
        <w:t xml:space="preserve">nchisoare,” </w:t>
      </w:r>
      <w:r w:rsidRPr="00CB7540">
        <w:rPr>
          <w:i/>
          <w:sz w:val="20"/>
        </w:rPr>
        <w:t>Europa Liberă Rom</w:t>
      </w:r>
      <w:r w:rsidRPr="00CB7540">
        <w:rPr>
          <w:rFonts w:ascii="Times New Roman" w:hAnsi="Times New Roman"/>
          <w:i/>
          <w:sz w:val="20"/>
        </w:rPr>
        <w:t>ȃ</w:t>
      </w:r>
      <w:r w:rsidRPr="00CB7540">
        <w:rPr>
          <w:i/>
          <w:sz w:val="20"/>
        </w:rPr>
        <w:t>nia</w:t>
      </w:r>
      <w:r w:rsidRPr="00CB7540">
        <w:rPr>
          <w:sz w:val="20"/>
        </w:rPr>
        <w:t>, May 31, 2023. https://</w:t>
      </w:r>
      <w:r w:rsidRPr="00CB7540">
        <w:rPr>
          <w:spacing w:val="-2"/>
          <w:sz w:val="20"/>
        </w:rPr>
        <w:t>romania.europalibera.org/a/gheroghe-dinca-condamnat/32436733.html.</w:t>
      </w:r>
    </w:p>
    <w:p w14:paraId="7EE7372A" w14:textId="77777777" w:rsidR="004B2DE3" w:rsidRPr="009A0DD5" w:rsidRDefault="004B2DE3" w:rsidP="004B2DE3">
      <w:pPr>
        <w:tabs>
          <w:tab w:val="left" w:pos="1430"/>
        </w:tabs>
        <w:spacing w:before="3" w:after="120" w:line="228" w:lineRule="auto"/>
        <w:ind w:left="778" w:right="950"/>
        <w:rPr>
          <w:sz w:val="20"/>
        </w:rPr>
      </w:pPr>
      <w:r w:rsidRPr="009A0DD5">
        <w:rPr>
          <w:spacing w:val="-2"/>
          <w:sz w:val="20"/>
        </w:rPr>
        <w:t>Chlebečcek, Tom</w:t>
      </w:r>
      <w:r>
        <w:rPr>
          <w:spacing w:val="-2"/>
          <w:sz w:val="20"/>
        </w:rPr>
        <w:t>a</w:t>
      </w:r>
      <w:r w:rsidRPr="009A0DD5">
        <w:rPr>
          <w:spacing w:val="-2"/>
          <w:sz w:val="20"/>
        </w:rPr>
        <w:t>s</w:t>
      </w:r>
      <w:r>
        <w:rPr>
          <w:spacing w:val="-2"/>
          <w:sz w:val="20"/>
        </w:rPr>
        <w:t xml:space="preserve">, </w:t>
      </w:r>
      <w:r w:rsidRPr="009A0DD5">
        <w:rPr>
          <w:spacing w:val="-2"/>
          <w:sz w:val="20"/>
        </w:rPr>
        <w:t>“Romania and Bulgaria: NATO Black Sea Defence Posture,”</w:t>
      </w:r>
      <w:r w:rsidRPr="009A0DD5">
        <w:rPr>
          <w:spacing w:val="-3"/>
          <w:sz w:val="20"/>
        </w:rPr>
        <w:t xml:space="preserve"> </w:t>
      </w:r>
      <w:r w:rsidRPr="009A0DD5">
        <w:rPr>
          <w:i/>
          <w:spacing w:val="-2"/>
          <w:sz w:val="20"/>
        </w:rPr>
        <w:t xml:space="preserve">NATO </w:t>
      </w:r>
      <w:r w:rsidRPr="009A0DD5">
        <w:rPr>
          <w:i/>
          <w:sz w:val="20"/>
        </w:rPr>
        <w:t>Eastern Flank- Central European Forces</w:t>
      </w:r>
      <w:r w:rsidRPr="009A0DD5">
        <w:rPr>
          <w:sz w:val="20"/>
        </w:rPr>
        <w:t>, 2023, 29–33.</w:t>
      </w:r>
    </w:p>
    <w:p w14:paraId="073C3E99" w14:textId="4931C2AF" w:rsidR="004B2DE3" w:rsidRPr="005A0BE7" w:rsidRDefault="004B2DE3" w:rsidP="004B2DE3">
      <w:pPr>
        <w:tabs>
          <w:tab w:val="left" w:pos="1430"/>
        </w:tabs>
        <w:spacing w:before="2" w:after="120" w:line="228" w:lineRule="auto"/>
        <w:ind w:left="778" w:right="950"/>
        <w:rPr>
          <w:sz w:val="20"/>
        </w:rPr>
      </w:pPr>
      <w:r>
        <w:rPr>
          <w:sz w:val="20"/>
        </w:rPr>
        <w:t>Ciobanu, M</w:t>
      </w:r>
      <w:r w:rsidRPr="005A0BE7">
        <w:rPr>
          <w:sz w:val="20"/>
        </w:rPr>
        <w:t>onica</w:t>
      </w:r>
      <w:r w:rsidRPr="005A0BE7">
        <w:rPr>
          <w:spacing w:val="-8"/>
          <w:sz w:val="20"/>
        </w:rPr>
        <w:t xml:space="preserve"> </w:t>
      </w:r>
      <w:r w:rsidRPr="005A0BE7">
        <w:rPr>
          <w:sz w:val="20"/>
        </w:rPr>
        <w:t>and</w:t>
      </w:r>
      <w:r w:rsidRPr="005A0BE7">
        <w:rPr>
          <w:spacing w:val="-8"/>
          <w:sz w:val="20"/>
        </w:rPr>
        <w:t xml:space="preserve"> </w:t>
      </w:r>
      <w:r w:rsidRPr="005A0BE7">
        <w:rPr>
          <w:sz w:val="20"/>
        </w:rPr>
        <w:t>Mihaela</w:t>
      </w:r>
      <w:r w:rsidRPr="005A0BE7">
        <w:rPr>
          <w:spacing w:val="-8"/>
          <w:sz w:val="20"/>
        </w:rPr>
        <w:t xml:space="preserve"> </w:t>
      </w:r>
      <w:r w:rsidRPr="005A0BE7">
        <w:rPr>
          <w:sz w:val="20"/>
        </w:rPr>
        <w:t>Şerban,</w:t>
      </w:r>
      <w:r w:rsidRPr="005A0BE7">
        <w:rPr>
          <w:spacing w:val="-8"/>
          <w:sz w:val="20"/>
        </w:rPr>
        <w:t xml:space="preserve"> </w:t>
      </w:r>
      <w:r w:rsidRPr="005A0BE7">
        <w:rPr>
          <w:sz w:val="20"/>
        </w:rPr>
        <w:t>eds.,</w:t>
      </w:r>
      <w:r w:rsidRPr="005A0BE7">
        <w:rPr>
          <w:spacing w:val="-9"/>
          <w:sz w:val="20"/>
        </w:rPr>
        <w:t xml:space="preserve"> </w:t>
      </w:r>
      <w:r w:rsidRPr="005A0BE7">
        <w:rPr>
          <w:i/>
          <w:sz w:val="20"/>
        </w:rPr>
        <w:t>Between</w:t>
      </w:r>
      <w:r w:rsidRPr="005A0BE7">
        <w:rPr>
          <w:i/>
          <w:spacing w:val="-8"/>
          <w:sz w:val="20"/>
        </w:rPr>
        <w:t xml:space="preserve"> </w:t>
      </w:r>
      <w:r w:rsidRPr="005A0BE7">
        <w:rPr>
          <w:i/>
          <w:sz w:val="20"/>
        </w:rPr>
        <w:t>the</w:t>
      </w:r>
      <w:r w:rsidRPr="005A0BE7">
        <w:rPr>
          <w:i/>
          <w:spacing w:val="-8"/>
          <w:sz w:val="20"/>
        </w:rPr>
        <w:t xml:space="preserve"> </w:t>
      </w:r>
      <w:r w:rsidRPr="005A0BE7">
        <w:rPr>
          <w:i/>
          <w:sz w:val="20"/>
        </w:rPr>
        <w:t>Memory</w:t>
      </w:r>
      <w:r w:rsidRPr="005A0BE7">
        <w:rPr>
          <w:i/>
          <w:spacing w:val="-8"/>
          <w:sz w:val="20"/>
        </w:rPr>
        <w:t xml:space="preserve"> </w:t>
      </w:r>
      <w:r w:rsidRPr="005A0BE7">
        <w:rPr>
          <w:i/>
          <w:sz w:val="20"/>
        </w:rPr>
        <w:t>and Post-Memory of Communism in Romania</w:t>
      </w:r>
      <w:r>
        <w:rPr>
          <w:i/>
          <w:sz w:val="20"/>
        </w:rPr>
        <w:t xml:space="preserve">: Fluid Memories </w:t>
      </w:r>
      <w:r w:rsidRPr="005A0BE7">
        <w:rPr>
          <w:sz w:val="20"/>
        </w:rPr>
        <w:t>(Routledge, 2025)</w:t>
      </w:r>
      <w:r>
        <w:rPr>
          <w:sz w:val="20"/>
        </w:rPr>
        <w:t>.</w:t>
      </w:r>
    </w:p>
    <w:p w14:paraId="2D3A1C45" w14:textId="77777777" w:rsidR="004B2DE3" w:rsidRPr="005A0BE7" w:rsidRDefault="004B2DE3" w:rsidP="004B2DE3">
      <w:pPr>
        <w:tabs>
          <w:tab w:val="left" w:pos="1430"/>
        </w:tabs>
        <w:spacing w:before="3" w:after="120" w:line="230" w:lineRule="auto"/>
        <w:ind w:left="778" w:right="950"/>
        <w:rPr>
          <w:sz w:val="20"/>
        </w:rPr>
      </w:pPr>
      <w:r w:rsidRPr="005A0BE7">
        <w:rPr>
          <w:sz w:val="20"/>
        </w:rPr>
        <w:t>Ciobanu,</w:t>
      </w:r>
      <w:r>
        <w:rPr>
          <w:sz w:val="20"/>
        </w:rPr>
        <w:t xml:space="preserve"> Monica,</w:t>
      </w:r>
      <w:r w:rsidRPr="005A0BE7">
        <w:rPr>
          <w:sz w:val="20"/>
        </w:rPr>
        <w:t xml:space="preserve"> “Prison Saints: Memorialization, Sacralization, and Collective Catharsis,”</w:t>
      </w:r>
      <w:r w:rsidRPr="005A0BE7">
        <w:rPr>
          <w:spacing w:val="-12"/>
          <w:sz w:val="20"/>
        </w:rPr>
        <w:t xml:space="preserve"> </w:t>
      </w:r>
      <w:r w:rsidRPr="005A0BE7">
        <w:rPr>
          <w:sz w:val="20"/>
        </w:rPr>
        <w:t>in</w:t>
      </w:r>
      <w:r w:rsidRPr="005A0BE7">
        <w:rPr>
          <w:spacing w:val="-11"/>
          <w:sz w:val="20"/>
        </w:rPr>
        <w:t xml:space="preserve"> </w:t>
      </w:r>
      <w:r w:rsidRPr="005A0BE7">
        <w:rPr>
          <w:i/>
          <w:sz w:val="20"/>
        </w:rPr>
        <w:t>Church</w:t>
      </w:r>
      <w:r w:rsidRPr="005A0BE7">
        <w:rPr>
          <w:i/>
          <w:spacing w:val="-12"/>
          <w:sz w:val="20"/>
        </w:rPr>
        <w:t xml:space="preserve"> </w:t>
      </w:r>
      <w:r w:rsidRPr="005A0BE7">
        <w:rPr>
          <w:i/>
          <w:sz w:val="20"/>
        </w:rPr>
        <w:t>Reckoning</w:t>
      </w:r>
      <w:r w:rsidRPr="005A0BE7">
        <w:rPr>
          <w:i/>
          <w:spacing w:val="-11"/>
          <w:sz w:val="20"/>
        </w:rPr>
        <w:t xml:space="preserve"> </w:t>
      </w:r>
      <w:r w:rsidRPr="005A0BE7">
        <w:rPr>
          <w:i/>
          <w:sz w:val="20"/>
        </w:rPr>
        <w:t>with</w:t>
      </w:r>
      <w:r w:rsidRPr="005A0BE7">
        <w:rPr>
          <w:i/>
          <w:spacing w:val="-12"/>
          <w:sz w:val="20"/>
        </w:rPr>
        <w:t xml:space="preserve"> </w:t>
      </w:r>
      <w:r w:rsidRPr="005A0BE7">
        <w:rPr>
          <w:i/>
          <w:sz w:val="20"/>
        </w:rPr>
        <w:t>Communism</w:t>
      </w:r>
      <w:r w:rsidRPr="005A0BE7">
        <w:rPr>
          <w:i/>
          <w:spacing w:val="-11"/>
          <w:sz w:val="20"/>
        </w:rPr>
        <w:t xml:space="preserve"> </w:t>
      </w:r>
      <w:r w:rsidRPr="005A0BE7">
        <w:rPr>
          <w:i/>
          <w:sz w:val="20"/>
        </w:rPr>
        <w:t>in</w:t>
      </w:r>
      <w:r w:rsidRPr="005A0BE7">
        <w:rPr>
          <w:i/>
          <w:spacing w:val="-11"/>
          <w:sz w:val="20"/>
        </w:rPr>
        <w:t xml:space="preserve"> </w:t>
      </w:r>
      <w:r w:rsidRPr="005A0BE7">
        <w:rPr>
          <w:i/>
          <w:sz w:val="20"/>
        </w:rPr>
        <w:t>Post-1989</w:t>
      </w:r>
      <w:r w:rsidRPr="005A0BE7">
        <w:rPr>
          <w:i/>
          <w:spacing w:val="-12"/>
          <w:sz w:val="20"/>
        </w:rPr>
        <w:t xml:space="preserve"> </w:t>
      </w:r>
      <w:r w:rsidRPr="005A0BE7">
        <w:rPr>
          <w:i/>
          <w:sz w:val="20"/>
        </w:rPr>
        <w:t>Romania</w:t>
      </w:r>
      <w:r w:rsidRPr="005A0BE7">
        <w:rPr>
          <w:sz w:val="20"/>
        </w:rPr>
        <w:t>,</w:t>
      </w:r>
      <w:r w:rsidRPr="005A0BE7">
        <w:rPr>
          <w:spacing w:val="-11"/>
          <w:sz w:val="20"/>
        </w:rPr>
        <w:t xml:space="preserve"> </w:t>
      </w:r>
      <w:r w:rsidRPr="005A0BE7">
        <w:rPr>
          <w:sz w:val="20"/>
        </w:rPr>
        <w:t>Lavinia</w:t>
      </w:r>
      <w:r w:rsidRPr="005A0BE7">
        <w:rPr>
          <w:spacing w:val="-12"/>
          <w:sz w:val="20"/>
        </w:rPr>
        <w:t xml:space="preserve"> </w:t>
      </w:r>
      <w:r w:rsidRPr="005A0BE7">
        <w:rPr>
          <w:sz w:val="20"/>
        </w:rPr>
        <w:t>Stan and Lucian Turcescu, eds. (Lanham, MD: Lexington Books, 2021), 3–27.</w:t>
      </w:r>
    </w:p>
    <w:p w14:paraId="295B4EBF" w14:textId="77777777" w:rsidR="004B2DE3" w:rsidRPr="00CB7540" w:rsidRDefault="004B2DE3" w:rsidP="004B2DE3">
      <w:pPr>
        <w:tabs>
          <w:tab w:val="left" w:pos="1250"/>
        </w:tabs>
        <w:spacing w:before="3" w:after="120" w:line="230" w:lineRule="auto"/>
        <w:ind w:left="778" w:right="950"/>
        <w:rPr>
          <w:sz w:val="20"/>
        </w:rPr>
      </w:pPr>
      <w:r>
        <w:rPr>
          <w:sz w:val="20"/>
        </w:rPr>
        <w:t xml:space="preserve">Ciobanu, </w:t>
      </w:r>
      <w:r w:rsidRPr="00CB7540">
        <w:rPr>
          <w:sz w:val="20"/>
        </w:rPr>
        <w:t>Monica,</w:t>
      </w:r>
      <w:r w:rsidRPr="00CB7540">
        <w:rPr>
          <w:spacing w:val="-10"/>
          <w:sz w:val="20"/>
        </w:rPr>
        <w:t xml:space="preserve"> </w:t>
      </w:r>
      <w:r w:rsidRPr="00CB7540">
        <w:rPr>
          <w:sz w:val="20"/>
        </w:rPr>
        <w:t>“Romania</w:t>
      </w:r>
      <w:r w:rsidRPr="00CB7540">
        <w:rPr>
          <w:spacing w:val="-10"/>
          <w:sz w:val="20"/>
        </w:rPr>
        <w:t xml:space="preserve"> </w:t>
      </w:r>
      <w:r w:rsidRPr="00CB7540">
        <w:rPr>
          <w:sz w:val="20"/>
        </w:rPr>
        <w:t>Today:</w:t>
      </w:r>
      <w:r w:rsidRPr="00CB7540">
        <w:rPr>
          <w:spacing w:val="-10"/>
          <w:sz w:val="20"/>
        </w:rPr>
        <w:t xml:space="preserve"> </w:t>
      </w:r>
      <w:r w:rsidRPr="00CB7540">
        <w:rPr>
          <w:sz w:val="20"/>
        </w:rPr>
        <w:t>Old</w:t>
      </w:r>
      <w:r w:rsidRPr="00CB7540">
        <w:rPr>
          <w:spacing w:val="-10"/>
          <w:sz w:val="20"/>
        </w:rPr>
        <w:t xml:space="preserve"> </w:t>
      </w:r>
      <w:r w:rsidRPr="00CB7540">
        <w:rPr>
          <w:sz w:val="20"/>
        </w:rPr>
        <w:t>Wine</w:t>
      </w:r>
      <w:r w:rsidRPr="00CB7540">
        <w:rPr>
          <w:spacing w:val="-10"/>
          <w:sz w:val="20"/>
        </w:rPr>
        <w:t xml:space="preserve"> </w:t>
      </w:r>
      <w:r w:rsidRPr="00CB7540">
        <w:rPr>
          <w:sz w:val="20"/>
        </w:rPr>
        <w:t>in</w:t>
      </w:r>
      <w:r w:rsidRPr="00CB7540">
        <w:rPr>
          <w:spacing w:val="-10"/>
          <w:sz w:val="20"/>
        </w:rPr>
        <w:t xml:space="preserve"> </w:t>
      </w:r>
      <w:r w:rsidRPr="00CB7540">
        <w:rPr>
          <w:sz w:val="20"/>
        </w:rPr>
        <w:t>a</w:t>
      </w:r>
      <w:r w:rsidRPr="00CB7540">
        <w:rPr>
          <w:spacing w:val="-10"/>
          <w:sz w:val="20"/>
        </w:rPr>
        <w:t xml:space="preserve"> </w:t>
      </w:r>
      <w:r w:rsidRPr="00CB7540">
        <w:rPr>
          <w:sz w:val="20"/>
        </w:rPr>
        <w:t>New</w:t>
      </w:r>
      <w:r w:rsidRPr="00CB7540">
        <w:rPr>
          <w:spacing w:val="-10"/>
          <w:sz w:val="20"/>
        </w:rPr>
        <w:t xml:space="preserve"> </w:t>
      </w:r>
      <w:r w:rsidRPr="00CB7540">
        <w:rPr>
          <w:sz w:val="20"/>
        </w:rPr>
        <w:t>Bottle,”</w:t>
      </w:r>
      <w:r w:rsidRPr="00CB7540">
        <w:rPr>
          <w:spacing w:val="-10"/>
          <w:sz w:val="20"/>
        </w:rPr>
        <w:t xml:space="preserve"> </w:t>
      </w:r>
      <w:r w:rsidRPr="00CB7540">
        <w:rPr>
          <w:sz w:val="20"/>
        </w:rPr>
        <w:t>paper</w:t>
      </w:r>
      <w:r w:rsidRPr="00CB7540">
        <w:rPr>
          <w:spacing w:val="-10"/>
          <w:sz w:val="20"/>
        </w:rPr>
        <w:t xml:space="preserve"> </w:t>
      </w:r>
      <w:r w:rsidRPr="00CB7540">
        <w:rPr>
          <w:sz w:val="20"/>
        </w:rPr>
        <w:t>presented</w:t>
      </w:r>
      <w:r w:rsidRPr="00CB7540">
        <w:rPr>
          <w:spacing w:val="-10"/>
          <w:sz w:val="20"/>
        </w:rPr>
        <w:t xml:space="preserve"> </w:t>
      </w:r>
      <w:r w:rsidRPr="00CB7540">
        <w:rPr>
          <w:sz w:val="20"/>
        </w:rPr>
        <w:t>at</w:t>
      </w:r>
      <w:r w:rsidRPr="00CB7540">
        <w:rPr>
          <w:spacing w:val="-10"/>
          <w:sz w:val="20"/>
        </w:rPr>
        <w:t xml:space="preserve"> </w:t>
      </w:r>
      <w:r w:rsidRPr="00CB7540">
        <w:rPr>
          <w:sz w:val="20"/>
        </w:rPr>
        <w:t>the University</w:t>
      </w:r>
      <w:r>
        <w:rPr>
          <w:sz w:val="20"/>
        </w:rPr>
        <w:t xml:space="preserve"> </w:t>
      </w:r>
      <w:r w:rsidRPr="00CB7540">
        <w:rPr>
          <w:sz w:val="20"/>
        </w:rPr>
        <w:t>of Wisconsin Green Bay Mini-EU forum, February 25, 2022.</w:t>
      </w:r>
    </w:p>
    <w:p w14:paraId="2EE8BA66" w14:textId="15069416" w:rsidR="004B2DE3" w:rsidRDefault="004B2DE3" w:rsidP="004B2DE3">
      <w:pPr>
        <w:tabs>
          <w:tab w:val="left" w:pos="1430"/>
        </w:tabs>
        <w:spacing w:before="4" w:after="120" w:line="228" w:lineRule="auto"/>
        <w:ind w:left="778" w:right="950"/>
        <w:rPr>
          <w:sz w:val="20"/>
        </w:rPr>
      </w:pPr>
      <w:r w:rsidRPr="00CB7540">
        <w:rPr>
          <w:sz w:val="20"/>
        </w:rPr>
        <w:t>Ciobanu,</w:t>
      </w:r>
      <w:r w:rsidRPr="00CB7540">
        <w:rPr>
          <w:spacing w:val="-11"/>
          <w:sz w:val="20"/>
        </w:rPr>
        <w:t xml:space="preserve"> </w:t>
      </w:r>
      <w:r>
        <w:rPr>
          <w:spacing w:val="-11"/>
          <w:sz w:val="20"/>
        </w:rPr>
        <w:t xml:space="preserve">Monica, </w:t>
      </w:r>
      <w:r w:rsidRPr="00CB7540">
        <w:rPr>
          <w:sz w:val="20"/>
        </w:rPr>
        <w:t>“Romanian’s</w:t>
      </w:r>
      <w:r w:rsidRPr="00CB7540">
        <w:rPr>
          <w:spacing w:val="-12"/>
          <w:sz w:val="20"/>
        </w:rPr>
        <w:t xml:space="preserve"> </w:t>
      </w:r>
      <w:r w:rsidRPr="00CB7540">
        <w:rPr>
          <w:sz w:val="20"/>
        </w:rPr>
        <w:t>Travails</w:t>
      </w:r>
      <w:r w:rsidRPr="00CB7540">
        <w:rPr>
          <w:spacing w:val="-11"/>
          <w:sz w:val="20"/>
        </w:rPr>
        <w:t xml:space="preserve"> </w:t>
      </w:r>
      <w:r w:rsidRPr="00CB7540">
        <w:rPr>
          <w:sz w:val="20"/>
        </w:rPr>
        <w:t>with</w:t>
      </w:r>
      <w:r w:rsidRPr="00CB7540">
        <w:rPr>
          <w:spacing w:val="-11"/>
          <w:sz w:val="20"/>
        </w:rPr>
        <w:t xml:space="preserve"> </w:t>
      </w:r>
      <w:r w:rsidRPr="00CB7540">
        <w:rPr>
          <w:sz w:val="20"/>
        </w:rPr>
        <w:t>Democracy</w:t>
      </w:r>
      <w:r w:rsidRPr="00CB7540">
        <w:rPr>
          <w:spacing w:val="-12"/>
          <w:sz w:val="20"/>
        </w:rPr>
        <w:t xml:space="preserve"> </w:t>
      </w:r>
      <w:r w:rsidRPr="00CB7540">
        <w:rPr>
          <w:sz w:val="20"/>
        </w:rPr>
        <w:t>and</w:t>
      </w:r>
      <w:r w:rsidRPr="00CB7540">
        <w:rPr>
          <w:spacing w:val="-11"/>
          <w:sz w:val="20"/>
        </w:rPr>
        <w:t xml:space="preserve"> </w:t>
      </w:r>
      <w:r w:rsidRPr="00CB7540">
        <w:rPr>
          <w:sz w:val="20"/>
        </w:rPr>
        <w:t>Accession</w:t>
      </w:r>
      <w:r w:rsidRPr="00CB7540">
        <w:rPr>
          <w:spacing w:val="-11"/>
          <w:sz w:val="20"/>
        </w:rPr>
        <w:t xml:space="preserve"> </w:t>
      </w:r>
      <w:r w:rsidRPr="00CB7540">
        <w:rPr>
          <w:sz w:val="20"/>
        </w:rPr>
        <w:t>to</w:t>
      </w:r>
      <w:r w:rsidRPr="00CB7540">
        <w:rPr>
          <w:spacing w:val="-12"/>
          <w:sz w:val="20"/>
        </w:rPr>
        <w:t xml:space="preserve"> </w:t>
      </w:r>
      <w:r w:rsidRPr="00CB7540">
        <w:rPr>
          <w:sz w:val="20"/>
        </w:rPr>
        <w:t>the</w:t>
      </w:r>
      <w:r w:rsidRPr="00CB7540">
        <w:rPr>
          <w:spacing w:val="-11"/>
          <w:sz w:val="20"/>
        </w:rPr>
        <w:t xml:space="preserve"> </w:t>
      </w:r>
      <w:r w:rsidRPr="00CB7540">
        <w:rPr>
          <w:sz w:val="20"/>
        </w:rPr>
        <w:t xml:space="preserve">European Union,” </w:t>
      </w:r>
      <w:r w:rsidRPr="00CB7540">
        <w:rPr>
          <w:i/>
          <w:sz w:val="20"/>
        </w:rPr>
        <w:t xml:space="preserve">Europe-Asia Studies </w:t>
      </w:r>
      <w:r w:rsidRPr="00CB7540">
        <w:rPr>
          <w:sz w:val="20"/>
        </w:rPr>
        <w:t>58,</w:t>
      </w:r>
      <w:r>
        <w:rPr>
          <w:sz w:val="20"/>
        </w:rPr>
        <w:t xml:space="preserve"> </w:t>
      </w:r>
      <w:r w:rsidRPr="00CB7540">
        <w:rPr>
          <w:sz w:val="20"/>
        </w:rPr>
        <w:t>no. 8 (2007): 1429–50.</w:t>
      </w:r>
    </w:p>
    <w:p w14:paraId="314399B2" w14:textId="09AEB0B8" w:rsidR="004B2DE3" w:rsidRPr="005A0BE7" w:rsidRDefault="004B2DE3" w:rsidP="004B2DE3">
      <w:pPr>
        <w:tabs>
          <w:tab w:val="left" w:pos="1250"/>
        </w:tabs>
        <w:spacing w:before="2" w:after="120" w:line="228" w:lineRule="auto"/>
        <w:ind w:left="778" w:right="950"/>
        <w:rPr>
          <w:sz w:val="20"/>
        </w:rPr>
      </w:pPr>
      <w:r w:rsidRPr="005A0BE7">
        <w:rPr>
          <w:spacing w:val="-2"/>
          <w:sz w:val="20"/>
        </w:rPr>
        <w:t>Ciobanu, Monica</w:t>
      </w:r>
      <w:r>
        <w:rPr>
          <w:spacing w:val="-2"/>
          <w:sz w:val="20"/>
        </w:rPr>
        <w:t>,</w:t>
      </w:r>
      <w:r w:rsidRPr="005A0BE7">
        <w:rPr>
          <w:spacing w:val="-2"/>
          <w:sz w:val="20"/>
        </w:rPr>
        <w:t xml:space="preserve"> </w:t>
      </w:r>
      <w:r w:rsidRPr="005A0BE7">
        <w:rPr>
          <w:i/>
          <w:spacing w:val="-2"/>
          <w:sz w:val="20"/>
        </w:rPr>
        <w:t>Repression, Resistance and Collaboration in Stalinist Romania, 1944–</w:t>
      </w:r>
      <w:r w:rsidRPr="005A0BE7">
        <w:rPr>
          <w:i/>
          <w:sz w:val="20"/>
        </w:rPr>
        <w:t>1964: Post</w:t>
      </w:r>
      <w:r>
        <w:rPr>
          <w:i/>
          <w:sz w:val="20"/>
        </w:rPr>
        <w:t>-</w:t>
      </w:r>
      <w:r w:rsidRPr="005A0BE7">
        <w:rPr>
          <w:i/>
          <w:sz w:val="20"/>
        </w:rPr>
        <w:t>Communist Remembering</w:t>
      </w:r>
      <w:r>
        <w:rPr>
          <w:i/>
          <w:sz w:val="20"/>
        </w:rPr>
        <w:t xml:space="preserve"> </w:t>
      </w:r>
      <w:r w:rsidRPr="005A0BE7">
        <w:rPr>
          <w:sz w:val="20"/>
        </w:rPr>
        <w:t>(London: Routledge, 2021).</w:t>
      </w:r>
    </w:p>
    <w:p w14:paraId="096C15D0" w14:textId="77777777" w:rsidR="004B2DE3" w:rsidRPr="00CB7540" w:rsidRDefault="004B2DE3" w:rsidP="004B2DE3">
      <w:pPr>
        <w:tabs>
          <w:tab w:val="left" w:pos="1430"/>
        </w:tabs>
        <w:spacing w:before="2" w:after="120" w:line="230" w:lineRule="auto"/>
        <w:ind w:left="778" w:right="950"/>
        <w:rPr>
          <w:sz w:val="20"/>
        </w:rPr>
      </w:pPr>
      <w:r w:rsidRPr="00CB7540">
        <w:rPr>
          <w:sz w:val="20"/>
        </w:rPr>
        <w:t xml:space="preserve">Council of Europe, “Impact of the European Convention on Human Rights: </w:t>
      </w:r>
      <w:r w:rsidRPr="00CB7540">
        <w:rPr>
          <w:spacing w:val="-2"/>
          <w:sz w:val="20"/>
        </w:rPr>
        <w:t>Romania.”</w:t>
      </w:r>
      <w:hyperlink r:id="rId69">
        <w:r w:rsidRPr="00CB7540">
          <w:rPr>
            <w:spacing w:val="-2"/>
            <w:sz w:val="20"/>
          </w:rPr>
          <w:t>https://www.coe.int/en/web/impact-convention-human-rights/romania.</w:t>
        </w:r>
      </w:hyperlink>
    </w:p>
    <w:p w14:paraId="128D7F5E" w14:textId="57DFFACF" w:rsidR="004B2DE3" w:rsidRPr="00CB7540" w:rsidRDefault="004B2DE3" w:rsidP="004B2DE3">
      <w:pPr>
        <w:tabs>
          <w:tab w:val="left" w:pos="1250"/>
        </w:tabs>
        <w:spacing w:before="3" w:after="120" w:line="230" w:lineRule="auto"/>
        <w:ind w:left="778" w:right="950"/>
        <w:rPr>
          <w:sz w:val="20"/>
        </w:rPr>
      </w:pPr>
      <w:r w:rsidRPr="00CB7540">
        <w:rPr>
          <w:sz w:val="20"/>
        </w:rPr>
        <w:t>Creţan</w:t>
      </w:r>
      <w:r>
        <w:rPr>
          <w:sz w:val="20"/>
        </w:rPr>
        <w:t>, Remus</w:t>
      </w:r>
      <w:r w:rsidRPr="00CB7540">
        <w:rPr>
          <w:sz w:val="20"/>
        </w:rPr>
        <w:t xml:space="preserve"> and Duncan Light, “COVID-19 in Romania: Transnational Labour, </w:t>
      </w:r>
      <w:r w:rsidRPr="00CB7540">
        <w:rPr>
          <w:spacing w:val="-2"/>
          <w:sz w:val="20"/>
        </w:rPr>
        <w:t>Geopolitics,</w:t>
      </w:r>
      <w:r w:rsidRPr="00CB7540">
        <w:rPr>
          <w:spacing w:val="-3"/>
          <w:sz w:val="20"/>
        </w:rPr>
        <w:t xml:space="preserve"> </w:t>
      </w:r>
      <w:r w:rsidRPr="00CB7540">
        <w:rPr>
          <w:spacing w:val="-2"/>
          <w:sz w:val="20"/>
        </w:rPr>
        <w:t>and</w:t>
      </w:r>
      <w:r w:rsidRPr="00CB7540">
        <w:rPr>
          <w:spacing w:val="-3"/>
          <w:sz w:val="20"/>
        </w:rPr>
        <w:t xml:space="preserve"> </w:t>
      </w:r>
      <w:r w:rsidRPr="00CB7540">
        <w:rPr>
          <w:spacing w:val="-2"/>
          <w:sz w:val="20"/>
        </w:rPr>
        <w:t>the</w:t>
      </w:r>
      <w:r w:rsidRPr="00CB7540">
        <w:rPr>
          <w:spacing w:val="-3"/>
          <w:sz w:val="20"/>
        </w:rPr>
        <w:t xml:space="preserve"> </w:t>
      </w:r>
      <w:r w:rsidRPr="00CB7540">
        <w:rPr>
          <w:spacing w:val="-2"/>
          <w:sz w:val="20"/>
        </w:rPr>
        <w:t>Roma</w:t>
      </w:r>
      <w:r w:rsidRPr="00CB7540">
        <w:rPr>
          <w:spacing w:val="-3"/>
          <w:sz w:val="20"/>
        </w:rPr>
        <w:t xml:space="preserve"> </w:t>
      </w:r>
      <w:r w:rsidRPr="00CB7540">
        <w:rPr>
          <w:spacing w:val="-2"/>
          <w:sz w:val="20"/>
        </w:rPr>
        <w:t>‘Outsiders’,”</w:t>
      </w:r>
      <w:r w:rsidRPr="00CB7540">
        <w:rPr>
          <w:spacing w:val="-4"/>
          <w:sz w:val="20"/>
        </w:rPr>
        <w:t xml:space="preserve"> </w:t>
      </w:r>
      <w:r w:rsidRPr="00CB7540">
        <w:rPr>
          <w:i/>
          <w:spacing w:val="-2"/>
          <w:sz w:val="20"/>
        </w:rPr>
        <w:t>Eurasian</w:t>
      </w:r>
      <w:r w:rsidRPr="00CB7540">
        <w:rPr>
          <w:i/>
          <w:spacing w:val="-3"/>
          <w:sz w:val="20"/>
        </w:rPr>
        <w:t xml:space="preserve"> </w:t>
      </w:r>
      <w:r w:rsidRPr="00CB7540">
        <w:rPr>
          <w:i/>
          <w:spacing w:val="-2"/>
          <w:sz w:val="20"/>
        </w:rPr>
        <w:t>Geography</w:t>
      </w:r>
      <w:r w:rsidRPr="00CB7540">
        <w:rPr>
          <w:i/>
          <w:spacing w:val="-3"/>
          <w:sz w:val="20"/>
        </w:rPr>
        <w:t xml:space="preserve"> </w:t>
      </w:r>
      <w:r w:rsidRPr="00CB7540">
        <w:rPr>
          <w:i/>
          <w:spacing w:val="-2"/>
          <w:sz w:val="20"/>
        </w:rPr>
        <w:t>and</w:t>
      </w:r>
      <w:r w:rsidRPr="00CB7540">
        <w:rPr>
          <w:i/>
          <w:spacing w:val="-3"/>
          <w:sz w:val="20"/>
        </w:rPr>
        <w:t xml:space="preserve"> </w:t>
      </w:r>
      <w:r w:rsidRPr="00CB7540">
        <w:rPr>
          <w:i/>
          <w:spacing w:val="-2"/>
          <w:sz w:val="20"/>
        </w:rPr>
        <w:t>Economics</w:t>
      </w:r>
      <w:r w:rsidRPr="00CB7540">
        <w:rPr>
          <w:i/>
          <w:spacing w:val="-4"/>
          <w:sz w:val="20"/>
        </w:rPr>
        <w:t xml:space="preserve"> </w:t>
      </w:r>
      <w:r w:rsidRPr="00CB7540">
        <w:rPr>
          <w:spacing w:val="-2"/>
          <w:sz w:val="20"/>
        </w:rPr>
        <w:t>61,</w:t>
      </w:r>
      <w:r w:rsidRPr="00CB7540">
        <w:rPr>
          <w:spacing w:val="-3"/>
          <w:sz w:val="20"/>
        </w:rPr>
        <w:t xml:space="preserve"> </w:t>
      </w:r>
      <w:r w:rsidRPr="00CB7540">
        <w:rPr>
          <w:spacing w:val="-2"/>
          <w:sz w:val="20"/>
        </w:rPr>
        <w:t>no.</w:t>
      </w:r>
      <w:r w:rsidRPr="00CB7540">
        <w:rPr>
          <w:spacing w:val="-3"/>
          <w:sz w:val="20"/>
        </w:rPr>
        <w:t xml:space="preserve"> </w:t>
      </w:r>
      <w:r w:rsidRPr="00CB7540">
        <w:rPr>
          <w:spacing w:val="-2"/>
          <w:sz w:val="20"/>
        </w:rPr>
        <w:t xml:space="preserve">4–5 </w:t>
      </w:r>
      <w:r w:rsidRPr="00CB7540">
        <w:rPr>
          <w:sz w:val="20"/>
        </w:rPr>
        <w:t>(2020): 559–72.</w:t>
      </w:r>
    </w:p>
    <w:p w14:paraId="595BF278" w14:textId="77777777" w:rsidR="004B2DE3" w:rsidRPr="001246C5" w:rsidRDefault="004B2DE3" w:rsidP="004B2DE3">
      <w:pPr>
        <w:tabs>
          <w:tab w:val="left" w:pos="1250"/>
        </w:tabs>
        <w:spacing w:after="120" w:line="228" w:lineRule="auto"/>
        <w:ind w:left="778" w:right="950"/>
        <w:rPr>
          <w:sz w:val="20"/>
        </w:rPr>
      </w:pPr>
      <w:r w:rsidRPr="001246C5">
        <w:rPr>
          <w:sz w:val="20"/>
        </w:rPr>
        <w:t>Deletant,</w:t>
      </w:r>
      <w:r>
        <w:rPr>
          <w:sz w:val="20"/>
        </w:rPr>
        <w:t xml:space="preserve"> Dennis,</w:t>
      </w:r>
      <w:r w:rsidRPr="001246C5">
        <w:rPr>
          <w:spacing w:val="-10"/>
          <w:sz w:val="20"/>
        </w:rPr>
        <w:t xml:space="preserve"> </w:t>
      </w:r>
      <w:r w:rsidRPr="001246C5">
        <w:rPr>
          <w:i/>
          <w:sz w:val="20"/>
        </w:rPr>
        <w:t>Ceauşescu</w:t>
      </w:r>
      <w:r w:rsidRPr="001246C5">
        <w:rPr>
          <w:i/>
          <w:spacing w:val="-10"/>
          <w:sz w:val="20"/>
        </w:rPr>
        <w:t xml:space="preserve"> </w:t>
      </w:r>
      <w:r w:rsidRPr="001246C5">
        <w:rPr>
          <w:i/>
          <w:sz w:val="20"/>
        </w:rPr>
        <w:t>and</w:t>
      </w:r>
      <w:r w:rsidRPr="001246C5">
        <w:rPr>
          <w:i/>
          <w:spacing w:val="-10"/>
          <w:sz w:val="20"/>
        </w:rPr>
        <w:t xml:space="preserve"> </w:t>
      </w:r>
      <w:r w:rsidRPr="001246C5">
        <w:rPr>
          <w:i/>
          <w:sz w:val="20"/>
        </w:rPr>
        <w:t>the</w:t>
      </w:r>
      <w:r w:rsidRPr="001246C5">
        <w:rPr>
          <w:i/>
          <w:spacing w:val="-10"/>
          <w:sz w:val="20"/>
        </w:rPr>
        <w:t xml:space="preserve"> </w:t>
      </w:r>
      <w:r w:rsidRPr="001246C5">
        <w:rPr>
          <w:i/>
          <w:sz w:val="20"/>
        </w:rPr>
        <w:t>Securitate:</w:t>
      </w:r>
      <w:r w:rsidRPr="001246C5">
        <w:rPr>
          <w:i/>
          <w:spacing w:val="-10"/>
          <w:sz w:val="20"/>
        </w:rPr>
        <w:t xml:space="preserve"> </w:t>
      </w:r>
      <w:r w:rsidRPr="001246C5">
        <w:rPr>
          <w:i/>
          <w:sz w:val="20"/>
        </w:rPr>
        <w:t>Coercion</w:t>
      </w:r>
      <w:r w:rsidRPr="001246C5">
        <w:rPr>
          <w:i/>
          <w:spacing w:val="-10"/>
          <w:sz w:val="20"/>
        </w:rPr>
        <w:t xml:space="preserve"> </w:t>
      </w:r>
      <w:r w:rsidRPr="001246C5">
        <w:rPr>
          <w:i/>
          <w:sz w:val="20"/>
        </w:rPr>
        <w:t>and</w:t>
      </w:r>
      <w:r w:rsidRPr="001246C5">
        <w:rPr>
          <w:i/>
          <w:spacing w:val="-10"/>
          <w:sz w:val="20"/>
        </w:rPr>
        <w:t xml:space="preserve"> </w:t>
      </w:r>
      <w:r w:rsidRPr="001246C5">
        <w:rPr>
          <w:i/>
          <w:sz w:val="20"/>
        </w:rPr>
        <w:t>Dissent</w:t>
      </w:r>
      <w:r w:rsidRPr="001246C5">
        <w:rPr>
          <w:i/>
          <w:spacing w:val="-10"/>
          <w:sz w:val="20"/>
        </w:rPr>
        <w:t xml:space="preserve"> </w:t>
      </w:r>
      <w:r w:rsidRPr="001246C5">
        <w:rPr>
          <w:i/>
          <w:sz w:val="20"/>
        </w:rPr>
        <w:t>in</w:t>
      </w:r>
      <w:r w:rsidRPr="001246C5">
        <w:rPr>
          <w:i/>
          <w:spacing w:val="-11"/>
          <w:sz w:val="20"/>
        </w:rPr>
        <w:t xml:space="preserve"> </w:t>
      </w:r>
      <w:r w:rsidRPr="001246C5">
        <w:rPr>
          <w:i/>
          <w:sz w:val="20"/>
        </w:rPr>
        <w:t xml:space="preserve">Romania, 1965–1989 </w:t>
      </w:r>
      <w:r w:rsidRPr="001246C5">
        <w:rPr>
          <w:sz w:val="20"/>
        </w:rPr>
        <w:t>(London, UK: Hurst, 1995).</w:t>
      </w:r>
    </w:p>
    <w:p w14:paraId="3771BDB6" w14:textId="77777777" w:rsidR="004B2DE3" w:rsidRPr="005A0BE7" w:rsidRDefault="004B2DE3" w:rsidP="004B2DE3">
      <w:pPr>
        <w:tabs>
          <w:tab w:val="left" w:pos="1250"/>
        </w:tabs>
        <w:spacing w:after="120" w:line="228" w:lineRule="auto"/>
        <w:ind w:left="778" w:right="950"/>
        <w:rPr>
          <w:sz w:val="20"/>
        </w:rPr>
      </w:pPr>
      <w:r w:rsidRPr="005A0BE7">
        <w:rPr>
          <w:sz w:val="20"/>
        </w:rPr>
        <w:t>Deletant,</w:t>
      </w:r>
      <w:r>
        <w:rPr>
          <w:sz w:val="20"/>
        </w:rPr>
        <w:t xml:space="preserve"> Dennis,</w:t>
      </w:r>
      <w:r w:rsidRPr="005A0BE7">
        <w:rPr>
          <w:spacing w:val="-11"/>
          <w:sz w:val="20"/>
        </w:rPr>
        <w:t xml:space="preserve"> </w:t>
      </w:r>
      <w:r w:rsidRPr="005A0BE7">
        <w:rPr>
          <w:i/>
          <w:sz w:val="20"/>
        </w:rPr>
        <w:t>Communist</w:t>
      </w:r>
      <w:r w:rsidRPr="005A0BE7">
        <w:rPr>
          <w:i/>
          <w:spacing w:val="-12"/>
          <w:sz w:val="20"/>
        </w:rPr>
        <w:t xml:space="preserve"> </w:t>
      </w:r>
      <w:r w:rsidRPr="005A0BE7">
        <w:rPr>
          <w:i/>
          <w:sz w:val="20"/>
        </w:rPr>
        <w:t>Terror</w:t>
      </w:r>
      <w:r w:rsidRPr="005A0BE7">
        <w:rPr>
          <w:i/>
          <w:spacing w:val="-11"/>
          <w:sz w:val="20"/>
        </w:rPr>
        <w:t xml:space="preserve"> </w:t>
      </w:r>
      <w:r w:rsidRPr="005A0BE7">
        <w:rPr>
          <w:i/>
          <w:sz w:val="20"/>
        </w:rPr>
        <w:t>in</w:t>
      </w:r>
      <w:r w:rsidRPr="005A0BE7">
        <w:rPr>
          <w:i/>
          <w:spacing w:val="-12"/>
          <w:sz w:val="20"/>
        </w:rPr>
        <w:t xml:space="preserve"> </w:t>
      </w:r>
      <w:r w:rsidRPr="005A0BE7">
        <w:rPr>
          <w:i/>
          <w:sz w:val="20"/>
        </w:rPr>
        <w:t>Romania:</w:t>
      </w:r>
      <w:r w:rsidRPr="005A0BE7">
        <w:rPr>
          <w:i/>
          <w:spacing w:val="-11"/>
          <w:sz w:val="20"/>
        </w:rPr>
        <w:t xml:space="preserve"> </w:t>
      </w:r>
      <w:r w:rsidRPr="005A0BE7">
        <w:rPr>
          <w:i/>
          <w:sz w:val="20"/>
        </w:rPr>
        <w:t>Gheorghiu-Dej</w:t>
      </w:r>
      <w:r w:rsidRPr="005A0BE7">
        <w:rPr>
          <w:i/>
          <w:spacing w:val="-11"/>
          <w:sz w:val="20"/>
        </w:rPr>
        <w:t xml:space="preserve"> </w:t>
      </w:r>
      <w:r w:rsidRPr="005A0BE7">
        <w:rPr>
          <w:i/>
          <w:sz w:val="20"/>
        </w:rPr>
        <w:t>and</w:t>
      </w:r>
      <w:r w:rsidRPr="005A0BE7">
        <w:rPr>
          <w:i/>
          <w:spacing w:val="-12"/>
          <w:sz w:val="20"/>
        </w:rPr>
        <w:t xml:space="preserve"> </w:t>
      </w:r>
      <w:r w:rsidRPr="005A0BE7">
        <w:rPr>
          <w:i/>
          <w:sz w:val="20"/>
        </w:rPr>
        <w:t>the</w:t>
      </w:r>
      <w:r w:rsidRPr="005A0BE7">
        <w:rPr>
          <w:i/>
          <w:spacing w:val="-11"/>
          <w:sz w:val="20"/>
        </w:rPr>
        <w:t xml:space="preserve"> </w:t>
      </w:r>
      <w:r w:rsidRPr="005A0BE7">
        <w:rPr>
          <w:i/>
          <w:sz w:val="20"/>
        </w:rPr>
        <w:t>Police</w:t>
      </w:r>
      <w:r w:rsidRPr="005A0BE7">
        <w:rPr>
          <w:i/>
          <w:spacing w:val="-12"/>
          <w:sz w:val="20"/>
        </w:rPr>
        <w:t xml:space="preserve"> </w:t>
      </w:r>
      <w:r w:rsidRPr="005A0BE7">
        <w:rPr>
          <w:i/>
          <w:sz w:val="20"/>
        </w:rPr>
        <w:t>State, 1948</w:t>
      </w:r>
      <w:r>
        <w:rPr>
          <w:i/>
          <w:sz w:val="20"/>
        </w:rPr>
        <w:t>-</w:t>
      </w:r>
      <w:r w:rsidRPr="005A0BE7">
        <w:rPr>
          <w:i/>
          <w:sz w:val="20"/>
        </w:rPr>
        <w:t>1965</w:t>
      </w:r>
      <w:r>
        <w:rPr>
          <w:i/>
          <w:sz w:val="20"/>
        </w:rPr>
        <w:t xml:space="preserve"> </w:t>
      </w:r>
      <w:r w:rsidRPr="005A0BE7">
        <w:rPr>
          <w:sz w:val="20"/>
        </w:rPr>
        <w:t>(London, UK: Hurst &amp; Company, 1999).</w:t>
      </w:r>
    </w:p>
    <w:p w14:paraId="2187B9F9" w14:textId="10B85020" w:rsidR="004B2DE3" w:rsidRDefault="004B2DE3" w:rsidP="004B2DE3">
      <w:pPr>
        <w:tabs>
          <w:tab w:val="left" w:pos="1430"/>
        </w:tabs>
        <w:spacing w:before="2" w:after="120" w:line="230" w:lineRule="auto"/>
        <w:ind w:left="778" w:right="950"/>
        <w:rPr>
          <w:sz w:val="20"/>
        </w:rPr>
      </w:pPr>
      <w:r>
        <w:rPr>
          <w:sz w:val="20"/>
        </w:rPr>
        <w:t xml:space="preserve">Despa, </w:t>
      </w:r>
      <w:r w:rsidRPr="009A0DD5">
        <w:rPr>
          <w:sz w:val="20"/>
        </w:rPr>
        <w:t>Oana, “C</w:t>
      </w:r>
      <w:r w:rsidRPr="009A0DD5">
        <w:rPr>
          <w:rFonts w:ascii="Times New Roman" w:hAnsi="Times New Roman"/>
          <w:sz w:val="20"/>
        </w:rPr>
        <w:t>ȋ</w:t>
      </w:r>
      <w:r w:rsidRPr="009A0DD5">
        <w:rPr>
          <w:sz w:val="20"/>
        </w:rPr>
        <w:t>t de adevărate sunt declaraţiile guvernului Ciolacu despre cantităţile de</w:t>
      </w:r>
      <w:r w:rsidRPr="009A0DD5">
        <w:rPr>
          <w:spacing w:val="-9"/>
          <w:sz w:val="20"/>
        </w:rPr>
        <w:t xml:space="preserve"> </w:t>
      </w:r>
      <w:r w:rsidRPr="009A0DD5">
        <w:rPr>
          <w:sz w:val="20"/>
        </w:rPr>
        <w:t>cereale</w:t>
      </w:r>
      <w:r w:rsidRPr="009A0DD5">
        <w:rPr>
          <w:spacing w:val="-9"/>
          <w:sz w:val="20"/>
        </w:rPr>
        <w:t xml:space="preserve"> </w:t>
      </w:r>
      <w:r w:rsidRPr="009A0DD5">
        <w:rPr>
          <w:sz w:val="20"/>
        </w:rPr>
        <w:t>ucrainene</w:t>
      </w:r>
      <w:r w:rsidRPr="009A0DD5">
        <w:rPr>
          <w:spacing w:val="-9"/>
          <w:sz w:val="20"/>
        </w:rPr>
        <w:t xml:space="preserve"> </w:t>
      </w:r>
      <w:r w:rsidRPr="009A0DD5">
        <w:rPr>
          <w:sz w:val="20"/>
        </w:rPr>
        <w:t>rămase</w:t>
      </w:r>
      <w:r w:rsidRPr="009A0DD5">
        <w:rPr>
          <w:spacing w:val="-9"/>
          <w:sz w:val="20"/>
        </w:rPr>
        <w:t xml:space="preserve"> </w:t>
      </w:r>
      <w:r w:rsidRPr="009A0DD5">
        <w:rPr>
          <w:rFonts w:ascii="Times New Roman" w:hAnsi="Times New Roman"/>
          <w:sz w:val="20"/>
        </w:rPr>
        <w:t>ȋ</w:t>
      </w:r>
      <w:r w:rsidRPr="009A0DD5">
        <w:rPr>
          <w:sz w:val="20"/>
        </w:rPr>
        <w:t>n</w:t>
      </w:r>
      <w:r w:rsidRPr="009A0DD5">
        <w:rPr>
          <w:spacing w:val="-9"/>
          <w:sz w:val="20"/>
        </w:rPr>
        <w:t xml:space="preserve"> </w:t>
      </w:r>
      <w:r w:rsidRPr="009A0DD5">
        <w:rPr>
          <w:sz w:val="20"/>
        </w:rPr>
        <w:t>Rom</w:t>
      </w:r>
      <w:r w:rsidRPr="009A0DD5">
        <w:rPr>
          <w:rFonts w:ascii="Times New Roman" w:hAnsi="Times New Roman"/>
          <w:sz w:val="20"/>
        </w:rPr>
        <w:t>ȃ</w:t>
      </w:r>
      <w:r w:rsidRPr="009A0DD5">
        <w:rPr>
          <w:sz w:val="20"/>
        </w:rPr>
        <w:t>nia</w:t>
      </w:r>
      <w:r w:rsidRPr="009A0DD5">
        <w:rPr>
          <w:spacing w:val="-9"/>
          <w:sz w:val="20"/>
        </w:rPr>
        <w:t xml:space="preserve"> </w:t>
      </w:r>
      <w:r w:rsidRPr="009A0DD5">
        <w:rPr>
          <w:rFonts w:ascii="Times New Roman" w:hAnsi="Times New Roman"/>
          <w:sz w:val="20"/>
        </w:rPr>
        <w:t>ȋ</w:t>
      </w:r>
      <w:r w:rsidRPr="009A0DD5">
        <w:rPr>
          <w:sz w:val="20"/>
        </w:rPr>
        <w:t>n</w:t>
      </w:r>
      <w:r w:rsidRPr="009A0DD5">
        <w:rPr>
          <w:spacing w:val="-9"/>
          <w:sz w:val="20"/>
        </w:rPr>
        <w:t xml:space="preserve"> </w:t>
      </w:r>
      <w:r w:rsidRPr="009A0DD5">
        <w:rPr>
          <w:sz w:val="20"/>
        </w:rPr>
        <w:t>ultimele</w:t>
      </w:r>
      <w:r w:rsidRPr="009A0DD5">
        <w:rPr>
          <w:spacing w:val="-9"/>
          <w:sz w:val="20"/>
        </w:rPr>
        <w:t xml:space="preserve"> </w:t>
      </w:r>
      <w:r w:rsidRPr="009A0DD5">
        <w:rPr>
          <w:rFonts w:ascii="Times New Roman" w:hAnsi="Times New Roman"/>
          <w:sz w:val="20"/>
        </w:rPr>
        <w:t>ṣ</w:t>
      </w:r>
      <w:r w:rsidRPr="009A0DD5">
        <w:rPr>
          <w:sz w:val="20"/>
        </w:rPr>
        <w:t>ase</w:t>
      </w:r>
      <w:r w:rsidRPr="009A0DD5">
        <w:rPr>
          <w:spacing w:val="-9"/>
          <w:sz w:val="20"/>
        </w:rPr>
        <w:t xml:space="preserve"> </w:t>
      </w:r>
      <w:r w:rsidRPr="009A0DD5">
        <w:rPr>
          <w:sz w:val="20"/>
        </w:rPr>
        <w:t>luni,”</w:t>
      </w:r>
      <w:r w:rsidRPr="009A0DD5">
        <w:rPr>
          <w:spacing w:val="-10"/>
          <w:sz w:val="20"/>
        </w:rPr>
        <w:t xml:space="preserve"> </w:t>
      </w:r>
      <w:r w:rsidRPr="009A0DD5">
        <w:rPr>
          <w:i/>
          <w:sz w:val="20"/>
        </w:rPr>
        <w:t>Europa</w:t>
      </w:r>
      <w:r w:rsidRPr="009A0DD5">
        <w:rPr>
          <w:i/>
          <w:spacing w:val="-9"/>
          <w:sz w:val="20"/>
        </w:rPr>
        <w:t xml:space="preserve"> </w:t>
      </w:r>
      <w:r w:rsidRPr="009A0DD5">
        <w:rPr>
          <w:i/>
          <w:sz w:val="20"/>
        </w:rPr>
        <w:t>Liberă</w:t>
      </w:r>
      <w:r w:rsidRPr="009A0DD5">
        <w:rPr>
          <w:i/>
          <w:spacing w:val="-9"/>
          <w:sz w:val="20"/>
        </w:rPr>
        <w:t xml:space="preserve"> </w:t>
      </w:r>
      <w:r w:rsidRPr="009A0DD5">
        <w:rPr>
          <w:i/>
          <w:sz w:val="20"/>
        </w:rPr>
        <w:t>Rom</w:t>
      </w:r>
      <w:r w:rsidRPr="009A0DD5">
        <w:rPr>
          <w:rFonts w:ascii="Times New Roman" w:hAnsi="Times New Roman"/>
          <w:i/>
          <w:sz w:val="20"/>
        </w:rPr>
        <w:t>ȃ</w:t>
      </w:r>
      <w:r w:rsidRPr="009A0DD5">
        <w:rPr>
          <w:i/>
          <w:sz w:val="20"/>
        </w:rPr>
        <w:t>nia</w:t>
      </w:r>
      <w:r w:rsidRPr="009A0DD5">
        <w:rPr>
          <w:sz w:val="20"/>
        </w:rPr>
        <w:t xml:space="preserve">, January 29, </w:t>
      </w:r>
      <w:r>
        <w:rPr>
          <w:sz w:val="20"/>
        </w:rPr>
        <w:t>2</w:t>
      </w:r>
      <w:r w:rsidRPr="009A0DD5">
        <w:rPr>
          <w:sz w:val="20"/>
        </w:rPr>
        <w:t>024</w:t>
      </w:r>
      <w:hyperlink r:id="rId70" w:history="1">
        <w:r w:rsidRPr="00575509">
          <w:rPr>
            <w:rStyle w:val="Hyperlink"/>
            <w:sz w:val="20"/>
          </w:rPr>
          <w:t>. https://romania.europalibera.org/a/import-cereale-ucraina-romania</w:t>
        </w:r>
      </w:hyperlink>
      <w:r>
        <w:rPr>
          <w:spacing w:val="-2"/>
          <w:sz w:val="20"/>
        </w:rPr>
        <w:t>/32796253.html.</w:t>
      </w:r>
    </w:p>
    <w:p w14:paraId="6EF64A8A" w14:textId="77777777" w:rsidR="004B2DE3" w:rsidRPr="00CB7540" w:rsidRDefault="004B2DE3" w:rsidP="004B2DE3">
      <w:pPr>
        <w:tabs>
          <w:tab w:val="left" w:pos="1430"/>
        </w:tabs>
        <w:spacing w:before="3" w:after="120" w:line="230" w:lineRule="auto"/>
        <w:ind w:left="778" w:right="950"/>
        <w:rPr>
          <w:sz w:val="20"/>
        </w:rPr>
      </w:pPr>
      <w:r w:rsidRPr="00CB7540">
        <w:rPr>
          <w:sz w:val="20"/>
        </w:rPr>
        <w:t>Deutsch</w:t>
      </w:r>
      <w:r w:rsidRPr="00CB7540">
        <w:rPr>
          <w:spacing w:val="-12"/>
          <w:sz w:val="20"/>
        </w:rPr>
        <w:t xml:space="preserve"> </w:t>
      </w:r>
      <w:r w:rsidRPr="00CB7540">
        <w:rPr>
          <w:sz w:val="20"/>
        </w:rPr>
        <w:t>Welle,</w:t>
      </w:r>
      <w:r w:rsidRPr="00CB7540">
        <w:rPr>
          <w:spacing w:val="-11"/>
          <w:sz w:val="20"/>
        </w:rPr>
        <w:t xml:space="preserve"> </w:t>
      </w:r>
      <w:r w:rsidRPr="00CB7540">
        <w:rPr>
          <w:sz w:val="20"/>
        </w:rPr>
        <w:t>“Romanians</w:t>
      </w:r>
      <w:r w:rsidRPr="00CB7540">
        <w:rPr>
          <w:spacing w:val="-12"/>
          <w:sz w:val="20"/>
        </w:rPr>
        <w:t xml:space="preserve"> </w:t>
      </w:r>
      <w:r w:rsidRPr="00CB7540">
        <w:rPr>
          <w:sz w:val="20"/>
        </w:rPr>
        <w:t>Protest</w:t>
      </w:r>
      <w:r w:rsidRPr="00CB7540">
        <w:rPr>
          <w:spacing w:val="-11"/>
          <w:sz w:val="20"/>
        </w:rPr>
        <w:t xml:space="preserve"> </w:t>
      </w:r>
      <w:r w:rsidRPr="00CB7540">
        <w:rPr>
          <w:sz w:val="20"/>
        </w:rPr>
        <w:t>COVID</w:t>
      </w:r>
      <w:r w:rsidRPr="00CB7540">
        <w:rPr>
          <w:spacing w:val="-11"/>
          <w:sz w:val="20"/>
        </w:rPr>
        <w:t xml:space="preserve"> </w:t>
      </w:r>
      <w:r w:rsidRPr="00CB7540">
        <w:rPr>
          <w:sz w:val="20"/>
        </w:rPr>
        <w:t>Certificates,”</w:t>
      </w:r>
      <w:r w:rsidRPr="00CB7540">
        <w:rPr>
          <w:spacing w:val="-12"/>
          <w:sz w:val="20"/>
        </w:rPr>
        <w:t xml:space="preserve"> </w:t>
      </w:r>
      <w:r w:rsidRPr="00CB7540">
        <w:rPr>
          <w:sz w:val="20"/>
        </w:rPr>
        <w:t>December</w:t>
      </w:r>
      <w:r w:rsidRPr="00CB7540">
        <w:rPr>
          <w:spacing w:val="-11"/>
          <w:sz w:val="20"/>
        </w:rPr>
        <w:t xml:space="preserve"> </w:t>
      </w:r>
      <w:r w:rsidRPr="00CB7540">
        <w:rPr>
          <w:sz w:val="20"/>
        </w:rPr>
        <w:t>22,</w:t>
      </w:r>
      <w:r w:rsidRPr="00CB7540">
        <w:rPr>
          <w:spacing w:val="-11"/>
          <w:sz w:val="20"/>
        </w:rPr>
        <w:t xml:space="preserve"> </w:t>
      </w:r>
      <w:r w:rsidRPr="00CB7540">
        <w:rPr>
          <w:sz w:val="20"/>
        </w:rPr>
        <w:t>2021.</w:t>
      </w:r>
      <w:r w:rsidRPr="00CB7540">
        <w:rPr>
          <w:spacing w:val="-12"/>
          <w:sz w:val="20"/>
        </w:rPr>
        <w:t xml:space="preserve"> </w:t>
      </w:r>
      <w:r w:rsidRPr="00CB7540">
        <w:rPr>
          <w:sz w:val="20"/>
        </w:rPr>
        <w:t xml:space="preserve">https:// </w:t>
      </w:r>
      <w:hyperlink r:id="rId71">
        <w:r w:rsidRPr="00CB7540">
          <w:rPr>
            <w:spacing w:val="-2"/>
            <w:sz w:val="20"/>
          </w:rPr>
          <w:t>www.dw.com/en/romanians-protest-covid-certificates/a-60219391.</w:t>
        </w:r>
      </w:hyperlink>
    </w:p>
    <w:p w14:paraId="79967C1A" w14:textId="77777777" w:rsidR="004B2DE3" w:rsidRPr="00CB7540" w:rsidRDefault="004B2DE3" w:rsidP="004B2DE3">
      <w:pPr>
        <w:tabs>
          <w:tab w:val="left" w:pos="1430"/>
        </w:tabs>
        <w:spacing w:before="2" w:after="120" w:line="230" w:lineRule="auto"/>
        <w:ind w:left="778" w:right="950"/>
        <w:rPr>
          <w:sz w:val="20"/>
        </w:rPr>
      </w:pPr>
      <w:r>
        <w:rPr>
          <w:sz w:val="20"/>
        </w:rPr>
        <w:t xml:space="preserve">Dima, </w:t>
      </w:r>
      <w:r w:rsidRPr="00CB7540">
        <w:rPr>
          <w:sz w:val="20"/>
        </w:rPr>
        <w:t xml:space="preserve">Ramona, “Trends of Homophobic Activism in Romania, or How to Turn Religious Convictions into a Referendum and Still Fail,” in </w:t>
      </w:r>
      <w:r w:rsidRPr="00CB7540">
        <w:rPr>
          <w:i/>
          <w:sz w:val="20"/>
        </w:rPr>
        <w:t>LGBTQ + Activism in Central</w:t>
      </w:r>
      <w:r w:rsidRPr="00CB7540">
        <w:rPr>
          <w:i/>
          <w:spacing w:val="-10"/>
          <w:sz w:val="20"/>
        </w:rPr>
        <w:t xml:space="preserve"> </w:t>
      </w:r>
      <w:r w:rsidRPr="00CB7540">
        <w:rPr>
          <w:i/>
          <w:sz w:val="20"/>
        </w:rPr>
        <w:t>and</w:t>
      </w:r>
      <w:r w:rsidRPr="00CB7540">
        <w:rPr>
          <w:i/>
          <w:spacing w:val="-10"/>
          <w:sz w:val="20"/>
        </w:rPr>
        <w:t xml:space="preserve"> </w:t>
      </w:r>
      <w:r w:rsidRPr="00CB7540">
        <w:rPr>
          <w:i/>
          <w:sz w:val="20"/>
        </w:rPr>
        <w:t>Eastern</w:t>
      </w:r>
      <w:r w:rsidRPr="00CB7540">
        <w:rPr>
          <w:i/>
          <w:spacing w:val="-10"/>
          <w:sz w:val="20"/>
        </w:rPr>
        <w:t xml:space="preserve"> </w:t>
      </w:r>
      <w:r w:rsidRPr="00CB7540">
        <w:rPr>
          <w:i/>
          <w:sz w:val="20"/>
        </w:rPr>
        <w:t>Europe</w:t>
      </w:r>
      <w:r w:rsidRPr="00CB7540">
        <w:rPr>
          <w:sz w:val="20"/>
        </w:rPr>
        <w:t>,</w:t>
      </w:r>
      <w:r w:rsidRPr="00CB7540">
        <w:rPr>
          <w:spacing w:val="-10"/>
          <w:sz w:val="20"/>
        </w:rPr>
        <w:t xml:space="preserve"> </w:t>
      </w:r>
      <w:r w:rsidRPr="00CB7540">
        <w:rPr>
          <w:sz w:val="20"/>
        </w:rPr>
        <w:t>Radzhana</w:t>
      </w:r>
      <w:r w:rsidRPr="00CB7540">
        <w:rPr>
          <w:spacing w:val="-10"/>
          <w:sz w:val="20"/>
        </w:rPr>
        <w:t xml:space="preserve"> </w:t>
      </w:r>
      <w:r w:rsidRPr="00CB7540">
        <w:rPr>
          <w:sz w:val="20"/>
        </w:rPr>
        <w:t>Buyatueva</w:t>
      </w:r>
      <w:r w:rsidRPr="00CB7540">
        <w:rPr>
          <w:spacing w:val="-10"/>
          <w:sz w:val="20"/>
        </w:rPr>
        <w:t xml:space="preserve"> </w:t>
      </w:r>
      <w:r w:rsidRPr="00CB7540">
        <w:rPr>
          <w:sz w:val="20"/>
        </w:rPr>
        <w:t>and</w:t>
      </w:r>
      <w:r w:rsidRPr="00CB7540">
        <w:rPr>
          <w:spacing w:val="-10"/>
          <w:sz w:val="20"/>
        </w:rPr>
        <w:t xml:space="preserve"> </w:t>
      </w:r>
      <w:r w:rsidRPr="00CB7540">
        <w:rPr>
          <w:sz w:val="20"/>
        </w:rPr>
        <w:t>Marina</w:t>
      </w:r>
      <w:r w:rsidRPr="00CB7540">
        <w:rPr>
          <w:spacing w:val="-10"/>
          <w:sz w:val="20"/>
        </w:rPr>
        <w:t xml:space="preserve"> </w:t>
      </w:r>
      <w:r w:rsidRPr="00CB7540">
        <w:rPr>
          <w:sz w:val="20"/>
        </w:rPr>
        <w:t>Shevtsova,</w:t>
      </w:r>
      <w:r w:rsidRPr="00CB7540">
        <w:rPr>
          <w:spacing w:val="-10"/>
          <w:sz w:val="20"/>
        </w:rPr>
        <w:t xml:space="preserve"> </w:t>
      </w:r>
      <w:r w:rsidRPr="00CB7540">
        <w:rPr>
          <w:sz w:val="20"/>
        </w:rPr>
        <w:t>eds.</w:t>
      </w:r>
      <w:r w:rsidRPr="00CB7540">
        <w:rPr>
          <w:spacing w:val="-10"/>
          <w:sz w:val="20"/>
        </w:rPr>
        <w:t xml:space="preserve"> </w:t>
      </w:r>
      <w:r w:rsidRPr="00CB7540">
        <w:rPr>
          <w:sz w:val="20"/>
        </w:rPr>
        <w:t>(Palgrave Macmillan, 2020), 185–208.</w:t>
      </w:r>
    </w:p>
    <w:p w14:paraId="1D23E7E9" w14:textId="77777777" w:rsidR="004B2DE3" w:rsidRPr="00CB7540" w:rsidRDefault="004B2DE3" w:rsidP="004B2DE3">
      <w:pPr>
        <w:tabs>
          <w:tab w:val="left" w:pos="1250"/>
        </w:tabs>
        <w:spacing w:before="1" w:after="120" w:line="230" w:lineRule="auto"/>
        <w:ind w:left="778" w:right="950"/>
        <w:rPr>
          <w:sz w:val="20"/>
        </w:rPr>
      </w:pPr>
      <w:r w:rsidRPr="00CB7540">
        <w:rPr>
          <w:sz w:val="20"/>
        </w:rPr>
        <w:t>Economist</w:t>
      </w:r>
      <w:r w:rsidRPr="00CB7540">
        <w:rPr>
          <w:spacing w:val="-12"/>
          <w:sz w:val="20"/>
        </w:rPr>
        <w:t xml:space="preserve"> </w:t>
      </w:r>
      <w:r w:rsidRPr="00CB7540">
        <w:rPr>
          <w:sz w:val="20"/>
        </w:rPr>
        <w:t>Intelligence</w:t>
      </w:r>
      <w:r w:rsidRPr="00CB7540">
        <w:rPr>
          <w:spacing w:val="-11"/>
          <w:sz w:val="20"/>
        </w:rPr>
        <w:t xml:space="preserve"> </w:t>
      </w:r>
      <w:r w:rsidRPr="00CB7540">
        <w:rPr>
          <w:sz w:val="20"/>
        </w:rPr>
        <w:t>Unit</w:t>
      </w:r>
      <w:r w:rsidRPr="00CB7540">
        <w:rPr>
          <w:spacing w:val="-12"/>
          <w:sz w:val="20"/>
        </w:rPr>
        <w:t xml:space="preserve"> </w:t>
      </w:r>
      <w:r w:rsidRPr="00CB7540">
        <w:rPr>
          <w:sz w:val="20"/>
        </w:rPr>
        <w:t>(EIU),</w:t>
      </w:r>
      <w:r w:rsidRPr="00CB7540">
        <w:rPr>
          <w:spacing w:val="-11"/>
          <w:sz w:val="20"/>
        </w:rPr>
        <w:t xml:space="preserve"> </w:t>
      </w:r>
      <w:r w:rsidRPr="00CB7540">
        <w:rPr>
          <w:i/>
          <w:sz w:val="20"/>
        </w:rPr>
        <w:t>Romania:</w:t>
      </w:r>
      <w:r w:rsidRPr="00CB7540">
        <w:rPr>
          <w:i/>
          <w:spacing w:val="-11"/>
          <w:sz w:val="20"/>
        </w:rPr>
        <w:t xml:space="preserve"> </w:t>
      </w:r>
      <w:r w:rsidRPr="00CB7540">
        <w:rPr>
          <w:i/>
          <w:sz w:val="20"/>
        </w:rPr>
        <w:t>Country</w:t>
      </w:r>
      <w:r w:rsidRPr="00CB7540">
        <w:rPr>
          <w:i/>
          <w:spacing w:val="-12"/>
          <w:sz w:val="20"/>
        </w:rPr>
        <w:t xml:space="preserve"> </w:t>
      </w:r>
      <w:r w:rsidRPr="00CB7540">
        <w:rPr>
          <w:i/>
          <w:sz w:val="20"/>
        </w:rPr>
        <w:t>Profile</w:t>
      </w:r>
      <w:r w:rsidRPr="00CB7540">
        <w:rPr>
          <w:i/>
          <w:spacing w:val="-11"/>
          <w:sz w:val="20"/>
        </w:rPr>
        <w:t xml:space="preserve"> </w:t>
      </w:r>
      <w:r w:rsidRPr="00CB7540">
        <w:rPr>
          <w:i/>
          <w:sz w:val="20"/>
        </w:rPr>
        <w:t>2009</w:t>
      </w:r>
      <w:r w:rsidRPr="00CB7540">
        <w:rPr>
          <w:i/>
          <w:spacing w:val="-12"/>
          <w:sz w:val="20"/>
        </w:rPr>
        <w:t xml:space="preserve"> </w:t>
      </w:r>
      <w:r w:rsidRPr="00CB7540">
        <w:rPr>
          <w:sz w:val="20"/>
        </w:rPr>
        <w:t>(The</w:t>
      </w:r>
      <w:r w:rsidRPr="00CB7540">
        <w:rPr>
          <w:spacing w:val="-11"/>
          <w:sz w:val="20"/>
        </w:rPr>
        <w:t xml:space="preserve"> </w:t>
      </w:r>
      <w:r w:rsidRPr="00CB7540">
        <w:rPr>
          <w:sz w:val="20"/>
        </w:rPr>
        <w:t>Economist</w:t>
      </w:r>
      <w:r>
        <w:rPr>
          <w:sz w:val="20"/>
        </w:rPr>
        <w:t xml:space="preserve"> </w:t>
      </w:r>
      <w:r w:rsidRPr="00CB7540">
        <w:rPr>
          <w:sz w:val="20"/>
        </w:rPr>
        <w:t>Intelligence Unit Ltd.), 17, 20.</w:t>
      </w:r>
    </w:p>
    <w:p w14:paraId="05848FDE" w14:textId="77777777" w:rsidR="004B2DE3" w:rsidRDefault="004B2DE3" w:rsidP="004B2DE3">
      <w:pPr>
        <w:tabs>
          <w:tab w:val="left" w:pos="1250"/>
        </w:tabs>
        <w:spacing w:before="3" w:after="120" w:line="230" w:lineRule="auto"/>
        <w:ind w:left="778" w:right="950"/>
        <w:rPr>
          <w:sz w:val="20"/>
        </w:rPr>
      </w:pPr>
      <w:r w:rsidRPr="001246C5">
        <w:rPr>
          <w:spacing w:val="-11"/>
          <w:sz w:val="20"/>
        </w:rPr>
        <w:t xml:space="preserve"> </w:t>
      </w:r>
      <w:r w:rsidRPr="001246C5">
        <w:rPr>
          <w:sz w:val="20"/>
        </w:rPr>
        <w:t>European</w:t>
      </w:r>
      <w:r w:rsidRPr="001246C5">
        <w:rPr>
          <w:spacing w:val="-11"/>
          <w:sz w:val="20"/>
        </w:rPr>
        <w:t xml:space="preserve"> </w:t>
      </w:r>
      <w:r w:rsidRPr="001246C5">
        <w:rPr>
          <w:sz w:val="20"/>
        </w:rPr>
        <w:t>Commission</w:t>
      </w:r>
      <w:r>
        <w:rPr>
          <w:sz w:val="20"/>
        </w:rPr>
        <w:t xml:space="preserve"> for</w:t>
      </w:r>
      <w:r>
        <w:rPr>
          <w:spacing w:val="-9"/>
          <w:sz w:val="20"/>
        </w:rPr>
        <w:t xml:space="preserve"> </w:t>
      </w:r>
      <w:r>
        <w:rPr>
          <w:sz w:val="20"/>
        </w:rPr>
        <w:t>the</w:t>
      </w:r>
      <w:r>
        <w:rPr>
          <w:spacing w:val="-9"/>
          <w:sz w:val="20"/>
        </w:rPr>
        <w:t xml:space="preserve"> </w:t>
      </w:r>
      <w:r>
        <w:rPr>
          <w:sz w:val="20"/>
        </w:rPr>
        <w:t>Efficiency</w:t>
      </w:r>
      <w:r>
        <w:rPr>
          <w:spacing w:val="-9"/>
          <w:sz w:val="20"/>
        </w:rPr>
        <w:t xml:space="preserve"> </w:t>
      </w:r>
      <w:r>
        <w:rPr>
          <w:sz w:val="20"/>
        </w:rPr>
        <w:t>of</w:t>
      </w:r>
      <w:r>
        <w:rPr>
          <w:spacing w:val="-9"/>
          <w:sz w:val="20"/>
        </w:rPr>
        <w:t xml:space="preserve"> </w:t>
      </w:r>
      <w:r>
        <w:rPr>
          <w:sz w:val="20"/>
        </w:rPr>
        <w:t>Justice</w:t>
      </w:r>
      <w:r>
        <w:rPr>
          <w:spacing w:val="-9"/>
          <w:sz w:val="20"/>
        </w:rPr>
        <w:t xml:space="preserve"> </w:t>
      </w:r>
      <w:r>
        <w:rPr>
          <w:sz w:val="20"/>
        </w:rPr>
        <w:t>(CEPEJ),</w:t>
      </w:r>
      <w:r>
        <w:rPr>
          <w:spacing w:val="-9"/>
          <w:sz w:val="20"/>
        </w:rPr>
        <w:t xml:space="preserve"> </w:t>
      </w:r>
      <w:r>
        <w:rPr>
          <w:sz w:val="20"/>
        </w:rPr>
        <w:t>“Evaluation</w:t>
      </w:r>
      <w:r>
        <w:rPr>
          <w:spacing w:val="-9"/>
          <w:sz w:val="20"/>
        </w:rPr>
        <w:t xml:space="preserve"> </w:t>
      </w:r>
      <w:r>
        <w:rPr>
          <w:sz w:val="20"/>
        </w:rPr>
        <w:t>of</w:t>
      </w:r>
      <w:r>
        <w:rPr>
          <w:spacing w:val="-8"/>
          <w:sz w:val="20"/>
        </w:rPr>
        <w:t xml:space="preserve"> </w:t>
      </w:r>
      <w:r>
        <w:rPr>
          <w:sz w:val="20"/>
        </w:rPr>
        <w:t>Justice</w:t>
      </w:r>
      <w:r>
        <w:rPr>
          <w:spacing w:val="-9"/>
          <w:sz w:val="20"/>
        </w:rPr>
        <w:t xml:space="preserve"> </w:t>
      </w:r>
      <w:r>
        <w:rPr>
          <w:sz w:val="20"/>
        </w:rPr>
        <w:t>Systems,”</w:t>
      </w:r>
      <w:r>
        <w:rPr>
          <w:spacing w:val="-9"/>
          <w:sz w:val="20"/>
        </w:rPr>
        <w:t xml:space="preserve"> </w:t>
      </w:r>
      <w:r>
        <w:rPr>
          <w:sz w:val="20"/>
        </w:rPr>
        <w:t>2022.</w:t>
      </w:r>
      <w:r>
        <w:rPr>
          <w:spacing w:val="-9"/>
          <w:sz w:val="20"/>
        </w:rPr>
        <w:t xml:space="preserve"> </w:t>
      </w:r>
      <w:hyperlink r:id="rId72">
        <w:r>
          <w:rPr>
            <w:spacing w:val="-2"/>
            <w:sz w:val="20"/>
          </w:rPr>
          <w:t>https://rm</w:t>
        </w:r>
      </w:hyperlink>
      <w:r>
        <w:rPr>
          <w:spacing w:val="-2"/>
          <w:sz w:val="20"/>
        </w:rPr>
        <w:t>.coe.int/cepej-fiche-pays-2020-22-e-web/1680a86276.</w:t>
      </w:r>
    </w:p>
    <w:p w14:paraId="498FF04B" w14:textId="77777777" w:rsidR="004B2DE3" w:rsidRPr="00CB7540" w:rsidRDefault="004B2DE3" w:rsidP="004B2DE3">
      <w:pPr>
        <w:tabs>
          <w:tab w:val="left" w:pos="1430"/>
        </w:tabs>
        <w:spacing w:before="3" w:after="120" w:line="230" w:lineRule="auto"/>
        <w:ind w:left="778" w:right="950"/>
        <w:rPr>
          <w:sz w:val="20"/>
        </w:rPr>
      </w:pPr>
      <w:r w:rsidRPr="00CB7540">
        <w:rPr>
          <w:sz w:val="20"/>
        </w:rPr>
        <w:t>European Commission, Commission Staff Working Document, “Country Report Romania</w:t>
      </w:r>
      <w:r w:rsidRPr="00CB7540">
        <w:rPr>
          <w:spacing w:val="-12"/>
          <w:sz w:val="20"/>
        </w:rPr>
        <w:t xml:space="preserve"> </w:t>
      </w:r>
      <w:r w:rsidRPr="00CB7540">
        <w:rPr>
          <w:sz w:val="20"/>
        </w:rPr>
        <w:t>2017,”</w:t>
      </w:r>
      <w:r w:rsidRPr="00CB7540">
        <w:rPr>
          <w:spacing w:val="-11"/>
          <w:sz w:val="20"/>
        </w:rPr>
        <w:t xml:space="preserve"> </w:t>
      </w:r>
      <w:r w:rsidRPr="00CB7540">
        <w:rPr>
          <w:sz w:val="20"/>
        </w:rPr>
        <w:t>Brussels,</w:t>
      </w:r>
      <w:r w:rsidRPr="00CB7540">
        <w:rPr>
          <w:spacing w:val="-12"/>
          <w:sz w:val="20"/>
        </w:rPr>
        <w:t xml:space="preserve"> </w:t>
      </w:r>
      <w:r w:rsidRPr="00CB7540">
        <w:rPr>
          <w:sz w:val="20"/>
        </w:rPr>
        <w:t>22.2.2017,</w:t>
      </w:r>
      <w:r w:rsidRPr="00CB7540">
        <w:rPr>
          <w:spacing w:val="-11"/>
          <w:sz w:val="20"/>
        </w:rPr>
        <w:t xml:space="preserve"> </w:t>
      </w:r>
      <w:r w:rsidRPr="00CB7540">
        <w:rPr>
          <w:sz w:val="20"/>
        </w:rPr>
        <w:t>SWD(2017)</w:t>
      </w:r>
      <w:r w:rsidRPr="00CB7540">
        <w:rPr>
          <w:spacing w:val="-11"/>
          <w:sz w:val="20"/>
        </w:rPr>
        <w:t xml:space="preserve"> </w:t>
      </w:r>
      <w:r w:rsidRPr="00CB7540">
        <w:rPr>
          <w:sz w:val="20"/>
        </w:rPr>
        <w:t>88</w:t>
      </w:r>
      <w:r w:rsidRPr="00CB7540">
        <w:rPr>
          <w:spacing w:val="-12"/>
          <w:sz w:val="20"/>
        </w:rPr>
        <w:t xml:space="preserve"> </w:t>
      </w:r>
      <w:r w:rsidRPr="00CB7540">
        <w:rPr>
          <w:sz w:val="20"/>
        </w:rPr>
        <w:t>final.</w:t>
      </w:r>
      <w:r w:rsidRPr="00CB7540">
        <w:rPr>
          <w:spacing w:val="-11"/>
          <w:sz w:val="20"/>
        </w:rPr>
        <w:t xml:space="preserve"> </w:t>
      </w:r>
      <w:hyperlink r:id="rId73">
        <w:r w:rsidRPr="00CB7540">
          <w:rPr>
            <w:sz w:val="20"/>
          </w:rPr>
          <w:t>www.ec.europa.eu/info/sites/</w:t>
        </w:r>
      </w:hyperlink>
      <w:r w:rsidRPr="00CB7540">
        <w:rPr>
          <w:sz w:val="20"/>
        </w:rPr>
        <w:t xml:space="preserve"> </w:t>
      </w:r>
      <w:r w:rsidRPr="00CB7540">
        <w:rPr>
          <w:spacing w:val="-2"/>
          <w:sz w:val="20"/>
        </w:rPr>
        <w:t>info/files/2017-european-semeter-country-report-romania-en.pdf.</w:t>
      </w:r>
    </w:p>
    <w:p w14:paraId="32025360" w14:textId="77777777" w:rsidR="004B2DE3" w:rsidRPr="00CB7540" w:rsidRDefault="004B2DE3" w:rsidP="004B2DE3">
      <w:pPr>
        <w:tabs>
          <w:tab w:val="left" w:pos="1430"/>
        </w:tabs>
        <w:spacing w:before="3" w:after="120" w:line="230" w:lineRule="auto"/>
        <w:ind w:left="778" w:right="950"/>
        <w:rPr>
          <w:sz w:val="20"/>
        </w:rPr>
      </w:pPr>
      <w:r w:rsidRPr="00CB7540">
        <w:rPr>
          <w:spacing w:val="-2"/>
          <w:sz w:val="20"/>
        </w:rPr>
        <w:lastRenderedPageBreak/>
        <w:t xml:space="preserve">European Court of Human Rights, “Romania.” </w:t>
      </w:r>
      <w:hyperlink r:id="rId74">
        <w:r w:rsidRPr="00CB7540">
          <w:rPr>
            <w:spacing w:val="-2"/>
            <w:sz w:val="20"/>
          </w:rPr>
          <w:t>https://www.echr.coe.int/documents/d/</w:t>
        </w:r>
      </w:hyperlink>
      <w:r w:rsidRPr="00CB7540">
        <w:rPr>
          <w:spacing w:val="-2"/>
          <w:sz w:val="20"/>
        </w:rPr>
        <w:t xml:space="preserve"> </w:t>
      </w:r>
      <w:r w:rsidRPr="00CB7540">
        <w:rPr>
          <w:sz w:val="20"/>
        </w:rPr>
        <w:t>echr/CP_Romania_ENG, last updated July 2024.</w:t>
      </w:r>
    </w:p>
    <w:p w14:paraId="3E2BF597" w14:textId="77777777" w:rsidR="004B2DE3" w:rsidRDefault="004B2DE3" w:rsidP="004B2DE3">
      <w:pPr>
        <w:tabs>
          <w:tab w:val="left" w:pos="1430"/>
        </w:tabs>
        <w:spacing w:before="3" w:after="120" w:line="230" w:lineRule="auto"/>
        <w:ind w:left="778" w:right="950"/>
        <w:rPr>
          <w:sz w:val="20"/>
        </w:rPr>
      </w:pPr>
      <w:r w:rsidRPr="001246C5">
        <w:rPr>
          <w:sz w:val="20"/>
        </w:rPr>
        <w:t>European</w:t>
      </w:r>
      <w:r w:rsidRPr="001246C5">
        <w:rPr>
          <w:spacing w:val="-12"/>
          <w:sz w:val="20"/>
        </w:rPr>
        <w:t xml:space="preserve"> </w:t>
      </w:r>
      <w:r w:rsidRPr="001246C5">
        <w:rPr>
          <w:sz w:val="20"/>
        </w:rPr>
        <w:t>Court</w:t>
      </w:r>
      <w:r w:rsidRPr="001246C5">
        <w:rPr>
          <w:spacing w:val="-11"/>
          <w:sz w:val="20"/>
        </w:rPr>
        <w:t xml:space="preserve"> </w:t>
      </w:r>
      <w:r w:rsidRPr="001246C5">
        <w:rPr>
          <w:sz w:val="20"/>
        </w:rPr>
        <w:t>of</w:t>
      </w:r>
      <w:r w:rsidRPr="001246C5">
        <w:rPr>
          <w:spacing w:val="-11"/>
          <w:sz w:val="20"/>
        </w:rPr>
        <w:t xml:space="preserve"> </w:t>
      </w:r>
      <w:r w:rsidRPr="001246C5">
        <w:rPr>
          <w:sz w:val="20"/>
        </w:rPr>
        <w:t>Human</w:t>
      </w:r>
      <w:r w:rsidRPr="001246C5">
        <w:rPr>
          <w:spacing w:val="-12"/>
          <w:sz w:val="20"/>
        </w:rPr>
        <w:t xml:space="preserve"> </w:t>
      </w:r>
      <w:r w:rsidRPr="001246C5">
        <w:rPr>
          <w:sz w:val="20"/>
        </w:rPr>
        <w:t>Rights,</w:t>
      </w:r>
      <w:r w:rsidRPr="001246C5">
        <w:rPr>
          <w:spacing w:val="-11"/>
          <w:sz w:val="20"/>
        </w:rPr>
        <w:t xml:space="preserve"> </w:t>
      </w:r>
      <w:r w:rsidRPr="001246C5">
        <w:rPr>
          <w:sz w:val="20"/>
        </w:rPr>
        <w:t>“Violations</w:t>
      </w:r>
      <w:r w:rsidRPr="001246C5">
        <w:rPr>
          <w:spacing w:val="-11"/>
          <w:sz w:val="20"/>
        </w:rPr>
        <w:t xml:space="preserve"> </w:t>
      </w:r>
      <w:r w:rsidRPr="001246C5">
        <w:rPr>
          <w:sz w:val="20"/>
        </w:rPr>
        <w:t>by</w:t>
      </w:r>
      <w:r w:rsidRPr="001246C5">
        <w:rPr>
          <w:spacing w:val="-12"/>
          <w:sz w:val="20"/>
        </w:rPr>
        <w:t xml:space="preserve"> </w:t>
      </w:r>
      <w:r w:rsidRPr="001246C5">
        <w:rPr>
          <w:sz w:val="20"/>
        </w:rPr>
        <w:t>Article</w:t>
      </w:r>
      <w:r w:rsidRPr="001246C5">
        <w:rPr>
          <w:spacing w:val="-11"/>
          <w:sz w:val="20"/>
        </w:rPr>
        <w:t xml:space="preserve"> </w:t>
      </w:r>
      <w:r w:rsidRPr="001246C5">
        <w:rPr>
          <w:sz w:val="20"/>
        </w:rPr>
        <w:t>and</w:t>
      </w:r>
      <w:r w:rsidRPr="001246C5">
        <w:rPr>
          <w:spacing w:val="-11"/>
          <w:sz w:val="20"/>
        </w:rPr>
        <w:t xml:space="preserve"> </w:t>
      </w:r>
      <w:r w:rsidRPr="001246C5">
        <w:rPr>
          <w:sz w:val="20"/>
        </w:rPr>
        <w:t>State,</w:t>
      </w:r>
      <w:r w:rsidRPr="001246C5">
        <w:rPr>
          <w:spacing w:val="-12"/>
          <w:sz w:val="20"/>
        </w:rPr>
        <w:t xml:space="preserve"> </w:t>
      </w:r>
      <w:r w:rsidRPr="001246C5">
        <w:rPr>
          <w:sz w:val="20"/>
        </w:rPr>
        <w:t>1959–2022,”</w:t>
      </w:r>
      <w:r w:rsidRPr="001246C5">
        <w:rPr>
          <w:spacing w:val="-11"/>
          <w:sz w:val="20"/>
        </w:rPr>
        <w:t xml:space="preserve"> </w:t>
      </w:r>
      <w:r w:rsidRPr="001246C5">
        <w:rPr>
          <w:sz w:val="20"/>
        </w:rPr>
        <w:t xml:space="preserve">https:// </w:t>
      </w:r>
      <w:hyperlink r:id="rId75" w:history="1">
        <w:r w:rsidRPr="00575509">
          <w:rPr>
            <w:rStyle w:val="Hyperlink"/>
            <w:sz w:val="20"/>
          </w:rPr>
          <w:t>www.echr.coe.int/documents/d/echr/Stats_violation_1959_2022_ENG.</w:t>
        </w:r>
      </w:hyperlink>
      <w:r w:rsidRPr="001246C5">
        <w:rPr>
          <w:sz w:val="20"/>
        </w:rPr>
        <w:t xml:space="preserve"> </w:t>
      </w:r>
    </w:p>
    <w:p w14:paraId="1E455375" w14:textId="7D363B35" w:rsidR="004B2DE3" w:rsidRPr="001246C5" w:rsidRDefault="004B2DE3" w:rsidP="004B2DE3">
      <w:pPr>
        <w:tabs>
          <w:tab w:val="left" w:pos="1430"/>
        </w:tabs>
        <w:spacing w:before="3" w:after="120" w:line="230" w:lineRule="auto"/>
        <w:ind w:left="778" w:right="950"/>
        <w:rPr>
          <w:sz w:val="20"/>
        </w:rPr>
      </w:pPr>
      <w:r>
        <w:rPr>
          <w:sz w:val="20"/>
        </w:rPr>
        <w:t xml:space="preserve">European Court of Human Rights, </w:t>
      </w:r>
      <w:r w:rsidRPr="001246C5">
        <w:rPr>
          <w:sz w:val="20"/>
        </w:rPr>
        <w:t xml:space="preserve">“Overview </w:t>
      </w:r>
      <w:r>
        <w:rPr>
          <w:sz w:val="20"/>
        </w:rPr>
        <w:t>2</w:t>
      </w:r>
      <w:r w:rsidRPr="001246C5">
        <w:rPr>
          <w:spacing w:val="-2"/>
          <w:sz w:val="20"/>
        </w:rPr>
        <w:t>023.</w:t>
      </w:r>
      <w:r>
        <w:rPr>
          <w:spacing w:val="-2"/>
          <w:sz w:val="20"/>
        </w:rPr>
        <w:t xml:space="preserve"> </w:t>
      </w:r>
      <w:r w:rsidRPr="001246C5">
        <w:rPr>
          <w:spacing w:val="-2"/>
          <w:sz w:val="20"/>
        </w:rPr>
        <w:t>”</w:t>
      </w:r>
      <w:hyperlink r:id="rId76">
        <w:r w:rsidRPr="001246C5">
          <w:rPr>
            <w:spacing w:val="-2"/>
            <w:sz w:val="20"/>
          </w:rPr>
          <w:t>https://public.tableau.com/app/profile/echr/viz/Analysis_statistics/Overview.</w:t>
        </w:r>
      </w:hyperlink>
    </w:p>
    <w:p w14:paraId="649F7137" w14:textId="29227D7E" w:rsidR="004B2DE3" w:rsidRPr="009A0DD5" w:rsidRDefault="004B2DE3" w:rsidP="004B2DE3">
      <w:pPr>
        <w:tabs>
          <w:tab w:val="left" w:pos="1430"/>
        </w:tabs>
        <w:spacing w:before="3" w:after="120" w:line="230" w:lineRule="auto"/>
        <w:ind w:left="778" w:right="950"/>
        <w:rPr>
          <w:sz w:val="20"/>
        </w:rPr>
      </w:pPr>
      <w:r>
        <w:rPr>
          <w:sz w:val="20"/>
        </w:rPr>
        <w:t xml:space="preserve">Fati, </w:t>
      </w:r>
      <w:r w:rsidRPr="009A0DD5">
        <w:rPr>
          <w:sz w:val="20"/>
        </w:rPr>
        <w:t>Sabina,</w:t>
      </w:r>
      <w:r w:rsidRPr="009A0DD5">
        <w:rPr>
          <w:spacing w:val="-11"/>
          <w:sz w:val="20"/>
        </w:rPr>
        <w:t xml:space="preserve"> </w:t>
      </w:r>
      <w:r w:rsidRPr="009A0DD5">
        <w:rPr>
          <w:sz w:val="20"/>
        </w:rPr>
        <w:t>“Analiză:</w:t>
      </w:r>
      <w:r w:rsidRPr="009A0DD5">
        <w:rPr>
          <w:spacing w:val="-12"/>
          <w:sz w:val="20"/>
        </w:rPr>
        <w:t xml:space="preserve"> </w:t>
      </w:r>
      <w:r w:rsidRPr="009A0DD5">
        <w:rPr>
          <w:sz w:val="20"/>
        </w:rPr>
        <w:t>Trump</w:t>
      </w:r>
      <w:r w:rsidRPr="009A0DD5">
        <w:rPr>
          <w:spacing w:val="-11"/>
          <w:sz w:val="20"/>
        </w:rPr>
        <w:t xml:space="preserve"> </w:t>
      </w:r>
      <w:r w:rsidRPr="009A0DD5">
        <w:rPr>
          <w:sz w:val="20"/>
        </w:rPr>
        <w:t>sau</w:t>
      </w:r>
      <w:r w:rsidRPr="009A0DD5">
        <w:rPr>
          <w:spacing w:val="-11"/>
          <w:sz w:val="20"/>
        </w:rPr>
        <w:t xml:space="preserve"> </w:t>
      </w:r>
      <w:r w:rsidRPr="009A0DD5">
        <w:rPr>
          <w:sz w:val="20"/>
        </w:rPr>
        <w:t>Harris?</w:t>
      </w:r>
      <w:r w:rsidRPr="009A0DD5">
        <w:rPr>
          <w:spacing w:val="-12"/>
          <w:sz w:val="20"/>
        </w:rPr>
        <w:t xml:space="preserve"> </w:t>
      </w:r>
      <w:r w:rsidRPr="009A0DD5">
        <w:rPr>
          <w:sz w:val="20"/>
        </w:rPr>
        <w:t>Cine</w:t>
      </w:r>
      <w:r w:rsidRPr="009A0DD5">
        <w:rPr>
          <w:spacing w:val="-11"/>
          <w:sz w:val="20"/>
        </w:rPr>
        <w:t xml:space="preserve"> </w:t>
      </w:r>
      <w:r w:rsidRPr="009A0DD5">
        <w:rPr>
          <w:sz w:val="20"/>
        </w:rPr>
        <w:t>e</w:t>
      </w:r>
      <w:r w:rsidRPr="009A0DD5">
        <w:rPr>
          <w:spacing w:val="-11"/>
          <w:sz w:val="20"/>
        </w:rPr>
        <w:t xml:space="preserve"> </w:t>
      </w:r>
      <w:r w:rsidRPr="009A0DD5">
        <w:rPr>
          <w:sz w:val="20"/>
        </w:rPr>
        <w:t>mai</w:t>
      </w:r>
      <w:r w:rsidRPr="009A0DD5">
        <w:rPr>
          <w:spacing w:val="-12"/>
          <w:sz w:val="20"/>
        </w:rPr>
        <w:t xml:space="preserve"> </w:t>
      </w:r>
      <w:r w:rsidRPr="009A0DD5">
        <w:rPr>
          <w:sz w:val="20"/>
        </w:rPr>
        <w:t>bun</w:t>
      </w:r>
      <w:r w:rsidRPr="009A0DD5">
        <w:rPr>
          <w:spacing w:val="-11"/>
          <w:sz w:val="20"/>
        </w:rPr>
        <w:t xml:space="preserve"> </w:t>
      </w:r>
      <w:r w:rsidRPr="009A0DD5">
        <w:rPr>
          <w:sz w:val="20"/>
        </w:rPr>
        <w:t>pentru</w:t>
      </w:r>
      <w:r w:rsidRPr="009A0DD5">
        <w:rPr>
          <w:spacing w:val="-11"/>
          <w:sz w:val="20"/>
        </w:rPr>
        <w:t xml:space="preserve"> </w:t>
      </w:r>
      <w:r w:rsidRPr="009A0DD5">
        <w:rPr>
          <w:sz w:val="20"/>
        </w:rPr>
        <w:t>Rom</w:t>
      </w:r>
      <w:r w:rsidRPr="009A0DD5">
        <w:rPr>
          <w:rFonts w:ascii="Times New Roman" w:hAnsi="Times New Roman"/>
          <w:sz w:val="20"/>
        </w:rPr>
        <w:t>ȃ</w:t>
      </w:r>
      <w:r w:rsidRPr="009A0DD5">
        <w:rPr>
          <w:sz w:val="20"/>
        </w:rPr>
        <w:t>nia?,”</w:t>
      </w:r>
      <w:r w:rsidRPr="009A0DD5">
        <w:rPr>
          <w:spacing w:val="-12"/>
          <w:sz w:val="20"/>
        </w:rPr>
        <w:t xml:space="preserve"> </w:t>
      </w:r>
      <w:r w:rsidRPr="009A0DD5">
        <w:rPr>
          <w:sz w:val="20"/>
        </w:rPr>
        <w:t>November 5, 2024</w:t>
      </w:r>
      <w:hyperlink r:id="rId77" w:history="1">
        <w:r w:rsidRPr="00575509">
          <w:rPr>
            <w:rStyle w:val="Hyperlink"/>
            <w:sz w:val="20"/>
          </w:rPr>
          <w:t>. https://www.dw.com/ro/analiz%C4%83-trump-sau-harris-cine-e-mai-bun</w:t>
        </w:r>
      </w:hyperlink>
    </w:p>
    <w:p w14:paraId="53C73048" w14:textId="77777777" w:rsidR="004B2DE3" w:rsidRPr="001246C5" w:rsidRDefault="004B2DE3" w:rsidP="004B2DE3">
      <w:pPr>
        <w:tabs>
          <w:tab w:val="left" w:pos="1430"/>
        </w:tabs>
        <w:spacing w:before="3" w:after="120" w:line="230" w:lineRule="auto"/>
        <w:ind w:left="778" w:right="950"/>
        <w:rPr>
          <w:sz w:val="20"/>
        </w:rPr>
      </w:pPr>
      <w:r w:rsidRPr="001246C5">
        <w:rPr>
          <w:spacing w:val="-2"/>
          <w:sz w:val="20"/>
        </w:rPr>
        <w:t xml:space="preserve">Freedom House, “Global Freedom Scores 2024.” </w:t>
      </w:r>
      <w:hyperlink r:id="rId78">
        <w:r w:rsidRPr="001246C5">
          <w:rPr>
            <w:spacing w:val="-2"/>
            <w:sz w:val="20"/>
          </w:rPr>
          <w:t>https://freedomhouse.org/countries/</w:t>
        </w:r>
      </w:hyperlink>
      <w:r w:rsidRPr="001246C5">
        <w:rPr>
          <w:spacing w:val="-2"/>
          <w:sz w:val="20"/>
        </w:rPr>
        <w:t xml:space="preserve"> freedom-world/scores.</w:t>
      </w:r>
    </w:p>
    <w:p w14:paraId="1B942A2D" w14:textId="77777777" w:rsidR="004B2DE3" w:rsidRPr="005A0BE7" w:rsidRDefault="004B2DE3" w:rsidP="004B2DE3">
      <w:pPr>
        <w:tabs>
          <w:tab w:val="left" w:pos="1430"/>
        </w:tabs>
        <w:spacing w:before="3" w:after="120" w:line="228" w:lineRule="auto"/>
        <w:ind w:left="778" w:right="950"/>
        <w:rPr>
          <w:sz w:val="20"/>
        </w:rPr>
      </w:pPr>
      <w:r>
        <w:rPr>
          <w:sz w:val="20"/>
        </w:rPr>
        <w:t xml:space="preserve">Friling, </w:t>
      </w:r>
      <w:r w:rsidRPr="005A0BE7">
        <w:rPr>
          <w:sz w:val="20"/>
        </w:rPr>
        <w:t xml:space="preserve">Tuvia, Radu Ioanid, and Mihail R. Ionescu, eds., </w:t>
      </w:r>
      <w:r w:rsidRPr="005A0BE7">
        <w:rPr>
          <w:i/>
          <w:sz w:val="20"/>
        </w:rPr>
        <w:t xml:space="preserve">Raport Final: Comisia </w:t>
      </w:r>
      <w:r w:rsidRPr="005A0BE7">
        <w:rPr>
          <w:i/>
          <w:spacing w:val="-2"/>
          <w:sz w:val="20"/>
        </w:rPr>
        <w:t>Internaţională pentru Studierea Holocaustului din Rom</w:t>
      </w:r>
      <w:r w:rsidRPr="005A0BE7">
        <w:rPr>
          <w:rFonts w:ascii="Times New Roman" w:hAnsi="Times New Roman"/>
          <w:i/>
          <w:spacing w:val="-2"/>
          <w:sz w:val="20"/>
        </w:rPr>
        <w:t>ȃ</w:t>
      </w:r>
      <w:r w:rsidRPr="005A0BE7">
        <w:rPr>
          <w:i/>
          <w:spacing w:val="-2"/>
          <w:sz w:val="20"/>
        </w:rPr>
        <w:t xml:space="preserve">nia </w:t>
      </w:r>
      <w:r w:rsidRPr="005A0BE7">
        <w:rPr>
          <w:spacing w:val="-2"/>
          <w:sz w:val="20"/>
        </w:rPr>
        <w:t>(Iași: Polirom, 2005).</w:t>
      </w:r>
    </w:p>
    <w:p w14:paraId="1E22C908" w14:textId="77777777" w:rsidR="004B2DE3" w:rsidRPr="00CB7540" w:rsidRDefault="004B2DE3" w:rsidP="004B2DE3">
      <w:pPr>
        <w:tabs>
          <w:tab w:val="left" w:pos="1250"/>
        </w:tabs>
        <w:spacing w:before="3" w:after="120" w:line="230" w:lineRule="auto"/>
        <w:ind w:left="778" w:right="950"/>
        <w:rPr>
          <w:sz w:val="20"/>
        </w:rPr>
      </w:pPr>
      <w:r>
        <w:rPr>
          <w:sz w:val="20"/>
        </w:rPr>
        <w:t>G</w:t>
      </w:r>
      <w:r w:rsidRPr="00CB7540">
        <w:rPr>
          <w:sz w:val="20"/>
        </w:rPr>
        <w:t xml:space="preserve">allagher, </w:t>
      </w:r>
      <w:r>
        <w:rPr>
          <w:sz w:val="20"/>
        </w:rPr>
        <w:t xml:space="preserve">Tom, </w:t>
      </w:r>
      <w:r w:rsidRPr="00CB7540">
        <w:rPr>
          <w:sz w:val="20"/>
        </w:rPr>
        <w:t xml:space="preserve">“Unsocial Democrats: the PSDs Negative Role in Romanian </w:t>
      </w:r>
      <w:r w:rsidRPr="00CB7540">
        <w:rPr>
          <w:spacing w:val="-2"/>
          <w:sz w:val="20"/>
        </w:rPr>
        <w:t>Democracy,”</w:t>
      </w:r>
      <w:r w:rsidRPr="00CB7540">
        <w:rPr>
          <w:spacing w:val="-4"/>
          <w:sz w:val="20"/>
        </w:rPr>
        <w:t xml:space="preserve"> </w:t>
      </w:r>
      <w:r w:rsidRPr="00CB7540">
        <w:rPr>
          <w:spacing w:val="-2"/>
          <w:sz w:val="20"/>
        </w:rPr>
        <w:t>in</w:t>
      </w:r>
      <w:r w:rsidRPr="00CB7540">
        <w:rPr>
          <w:spacing w:val="-4"/>
          <w:sz w:val="20"/>
        </w:rPr>
        <w:t xml:space="preserve"> </w:t>
      </w:r>
      <w:r w:rsidRPr="00CB7540">
        <w:rPr>
          <w:i/>
          <w:spacing w:val="-2"/>
          <w:sz w:val="20"/>
        </w:rPr>
        <w:t>Post-Communist</w:t>
      </w:r>
      <w:r w:rsidRPr="00CB7540">
        <w:rPr>
          <w:i/>
          <w:spacing w:val="-4"/>
          <w:sz w:val="20"/>
        </w:rPr>
        <w:t xml:space="preserve"> </w:t>
      </w:r>
      <w:r w:rsidRPr="00CB7540">
        <w:rPr>
          <w:i/>
          <w:spacing w:val="-2"/>
          <w:sz w:val="20"/>
        </w:rPr>
        <w:t>Romania</w:t>
      </w:r>
      <w:r w:rsidRPr="00CB7540">
        <w:rPr>
          <w:i/>
          <w:spacing w:val="-4"/>
          <w:sz w:val="20"/>
        </w:rPr>
        <w:t xml:space="preserve"> </w:t>
      </w:r>
      <w:r w:rsidRPr="00CB7540">
        <w:rPr>
          <w:i/>
          <w:spacing w:val="-2"/>
          <w:sz w:val="20"/>
        </w:rPr>
        <w:t>at</w:t>
      </w:r>
      <w:r w:rsidRPr="00CB7540">
        <w:rPr>
          <w:i/>
          <w:spacing w:val="-4"/>
          <w:sz w:val="20"/>
        </w:rPr>
        <w:t xml:space="preserve"> </w:t>
      </w:r>
      <w:r w:rsidRPr="00CB7540">
        <w:rPr>
          <w:i/>
          <w:spacing w:val="-2"/>
          <w:sz w:val="20"/>
        </w:rPr>
        <w:t>25:</w:t>
      </w:r>
      <w:r w:rsidRPr="00CB7540">
        <w:rPr>
          <w:i/>
          <w:spacing w:val="-4"/>
          <w:sz w:val="20"/>
        </w:rPr>
        <w:t xml:space="preserve"> </w:t>
      </w:r>
      <w:r w:rsidRPr="00CB7540">
        <w:rPr>
          <w:i/>
          <w:spacing w:val="-2"/>
          <w:sz w:val="20"/>
        </w:rPr>
        <w:t>Linking</w:t>
      </w:r>
      <w:r w:rsidRPr="00CB7540">
        <w:rPr>
          <w:i/>
          <w:spacing w:val="-4"/>
          <w:sz w:val="20"/>
        </w:rPr>
        <w:t xml:space="preserve"> </w:t>
      </w:r>
      <w:r w:rsidRPr="00CB7540">
        <w:rPr>
          <w:i/>
          <w:spacing w:val="-2"/>
          <w:sz w:val="20"/>
        </w:rPr>
        <w:t>Past,</w:t>
      </w:r>
      <w:r w:rsidRPr="00CB7540">
        <w:rPr>
          <w:i/>
          <w:spacing w:val="-4"/>
          <w:sz w:val="20"/>
        </w:rPr>
        <w:t xml:space="preserve"> </w:t>
      </w:r>
      <w:r w:rsidRPr="00CB7540">
        <w:rPr>
          <w:i/>
          <w:spacing w:val="-2"/>
          <w:sz w:val="20"/>
        </w:rPr>
        <w:t>Present</w:t>
      </w:r>
      <w:r w:rsidRPr="00CB7540">
        <w:rPr>
          <w:i/>
          <w:spacing w:val="-4"/>
          <w:sz w:val="20"/>
        </w:rPr>
        <w:t xml:space="preserve"> </w:t>
      </w:r>
      <w:r w:rsidRPr="00CB7540">
        <w:rPr>
          <w:i/>
          <w:spacing w:val="-2"/>
          <w:sz w:val="20"/>
        </w:rPr>
        <w:t>and</w:t>
      </w:r>
      <w:r w:rsidRPr="00CB7540">
        <w:rPr>
          <w:i/>
          <w:spacing w:val="-4"/>
          <w:sz w:val="20"/>
        </w:rPr>
        <w:t xml:space="preserve"> </w:t>
      </w:r>
      <w:r w:rsidRPr="00CB7540">
        <w:rPr>
          <w:i/>
          <w:spacing w:val="-2"/>
          <w:sz w:val="20"/>
        </w:rPr>
        <w:t>Future</w:t>
      </w:r>
      <w:r w:rsidRPr="00CB7540">
        <w:rPr>
          <w:spacing w:val="-2"/>
          <w:sz w:val="20"/>
        </w:rPr>
        <w:t>, 171–91.</w:t>
      </w:r>
    </w:p>
    <w:p w14:paraId="3786F2BA" w14:textId="77777777" w:rsidR="004B2DE3" w:rsidRPr="00CB7540" w:rsidRDefault="004B2DE3" w:rsidP="004B2DE3">
      <w:pPr>
        <w:tabs>
          <w:tab w:val="left" w:pos="1430"/>
        </w:tabs>
        <w:spacing w:after="120" w:line="230" w:lineRule="auto"/>
        <w:ind w:left="778" w:right="950"/>
        <w:rPr>
          <w:sz w:val="20"/>
        </w:rPr>
      </w:pPr>
      <w:r w:rsidRPr="00CB7540">
        <w:rPr>
          <w:sz w:val="20"/>
        </w:rPr>
        <w:t>Gallagher,</w:t>
      </w:r>
      <w:r w:rsidRPr="00CB7540">
        <w:rPr>
          <w:spacing w:val="-11"/>
          <w:sz w:val="20"/>
        </w:rPr>
        <w:t xml:space="preserve"> </w:t>
      </w:r>
      <w:r>
        <w:rPr>
          <w:spacing w:val="-11"/>
          <w:sz w:val="20"/>
        </w:rPr>
        <w:t xml:space="preserve">Tom, </w:t>
      </w:r>
      <w:r w:rsidRPr="00CB7540">
        <w:rPr>
          <w:i/>
          <w:sz w:val="20"/>
        </w:rPr>
        <w:t>Theft</w:t>
      </w:r>
      <w:r w:rsidRPr="00CB7540">
        <w:rPr>
          <w:i/>
          <w:spacing w:val="-12"/>
          <w:sz w:val="20"/>
        </w:rPr>
        <w:t xml:space="preserve"> </w:t>
      </w:r>
      <w:r w:rsidRPr="00CB7540">
        <w:rPr>
          <w:i/>
          <w:sz w:val="20"/>
        </w:rPr>
        <w:t>of</w:t>
      </w:r>
      <w:r w:rsidRPr="00CB7540">
        <w:rPr>
          <w:i/>
          <w:spacing w:val="-11"/>
          <w:sz w:val="20"/>
        </w:rPr>
        <w:t xml:space="preserve"> </w:t>
      </w:r>
      <w:r w:rsidRPr="00CB7540">
        <w:rPr>
          <w:i/>
          <w:sz w:val="20"/>
        </w:rPr>
        <w:t>a</w:t>
      </w:r>
      <w:r w:rsidRPr="00CB7540">
        <w:rPr>
          <w:i/>
          <w:spacing w:val="-12"/>
          <w:sz w:val="20"/>
        </w:rPr>
        <w:t xml:space="preserve"> </w:t>
      </w:r>
      <w:r w:rsidRPr="00CB7540">
        <w:rPr>
          <w:i/>
          <w:sz w:val="20"/>
        </w:rPr>
        <w:t>Nation:</w:t>
      </w:r>
      <w:r w:rsidRPr="00CB7540">
        <w:rPr>
          <w:i/>
          <w:spacing w:val="-11"/>
          <w:sz w:val="20"/>
        </w:rPr>
        <w:t xml:space="preserve"> </w:t>
      </w:r>
      <w:r w:rsidRPr="00CB7540">
        <w:rPr>
          <w:i/>
          <w:sz w:val="20"/>
        </w:rPr>
        <w:t>Romania</w:t>
      </w:r>
      <w:r w:rsidRPr="00CB7540">
        <w:rPr>
          <w:i/>
          <w:spacing w:val="-11"/>
          <w:sz w:val="20"/>
        </w:rPr>
        <w:t xml:space="preserve"> </w:t>
      </w:r>
      <w:r w:rsidRPr="00CB7540">
        <w:rPr>
          <w:i/>
          <w:sz w:val="20"/>
        </w:rPr>
        <w:t>since</w:t>
      </w:r>
      <w:r w:rsidRPr="00CB7540">
        <w:rPr>
          <w:i/>
          <w:spacing w:val="-12"/>
          <w:sz w:val="20"/>
        </w:rPr>
        <w:t xml:space="preserve"> </w:t>
      </w:r>
      <w:r w:rsidRPr="00CB7540">
        <w:rPr>
          <w:i/>
          <w:sz w:val="20"/>
        </w:rPr>
        <w:t>Communism</w:t>
      </w:r>
      <w:r w:rsidRPr="00CB7540">
        <w:rPr>
          <w:i/>
          <w:spacing w:val="-11"/>
          <w:sz w:val="20"/>
        </w:rPr>
        <w:t xml:space="preserve"> </w:t>
      </w:r>
      <w:r w:rsidRPr="00CB7540">
        <w:rPr>
          <w:sz w:val="20"/>
        </w:rPr>
        <w:t>(London,</w:t>
      </w:r>
      <w:r w:rsidRPr="00CB7540">
        <w:rPr>
          <w:spacing w:val="-12"/>
          <w:sz w:val="20"/>
        </w:rPr>
        <w:t xml:space="preserve"> </w:t>
      </w:r>
      <w:r w:rsidRPr="00CB7540">
        <w:rPr>
          <w:sz w:val="20"/>
        </w:rPr>
        <w:t>UK:</w:t>
      </w:r>
      <w:r w:rsidRPr="00CB7540">
        <w:rPr>
          <w:spacing w:val="-11"/>
          <w:sz w:val="20"/>
        </w:rPr>
        <w:t xml:space="preserve"> </w:t>
      </w:r>
      <w:r w:rsidRPr="00CB7540">
        <w:rPr>
          <w:sz w:val="20"/>
        </w:rPr>
        <w:t xml:space="preserve">Hurst, </w:t>
      </w:r>
      <w:r w:rsidRPr="00CB7540">
        <w:rPr>
          <w:spacing w:val="-2"/>
          <w:sz w:val="20"/>
        </w:rPr>
        <w:t>2005).</w:t>
      </w:r>
    </w:p>
    <w:p w14:paraId="4F1A9399" w14:textId="77777777" w:rsidR="004B2DE3" w:rsidRPr="009A0DD5" w:rsidRDefault="004B2DE3" w:rsidP="004B2DE3">
      <w:pPr>
        <w:tabs>
          <w:tab w:val="left" w:pos="1430"/>
        </w:tabs>
        <w:spacing w:before="3" w:after="120" w:line="230" w:lineRule="auto"/>
        <w:ind w:left="778" w:right="950"/>
        <w:rPr>
          <w:sz w:val="20"/>
        </w:rPr>
      </w:pPr>
      <w:r w:rsidRPr="009A0DD5">
        <w:rPr>
          <w:sz w:val="20"/>
        </w:rPr>
        <w:t>Gardocki, Sylwester</w:t>
      </w:r>
      <w:r>
        <w:rPr>
          <w:sz w:val="20"/>
        </w:rPr>
        <w:t>,</w:t>
      </w:r>
      <w:r w:rsidRPr="009A0DD5">
        <w:rPr>
          <w:sz w:val="20"/>
        </w:rPr>
        <w:t xml:space="preserve"> “Challenges and Changes in Military and Defense Policy of </w:t>
      </w:r>
      <w:r w:rsidRPr="009A0DD5">
        <w:rPr>
          <w:spacing w:val="-2"/>
          <w:sz w:val="20"/>
        </w:rPr>
        <w:t xml:space="preserve">Romania after the Outbreak of War in Ukraine,” </w:t>
      </w:r>
      <w:r w:rsidRPr="009A0DD5">
        <w:rPr>
          <w:i/>
          <w:spacing w:val="-2"/>
          <w:sz w:val="20"/>
        </w:rPr>
        <w:t>Polish Political Science Yearbook</w:t>
      </w:r>
      <w:r w:rsidRPr="009A0DD5">
        <w:rPr>
          <w:spacing w:val="-2"/>
          <w:sz w:val="20"/>
        </w:rPr>
        <w:t xml:space="preserve">, 2023, </w:t>
      </w:r>
      <w:r w:rsidRPr="009A0DD5">
        <w:rPr>
          <w:sz w:val="20"/>
        </w:rPr>
        <w:t>52(4), 211.</w:t>
      </w:r>
    </w:p>
    <w:p w14:paraId="499D401B" w14:textId="1F52555D" w:rsidR="004B2DE3" w:rsidRPr="009A0DD5" w:rsidRDefault="004B2DE3" w:rsidP="004B2DE3">
      <w:pPr>
        <w:tabs>
          <w:tab w:val="left" w:pos="1430"/>
        </w:tabs>
        <w:spacing w:after="120" w:line="259" w:lineRule="exact"/>
        <w:ind w:left="778" w:right="950"/>
        <w:rPr>
          <w:sz w:val="20"/>
        </w:rPr>
      </w:pPr>
      <w:r w:rsidRPr="009A0DD5">
        <w:rPr>
          <w:spacing w:val="-2"/>
          <w:sz w:val="20"/>
        </w:rPr>
        <w:t xml:space="preserve">Geamănu, </w:t>
      </w:r>
      <w:r>
        <w:rPr>
          <w:spacing w:val="-2"/>
          <w:sz w:val="20"/>
        </w:rPr>
        <w:t xml:space="preserve">Mihai, </w:t>
      </w:r>
      <w:r w:rsidRPr="009A0DD5">
        <w:rPr>
          <w:spacing w:val="-2"/>
          <w:sz w:val="20"/>
        </w:rPr>
        <w:t>“Russia’s leverage in Romania,”</w:t>
      </w:r>
      <w:r w:rsidRPr="009A0DD5">
        <w:rPr>
          <w:spacing w:val="-3"/>
          <w:sz w:val="20"/>
        </w:rPr>
        <w:t xml:space="preserve"> </w:t>
      </w:r>
      <w:r w:rsidRPr="009A0DD5">
        <w:rPr>
          <w:i/>
          <w:spacing w:val="-2"/>
          <w:sz w:val="20"/>
        </w:rPr>
        <w:t>Veridica</w:t>
      </w:r>
      <w:r w:rsidRPr="009A0DD5">
        <w:rPr>
          <w:spacing w:val="-2"/>
          <w:sz w:val="20"/>
        </w:rPr>
        <w:t>, February 1, 2012.</w:t>
      </w:r>
      <w:r>
        <w:rPr>
          <w:spacing w:val="-2"/>
          <w:sz w:val="20"/>
        </w:rPr>
        <w:t xml:space="preserve"> </w:t>
      </w:r>
      <w:r w:rsidRPr="009A0DD5">
        <w:rPr>
          <w:spacing w:val="-2"/>
          <w:sz w:val="20"/>
        </w:rPr>
        <w:t>https:/</w:t>
      </w:r>
      <w:r>
        <w:rPr>
          <w:spacing w:val="-2"/>
          <w:sz w:val="20"/>
        </w:rPr>
        <w:t>/</w:t>
      </w:r>
      <w:r w:rsidRPr="009A0DD5">
        <w:rPr>
          <w:spacing w:val="-2"/>
          <w:sz w:val="20"/>
        </w:rPr>
        <w:t>veridica.ro/en/opinions-russias-leverage-in-Romania.</w:t>
      </w:r>
    </w:p>
    <w:p w14:paraId="30B11863" w14:textId="34A19B7D" w:rsidR="004B2DE3" w:rsidRPr="001246C5" w:rsidRDefault="004B2DE3" w:rsidP="004B2DE3">
      <w:pPr>
        <w:tabs>
          <w:tab w:val="left" w:pos="1250"/>
        </w:tabs>
        <w:spacing w:before="2" w:after="120" w:line="228" w:lineRule="auto"/>
        <w:ind w:left="778" w:right="950"/>
        <w:rPr>
          <w:sz w:val="20"/>
        </w:rPr>
      </w:pPr>
      <w:r w:rsidRPr="001246C5">
        <w:rPr>
          <w:sz w:val="20"/>
        </w:rPr>
        <w:t>Georgescu,</w:t>
      </w:r>
      <w:r>
        <w:rPr>
          <w:sz w:val="20"/>
        </w:rPr>
        <w:t xml:space="preserve"> Vlad,</w:t>
      </w:r>
      <w:r w:rsidRPr="001246C5">
        <w:rPr>
          <w:sz w:val="20"/>
        </w:rPr>
        <w:t xml:space="preserve"> “Romania in the 1980s: the Legacy of Dynastic Socialism,” </w:t>
      </w:r>
      <w:r w:rsidRPr="001246C5">
        <w:rPr>
          <w:i/>
          <w:sz w:val="20"/>
        </w:rPr>
        <w:t>East European</w:t>
      </w:r>
      <w:r w:rsidRPr="001246C5">
        <w:rPr>
          <w:i/>
          <w:spacing w:val="-10"/>
          <w:sz w:val="20"/>
        </w:rPr>
        <w:t xml:space="preserve"> </w:t>
      </w:r>
      <w:r w:rsidRPr="001246C5">
        <w:rPr>
          <w:i/>
          <w:sz w:val="20"/>
        </w:rPr>
        <w:t>Politics</w:t>
      </w:r>
      <w:r w:rsidRPr="001246C5">
        <w:rPr>
          <w:i/>
          <w:spacing w:val="-10"/>
          <w:sz w:val="20"/>
        </w:rPr>
        <w:t xml:space="preserve"> </w:t>
      </w:r>
      <w:r w:rsidRPr="001246C5">
        <w:rPr>
          <w:i/>
          <w:sz w:val="20"/>
        </w:rPr>
        <w:t>and</w:t>
      </w:r>
      <w:r w:rsidRPr="001246C5">
        <w:rPr>
          <w:i/>
          <w:spacing w:val="-11"/>
          <w:sz w:val="20"/>
        </w:rPr>
        <w:t xml:space="preserve"> </w:t>
      </w:r>
      <w:r w:rsidRPr="001246C5">
        <w:rPr>
          <w:i/>
          <w:sz w:val="20"/>
        </w:rPr>
        <w:t>Societies</w:t>
      </w:r>
      <w:r w:rsidRPr="001246C5">
        <w:rPr>
          <w:i/>
          <w:spacing w:val="-11"/>
          <w:sz w:val="20"/>
        </w:rPr>
        <w:t xml:space="preserve"> </w:t>
      </w:r>
      <w:r w:rsidRPr="001246C5">
        <w:rPr>
          <w:sz w:val="20"/>
        </w:rPr>
        <w:t>2,</w:t>
      </w:r>
      <w:r w:rsidRPr="001246C5">
        <w:rPr>
          <w:spacing w:val="-10"/>
          <w:sz w:val="20"/>
        </w:rPr>
        <w:t xml:space="preserve"> </w:t>
      </w:r>
      <w:r w:rsidRPr="001246C5">
        <w:rPr>
          <w:sz w:val="20"/>
        </w:rPr>
        <w:t>no.</w:t>
      </w:r>
      <w:r w:rsidRPr="001246C5">
        <w:rPr>
          <w:spacing w:val="-10"/>
          <w:sz w:val="20"/>
        </w:rPr>
        <w:t xml:space="preserve"> </w:t>
      </w:r>
      <w:r w:rsidRPr="001246C5">
        <w:rPr>
          <w:sz w:val="20"/>
        </w:rPr>
        <w:t>1</w:t>
      </w:r>
      <w:r w:rsidRPr="001246C5">
        <w:rPr>
          <w:spacing w:val="-10"/>
          <w:sz w:val="20"/>
        </w:rPr>
        <w:t xml:space="preserve"> </w:t>
      </w:r>
      <w:r w:rsidRPr="001246C5">
        <w:rPr>
          <w:sz w:val="20"/>
        </w:rPr>
        <w:t>(1987):</w:t>
      </w:r>
      <w:r w:rsidRPr="001246C5">
        <w:rPr>
          <w:spacing w:val="-10"/>
          <w:sz w:val="20"/>
        </w:rPr>
        <w:t xml:space="preserve"> </w:t>
      </w:r>
      <w:r w:rsidRPr="001246C5">
        <w:rPr>
          <w:sz w:val="20"/>
        </w:rPr>
        <w:t>69–93</w:t>
      </w:r>
      <w:r w:rsidRPr="001246C5">
        <w:rPr>
          <w:spacing w:val="-2"/>
          <w:sz w:val="20"/>
        </w:rPr>
        <w:t>.</w:t>
      </w:r>
    </w:p>
    <w:p w14:paraId="150159DF" w14:textId="77777777" w:rsidR="004B2DE3" w:rsidRPr="005A0BE7" w:rsidRDefault="004B2DE3" w:rsidP="004B2DE3">
      <w:pPr>
        <w:tabs>
          <w:tab w:val="left" w:pos="1430"/>
        </w:tabs>
        <w:spacing w:before="1" w:after="120" w:line="230" w:lineRule="auto"/>
        <w:ind w:left="778" w:right="950"/>
        <w:rPr>
          <w:sz w:val="20"/>
        </w:rPr>
      </w:pPr>
      <w:r w:rsidRPr="005A0BE7">
        <w:rPr>
          <w:sz w:val="20"/>
        </w:rPr>
        <w:t>Georgescu,</w:t>
      </w:r>
      <w:r>
        <w:rPr>
          <w:sz w:val="20"/>
        </w:rPr>
        <w:t xml:space="preserve"> Vlad,</w:t>
      </w:r>
      <w:r w:rsidRPr="005A0BE7">
        <w:rPr>
          <w:sz w:val="20"/>
        </w:rPr>
        <w:t xml:space="preserve"> </w:t>
      </w:r>
      <w:r w:rsidRPr="005A0BE7">
        <w:rPr>
          <w:i/>
          <w:sz w:val="20"/>
        </w:rPr>
        <w:t xml:space="preserve">The Romanians: A History </w:t>
      </w:r>
      <w:r w:rsidRPr="005A0BE7">
        <w:rPr>
          <w:sz w:val="20"/>
        </w:rPr>
        <w:t>(Columbus, OH: Ohio State University Press,</w:t>
      </w:r>
      <w:r w:rsidRPr="005A0BE7">
        <w:rPr>
          <w:spacing w:val="-12"/>
          <w:sz w:val="20"/>
        </w:rPr>
        <w:t xml:space="preserve"> </w:t>
      </w:r>
      <w:r w:rsidRPr="005A0BE7">
        <w:rPr>
          <w:sz w:val="20"/>
        </w:rPr>
        <w:t>1991)</w:t>
      </w:r>
      <w:r>
        <w:rPr>
          <w:sz w:val="20"/>
        </w:rPr>
        <w:t>.</w:t>
      </w:r>
    </w:p>
    <w:p w14:paraId="6FE1738F" w14:textId="77777777" w:rsidR="004B2DE3" w:rsidRPr="005A0BE7" w:rsidRDefault="004B2DE3" w:rsidP="004B2DE3">
      <w:pPr>
        <w:tabs>
          <w:tab w:val="left" w:pos="1430"/>
        </w:tabs>
        <w:spacing w:before="3" w:after="120" w:line="230" w:lineRule="auto"/>
        <w:ind w:left="778" w:right="950"/>
        <w:rPr>
          <w:sz w:val="20"/>
        </w:rPr>
      </w:pPr>
      <w:r w:rsidRPr="005A0BE7">
        <w:rPr>
          <w:sz w:val="20"/>
        </w:rPr>
        <w:t xml:space="preserve">German Marshall Fund of the United States, “2023—Transatlantic Trends—Public </w:t>
      </w:r>
      <w:r w:rsidRPr="005A0BE7">
        <w:rPr>
          <w:spacing w:val="-2"/>
          <w:sz w:val="20"/>
        </w:rPr>
        <w:t xml:space="preserve">Opinion in a Shifting Global Order.” </w:t>
      </w:r>
      <w:hyperlink r:id="rId79">
        <w:r w:rsidRPr="005A0BE7">
          <w:rPr>
            <w:spacing w:val="-2"/>
            <w:sz w:val="20"/>
          </w:rPr>
          <w:t>https://www.gmfus.org/sites/deafult/files/2023-09/</w:t>
        </w:r>
      </w:hyperlink>
      <w:r w:rsidRPr="005A0BE7">
        <w:rPr>
          <w:spacing w:val="-2"/>
          <w:sz w:val="20"/>
        </w:rPr>
        <w:t xml:space="preserve"> TT-2024-digital-3.pdf.</w:t>
      </w:r>
    </w:p>
    <w:p w14:paraId="371B33F4" w14:textId="77777777" w:rsidR="004B2DE3" w:rsidRDefault="004B2DE3" w:rsidP="004B2DE3">
      <w:pPr>
        <w:tabs>
          <w:tab w:val="left" w:pos="1250"/>
        </w:tabs>
        <w:spacing w:before="5" w:after="120" w:line="228" w:lineRule="auto"/>
        <w:ind w:left="778" w:right="950"/>
        <w:rPr>
          <w:sz w:val="20"/>
        </w:rPr>
      </w:pPr>
      <w:r>
        <w:rPr>
          <w:sz w:val="20"/>
        </w:rPr>
        <w:t xml:space="preserve">Ghica, </w:t>
      </w:r>
      <w:r w:rsidRPr="00CB7540">
        <w:rPr>
          <w:sz w:val="20"/>
        </w:rPr>
        <w:t>Luciana-Alexandra,</w:t>
      </w:r>
      <w:r w:rsidRPr="00CB7540">
        <w:rPr>
          <w:spacing w:val="-11"/>
          <w:sz w:val="20"/>
        </w:rPr>
        <w:t xml:space="preserve"> </w:t>
      </w:r>
      <w:r w:rsidRPr="00CB7540">
        <w:rPr>
          <w:sz w:val="20"/>
        </w:rPr>
        <w:t>“A</w:t>
      </w:r>
      <w:r w:rsidRPr="00CB7540">
        <w:rPr>
          <w:spacing w:val="-12"/>
          <w:sz w:val="20"/>
        </w:rPr>
        <w:t xml:space="preserve"> </w:t>
      </w:r>
      <w:r w:rsidRPr="00CB7540">
        <w:rPr>
          <w:sz w:val="20"/>
        </w:rPr>
        <w:t>Not</w:t>
      </w:r>
      <w:r w:rsidRPr="00CB7540">
        <w:rPr>
          <w:spacing w:val="-11"/>
          <w:sz w:val="20"/>
        </w:rPr>
        <w:t xml:space="preserve"> </w:t>
      </w:r>
      <w:r w:rsidRPr="00CB7540">
        <w:rPr>
          <w:sz w:val="20"/>
        </w:rPr>
        <w:t>So</w:t>
      </w:r>
      <w:r w:rsidRPr="00CB7540">
        <w:rPr>
          <w:spacing w:val="-11"/>
          <w:sz w:val="20"/>
        </w:rPr>
        <w:t xml:space="preserve"> </w:t>
      </w:r>
      <w:r w:rsidRPr="00CB7540">
        <w:rPr>
          <w:sz w:val="20"/>
        </w:rPr>
        <w:t>Fresh</w:t>
      </w:r>
      <w:r w:rsidRPr="00CB7540">
        <w:rPr>
          <w:spacing w:val="-12"/>
          <w:sz w:val="20"/>
        </w:rPr>
        <w:t xml:space="preserve"> </w:t>
      </w:r>
      <w:r w:rsidRPr="00CB7540">
        <w:rPr>
          <w:sz w:val="20"/>
        </w:rPr>
        <w:t>Chapter</w:t>
      </w:r>
      <w:r w:rsidRPr="00CB7540">
        <w:rPr>
          <w:spacing w:val="-11"/>
          <w:sz w:val="20"/>
        </w:rPr>
        <w:t xml:space="preserve"> </w:t>
      </w:r>
      <w:r w:rsidRPr="00CB7540">
        <w:rPr>
          <w:sz w:val="20"/>
        </w:rPr>
        <w:t>of</w:t>
      </w:r>
      <w:r w:rsidRPr="00CB7540">
        <w:rPr>
          <w:spacing w:val="-11"/>
          <w:sz w:val="20"/>
        </w:rPr>
        <w:t xml:space="preserve"> </w:t>
      </w:r>
      <w:r w:rsidRPr="00CB7540">
        <w:rPr>
          <w:sz w:val="20"/>
        </w:rPr>
        <w:t>a</w:t>
      </w:r>
      <w:r w:rsidRPr="00CB7540">
        <w:rPr>
          <w:spacing w:val="-12"/>
          <w:sz w:val="20"/>
        </w:rPr>
        <w:t xml:space="preserve"> </w:t>
      </w:r>
      <w:r w:rsidRPr="00CB7540">
        <w:rPr>
          <w:sz w:val="20"/>
        </w:rPr>
        <w:t>Tragi-Dramedy</w:t>
      </w:r>
      <w:r w:rsidRPr="00CB7540">
        <w:rPr>
          <w:spacing w:val="-11"/>
          <w:sz w:val="20"/>
        </w:rPr>
        <w:t xml:space="preserve"> </w:t>
      </w:r>
      <w:r w:rsidRPr="00CB7540">
        <w:rPr>
          <w:sz w:val="20"/>
        </w:rPr>
        <w:t xml:space="preserve">Unfolding: Newly Appointed Romanian Government Faces Old Scandals,” </w:t>
      </w:r>
      <w:r w:rsidRPr="00CB7540">
        <w:rPr>
          <w:i/>
          <w:sz w:val="20"/>
        </w:rPr>
        <w:t>Party Systems &amp; Government Observatory</w:t>
      </w:r>
      <w:r w:rsidRPr="00CB7540">
        <w:rPr>
          <w:sz w:val="20"/>
        </w:rPr>
        <w:t xml:space="preserve">, January 6, 2016. </w:t>
      </w:r>
      <w:hyperlink r:id="rId80">
        <w:r w:rsidRPr="00CB7540">
          <w:rPr>
            <w:sz w:val="20"/>
          </w:rPr>
          <w:t>https://whogoverns.eu/a-not-so-fresh</w:t>
        </w:r>
      </w:hyperlink>
      <w:r>
        <w:rPr>
          <w:spacing w:val="-2"/>
          <w:sz w:val="20"/>
        </w:rPr>
        <w:t>-chapter-of-a-tragi-dramedy-unfolding-newly-appointed.</w:t>
      </w:r>
    </w:p>
    <w:p w14:paraId="29A4ECFC" w14:textId="56ACE074" w:rsidR="004B2DE3" w:rsidRPr="009A0DD5" w:rsidRDefault="004B2DE3" w:rsidP="004B2DE3">
      <w:pPr>
        <w:tabs>
          <w:tab w:val="left" w:pos="1430"/>
        </w:tabs>
        <w:spacing w:before="3" w:after="120" w:line="228" w:lineRule="auto"/>
        <w:ind w:left="778" w:right="950"/>
        <w:rPr>
          <w:sz w:val="20"/>
        </w:rPr>
      </w:pPr>
      <w:r w:rsidRPr="009A0DD5">
        <w:rPr>
          <w:sz w:val="20"/>
        </w:rPr>
        <w:t>Go</w:t>
      </w:r>
      <w:r w:rsidRPr="009A0DD5">
        <w:rPr>
          <w:rFonts w:ascii="Times New Roman" w:hAnsi="Times New Roman"/>
          <w:sz w:val="20"/>
        </w:rPr>
        <w:t>ṣ</w:t>
      </w:r>
      <w:r w:rsidRPr="009A0DD5">
        <w:rPr>
          <w:sz w:val="20"/>
        </w:rPr>
        <w:t>u,</w:t>
      </w:r>
      <w:r w:rsidRPr="009A0DD5">
        <w:rPr>
          <w:spacing w:val="-11"/>
          <w:sz w:val="20"/>
        </w:rPr>
        <w:t xml:space="preserve"> </w:t>
      </w:r>
      <w:r>
        <w:rPr>
          <w:spacing w:val="-11"/>
          <w:sz w:val="20"/>
        </w:rPr>
        <w:t xml:space="preserve">Armand, </w:t>
      </w:r>
      <w:r w:rsidRPr="009A0DD5">
        <w:rPr>
          <w:i/>
          <w:sz w:val="20"/>
        </w:rPr>
        <w:t>Putin</w:t>
      </w:r>
      <w:r w:rsidRPr="009A0DD5">
        <w:rPr>
          <w:i/>
          <w:spacing w:val="-12"/>
          <w:sz w:val="20"/>
        </w:rPr>
        <w:t xml:space="preserve"> </w:t>
      </w:r>
      <w:r w:rsidRPr="009A0DD5">
        <w:rPr>
          <w:rFonts w:ascii="Times New Roman" w:hAnsi="Times New Roman"/>
          <w:i/>
          <w:sz w:val="20"/>
        </w:rPr>
        <w:t>Ȋ</w:t>
      </w:r>
      <w:r w:rsidRPr="009A0DD5">
        <w:rPr>
          <w:i/>
          <w:sz w:val="20"/>
        </w:rPr>
        <w:t>mpotriva</w:t>
      </w:r>
      <w:r w:rsidRPr="009A0DD5">
        <w:rPr>
          <w:i/>
          <w:spacing w:val="-11"/>
          <w:sz w:val="20"/>
        </w:rPr>
        <w:t xml:space="preserve"> </w:t>
      </w:r>
      <w:r w:rsidRPr="009A0DD5">
        <w:rPr>
          <w:i/>
          <w:sz w:val="20"/>
        </w:rPr>
        <w:t>Occidentului:</w:t>
      </w:r>
      <w:r w:rsidRPr="009A0DD5">
        <w:rPr>
          <w:i/>
          <w:spacing w:val="-12"/>
          <w:sz w:val="20"/>
        </w:rPr>
        <w:t xml:space="preserve"> </w:t>
      </w:r>
      <w:r w:rsidRPr="009A0DD5">
        <w:rPr>
          <w:i/>
          <w:sz w:val="20"/>
        </w:rPr>
        <w:t>Războiul</w:t>
      </w:r>
      <w:r w:rsidRPr="009A0DD5">
        <w:rPr>
          <w:i/>
          <w:spacing w:val="-11"/>
          <w:sz w:val="20"/>
        </w:rPr>
        <w:t xml:space="preserve"> </w:t>
      </w:r>
      <w:r w:rsidRPr="009A0DD5">
        <w:rPr>
          <w:i/>
          <w:sz w:val="20"/>
        </w:rPr>
        <w:t>din</w:t>
      </w:r>
      <w:r w:rsidRPr="009A0DD5">
        <w:rPr>
          <w:i/>
          <w:spacing w:val="-11"/>
          <w:sz w:val="20"/>
        </w:rPr>
        <w:t xml:space="preserve"> </w:t>
      </w:r>
      <w:r w:rsidRPr="009A0DD5">
        <w:rPr>
          <w:i/>
          <w:sz w:val="20"/>
        </w:rPr>
        <w:t>Ucraina</w:t>
      </w:r>
      <w:r w:rsidRPr="009A0DD5">
        <w:rPr>
          <w:i/>
          <w:spacing w:val="-12"/>
          <w:sz w:val="20"/>
        </w:rPr>
        <w:t xml:space="preserve"> </w:t>
      </w:r>
      <w:r w:rsidRPr="009A0DD5">
        <w:rPr>
          <w:rFonts w:ascii="Times New Roman" w:hAnsi="Times New Roman"/>
          <w:i/>
          <w:sz w:val="20"/>
        </w:rPr>
        <w:t>ṣ</w:t>
      </w:r>
      <w:r w:rsidRPr="009A0DD5">
        <w:rPr>
          <w:i/>
          <w:sz w:val="20"/>
        </w:rPr>
        <w:t>i</w:t>
      </w:r>
      <w:r w:rsidRPr="009A0DD5">
        <w:rPr>
          <w:i/>
          <w:spacing w:val="-11"/>
          <w:sz w:val="20"/>
        </w:rPr>
        <w:t xml:space="preserve"> </w:t>
      </w:r>
      <w:r w:rsidRPr="009A0DD5">
        <w:rPr>
          <w:i/>
          <w:sz w:val="20"/>
        </w:rPr>
        <w:t>Noua</w:t>
      </w:r>
      <w:r w:rsidRPr="009A0DD5">
        <w:rPr>
          <w:i/>
          <w:spacing w:val="-12"/>
          <w:sz w:val="20"/>
        </w:rPr>
        <w:t xml:space="preserve"> </w:t>
      </w:r>
      <w:r w:rsidRPr="009A0DD5">
        <w:rPr>
          <w:i/>
          <w:sz w:val="20"/>
        </w:rPr>
        <w:t xml:space="preserve">Dezordine Mondială </w:t>
      </w:r>
      <w:r w:rsidRPr="009A0DD5">
        <w:rPr>
          <w:sz w:val="20"/>
        </w:rPr>
        <w:t>(Polirom, 2023).</w:t>
      </w:r>
    </w:p>
    <w:p w14:paraId="3724551E" w14:textId="77777777" w:rsidR="004B2DE3" w:rsidRPr="00CB7540" w:rsidRDefault="004B2DE3" w:rsidP="004B2DE3">
      <w:pPr>
        <w:tabs>
          <w:tab w:val="left" w:pos="1430"/>
        </w:tabs>
        <w:spacing w:before="2" w:after="120" w:line="230" w:lineRule="auto"/>
        <w:ind w:left="778" w:right="950"/>
        <w:rPr>
          <w:sz w:val="20"/>
        </w:rPr>
      </w:pPr>
      <w:r>
        <w:rPr>
          <w:sz w:val="20"/>
        </w:rPr>
        <w:t xml:space="preserve">Gross, </w:t>
      </w:r>
      <w:r w:rsidRPr="00CB7540">
        <w:rPr>
          <w:sz w:val="20"/>
        </w:rPr>
        <w:t>Peter,</w:t>
      </w:r>
      <w:r w:rsidRPr="00CB7540">
        <w:rPr>
          <w:spacing w:val="-1"/>
          <w:sz w:val="20"/>
        </w:rPr>
        <w:t xml:space="preserve"> </w:t>
      </w:r>
      <w:r w:rsidRPr="00CB7540">
        <w:rPr>
          <w:sz w:val="20"/>
        </w:rPr>
        <w:t>“Riding</w:t>
      </w:r>
      <w:r w:rsidRPr="00CB7540">
        <w:rPr>
          <w:spacing w:val="-1"/>
          <w:sz w:val="20"/>
        </w:rPr>
        <w:t xml:space="preserve"> </w:t>
      </w:r>
      <w:r w:rsidRPr="00CB7540">
        <w:rPr>
          <w:sz w:val="20"/>
        </w:rPr>
        <w:t>the</w:t>
      </w:r>
      <w:r w:rsidRPr="00CB7540">
        <w:rPr>
          <w:spacing w:val="-1"/>
          <w:sz w:val="20"/>
        </w:rPr>
        <w:t xml:space="preserve"> </w:t>
      </w:r>
      <w:r w:rsidRPr="00CB7540">
        <w:rPr>
          <w:sz w:val="20"/>
        </w:rPr>
        <w:t>Waves</w:t>
      </w:r>
      <w:r w:rsidRPr="00CB7540">
        <w:rPr>
          <w:spacing w:val="-1"/>
          <w:sz w:val="20"/>
        </w:rPr>
        <w:t xml:space="preserve"> </w:t>
      </w:r>
      <w:r w:rsidRPr="00CB7540">
        <w:rPr>
          <w:sz w:val="20"/>
        </w:rPr>
        <w:t>of</w:t>
      </w:r>
      <w:r w:rsidRPr="00CB7540">
        <w:rPr>
          <w:spacing w:val="-1"/>
          <w:sz w:val="20"/>
        </w:rPr>
        <w:t xml:space="preserve"> </w:t>
      </w:r>
      <w:r w:rsidRPr="00CB7540">
        <w:rPr>
          <w:sz w:val="20"/>
        </w:rPr>
        <w:t>Democratization:</w:t>
      </w:r>
      <w:r w:rsidRPr="00CB7540">
        <w:rPr>
          <w:spacing w:val="-1"/>
          <w:sz w:val="20"/>
        </w:rPr>
        <w:t xml:space="preserve"> </w:t>
      </w:r>
      <w:r w:rsidRPr="00CB7540">
        <w:rPr>
          <w:sz w:val="20"/>
        </w:rPr>
        <w:t>The</w:t>
      </w:r>
      <w:r w:rsidRPr="00CB7540">
        <w:rPr>
          <w:spacing w:val="-1"/>
          <w:sz w:val="20"/>
        </w:rPr>
        <w:t xml:space="preserve"> </w:t>
      </w:r>
      <w:r w:rsidRPr="00CB7540">
        <w:rPr>
          <w:sz w:val="20"/>
        </w:rPr>
        <w:t>Interminable</w:t>
      </w:r>
      <w:r w:rsidRPr="00CB7540">
        <w:rPr>
          <w:spacing w:val="-1"/>
          <w:sz w:val="20"/>
        </w:rPr>
        <w:t xml:space="preserve"> </w:t>
      </w:r>
      <w:r w:rsidRPr="00CB7540">
        <w:rPr>
          <w:sz w:val="20"/>
        </w:rPr>
        <w:t>Sea</w:t>
      </w:r>
      <w:r w:rsidRPr="00CB7540">
        <w:rPr>
          <w:spacing w:val="-1"/>
          <w:sz w:val="20"/>
        </w:rPr>
        <w:t xml:space="preserve"> </w:t>
      </w:r>
      <w:r w:rsidRPr="00CB7540">
        <w:rPr>
          <w:sz w:val="20"/>
        </w:rPr>
        <w:t>Sickness</w:t>
      </w:r>
      <w:r w:rsidRPr="00CB7540">
        <w:rPr>
          <w:spacing w:val="-1"/>
          <w:sz w:val="20"/>
        </w:rPr>
        <w:t xml:space="preserve"> </w:t>
      </w:r>
      <w:r w:rsidRPr="00CB7540">
        <w:rPr>
          <w:sz w:val="20"/>
        </w:rPr>
        <w:t xml:space="preserve">of </w:t>
      </w:r>
      <w:r w:rsidRPr="00CB7540">
        <w:rPr>
          <w:spacing w:val="-2"/>
          <w:sz w:val="20"/>
        </w:rPr>
        <w:t>Romania’s</w:t>
      </w:r>
      <w:r w:rsidRPr="00CB7540">
        <w:rPr>
          <w:spacing w:val="-5"/>
          <w:sz w:val="20"/>
        </w:rPr>
        <w:t xml:space="preserve"> </w:t>
      </w:r>
      <w:r w:rsidRPr="00CB7540">
        <w:rPr>
          <w:spacing w:val="-2"/>
          <w:sz w:val="20"/>
        </w:rPr>
        <w:t>Media,”</w:t>
      </w:r>
      <w:r w:rsidRPr="00CB7540">
        <w:rPr>
          <w:spacing w:val="-5"/>
          <w:sz w:val="20"/>
        </w:rPr>
        <w:t xml:space="preserve"> </w:t>
      </w:r>
      <w:r w:rsidRPr="00CB7540">
        <w:rPr>
          <w:spacing w:val="-2"/>
          <w:sz w:val="20"/>
        </w:rPr>
        <w:t>in</w:t>
      </w:r>
      <w:r w:rsidRPr="00CB7540">
        <w:rPr>
          <w:spacing w:val="-6"/>
          <w:sz w:val="20"/>
        </w:rPr>
        <w:t xml:space="preserve"> </w:t>
      </w:r>
      <w:r w:rsidRPr="00CB7540">
        <w:rPr>
          <w:i/>
          <w:spacing w:val="-2"/>
          <w:sz w:val="20"/>
        </w:rPr>
        <w:t>Post-Communist</w:t>
      </w:r>
      <w:r w:rsidRPr="00CB7540">
        <w:rPr>
          <w:i/>
          <w:spacing w:val="-6"/>
          <w:sz w:val="20"/>
        </w:rPr>
        <w:t xml:space="preserve"> </w:t>
      </w:r>
      <w:r w:rsidRPr="00CB7540">
        <w:rPr>
          <w:i/>
          <w:spacing w:val="-2"/>
          <w:sz w:val="20"/>
        </w:rPr>
        <w:t>Romania</w:t>
      </w:r>
      <w:r w:rsidRPr="00CB7540">
        <w:rPr>
          <w:i/>
          <w:spacing w:val="-6"/>
          <w:sz w:val="20"/>
        </w:rPr>
        <w:t xml:space="preserve"> </w:t>
      </w:r>
      <w:r w:rsidRPr="00CB7540">
        <w:rPr>
          <w:i/>
          <w:spacing w:val="-2"/>
          <w:sz w:val="20"/>
        </w:rPr>
        <w:t>at</w:t>
      </w:r>
      <w:r w:rsidRPr="00CB7540">
        <w:rPr>
          <w:i/>
          <w:spacing w:val="-6"/>
          <w:sz w:val="20"/>
        </w:rPr>
        <w:t xml:space="preserve"> </w:t>
      </w:r>
      <w:r w:rsidRPr="00CB7540">
        <w:rPr>
          <w:i/>
          <w:spacing w:val="-2"/>
          <w:sz w:val="20"/>
        </w:rPr>
        <w:t>25:</w:t>
      </w:r>
      <w:r w:rsidRPr="00CB7540">
        <w:rPr>
          <w:i/>
          <w:spacing w:val="-6"/>
          <w:sz w:val="20"/>
        </w:rPr>
        <w:t xml:space="preserve"> </w:t>
      </w:r>
      <w:r w:rsidRPr="00CB7540">
        <w:rPr>
          <w:i/>
          <w:spacing w:val="-2"/>
          <w:sz w:val="20"/>
        </w:rPr>
        <w:t>Linking</w:t>
      </w:r>
      <w:r w:rsidRPr="00CB7540">
        <w:rPr>
          <w:i/>
          <w:spacing w:val="-6"/>
          <w:sz w:val="20"/>
        </w:rPr>
        <w:t xml:space="preserve"> </w:t>
      </w:r>
      <w:r w:rsidRPr="00CB7540">
        <w:rPr>
          <w:i/>
          <w:spacing w:val="-2"/>
          <w:sz w:val="20"/>
        </w:rPr>
        <w:t>Past,</w:t>
      </w:r>
      <w:r w:rsidRPr="00CB7540">
        <w:rPr>
          <w:i/>
          <w:spacing w:val="-6"/>
          <w:sz w:val="20"/>
        </w:rPr>
        <w:t xml:space="preserve"> </w:t>
      </w:r>
      <w:r w:rsidRPr="00CB7540">
        <w:rPr>
          <w:i/>
          <w:spacing w:val="-2"/>
          <w:sz w:val="20"/>
        </w:rPr>
        <w:t>Present</w:t>
      </w:r>
      <w:r w:rsidRPr="00CB7540">
        <w:rPr>
          <w:i/>
          <w:spacing w:val="-6"/>
          <w:sz w:val="20"/>
        </w:rPr>
        <w:t xml:space="preserve"> </w:t>
      </w:r>
      <w:r w:rsidRPr="00CB7540">
        <w:rPr>
          <w:i/>
          <w:spacing w:val="-2"/>
          <w:sz w:val="20"/>
        </w:rPr>
        <w:t>and</w:t>
      </w:r>
      <w:r w:rsidRPr="00CB7540">
        <w:rPr>
          <w:i/>
          <w:spacing w:val="-6"/>
          <w:sz w:val="20"/>
        </w:rPr>
        <w:t xml:space="preserve"> </w:t>
      </w:r>
      <w:r w:rsidRPr="00CB7540">
        <w:rPr>
          <w:i/>
          <w:spacing w:val="-2"/>
          <w:sz w:val="20"/>
        </w:rPr>
        <w:t>Future</w:t>
      </w:r>
      <w:r w:rsidRPr="00CB7540">
        <w:rPr>
          <w:spacing w:val="-2"/>
          <w:sz w:val="20"/>
        </w:rPr>
        <w:t>, 211–30.</w:t>
      </w:r>
    </w:p>
    <w:p w14:paraId="07E22403" w14:textId="77777777" w:rsidR="004B2DE3" w:rsidRPr="009A0DD5" w:rsidRDefault="004B2DE3" w:rsidP="004B2DE3">
      <w:pPr>
        <w:tabs>
          <w:tab w:val="left" w:pos="1250"/>
        </w:tabs>
        <w:spacing w:before="3" w:after="120" w:line="230" w:lineRule="auto"/>
        <w:ind w:left="778" w:right="950"/>
        <w:rPr>
          <w:sz w:val="20"/>
        </w:rPr>
      </w:pPr>
      <w:r w:rsidRPr="009A0DD5">
        <w:rPr>
          <w:spacing w:val="-2"/>
          <w:sz w:val="20"/>
        </w:rPr>
        <w:t>Guvernul Rom</w:t>
      </w:r>
      <w:r w:rsidRPr="009A0DD5">
        <w:rPr>
          <w:rFonts w:ascii="Times New Roman" w:hAnsi="Times New Roman"/>
          <w:spacing w:val="-2"/>
          <w:sz w:val="20"/>
        </w:rPr>
        <w:t>ȃ</w:t>
      </w:r>
      <w:r w:rsidRPr="009A0DD5">
        <w:rPr>
          <w:spacing w:val="-2"/>
          <w:sz w:val="20"/>
        </w:rPr>
        <w:t>niei, Platforma Rom</w:t>
      </w:r>
      <w:r w:rsidRPr="009A0DD5">
        <w:rPr>
          <w:rFonts w:ascii="Times New Roman" w:hAnsi="Times New Roman"/>
          <w:spacing w:val="-2"/>
          <w:sz w:val="20"/>
        </w:rPr>
        <w:t>ȃ</w:t>
      </w:r>
      <w:r w:rsidRPr="009A0DD5">
        <w:rPr>
          <w:spacing w:val="-2"/>
          <w:sz w:val="20"/>
        </w:rPr>
        <w:t xml:space="preserve">nilor de Pretutindeni. </w:t>
      </w:r>
      <w:hyperlink r:id="rId81">
        <w:r w:rsidRPr="009A0DD5">
          <w:rPr>
            <w:spacing w:val="-2"/>
            <w:sz w:val="20"/>
          </w:rPr>
          <w:t>https://diaspora.gov.ro/</w:t>
        </w:r>
      </w:hyperlink>
      <w:r w:rsidRPr="009A0DD5">
        <w:rPr>
          <w:spacing w:val="-2"/>
          <w:sz w:val="20"/>
        </w:rPr>
        <w:t xml:space="preserve"> resurse.</w:t>
      </w:r>
    </w:p>
    <w:p w14:paraId="098C3ED7" w14:textId="77777777" w:rsidR="004B2DE3" w:rsidRDefault="004B2DE3" w:rsidP="004B2DE3">
      <w:pPr>
        <w:tabs>
          <w:tab w:val="left" w:pos="1429"/>
        </w:tabs>
        <w:spacing w:after="120" w:line="259" w:lineRule="exact"/>
        <w:ind w:left="778" w:right="950"/>
        <w:rPr>
          <w:sz w:val="20"/>
        </w:rPr>
      </w:pPr>
      <w:r>
        <w:rPr>
          <w:sz w:val="20"/>
        </w:rPr>
        <w:t xml:space="preserve">Hau, </w:t>
      </w:r>
      <w:r w:rsidRPr="00CB7540">
        <w:rPr>
          <w:sz w:val="20"/>
        </w:rPr>
        <w:t>Iulia,</w:t>
      </w:r>
      <w:r w:rsidRPr="00CB7540">
        <w:rPr>
          <w:spacing w:val="-6"/>
          <w:sz w:val="20"/>
        </w:rPr>
        <w:t xml:space="preserve"> </w:t>
      </w:r>
      <w:r w:rsidRPr="00CB7540">
        <w:rPr>
          <w:sz w:val="20"/>
        </w:rPr>
        <w:t>“Gender-based</w:t>
      </w:r>
      <w:r w:rsidRPr="00CB7540">
        <w:rPr>
          <w:spacing w:val="-6"/>
          <w:sz w:val="20"/>
        </w:rPr>
        <w:t xml:space="preserve"> </w:t>
      </w:r>
      <w:r w:rsidRPr="00CB7540">
        <w:rPr>
          <w:sz w:val="20"/>
        </w:rPr>
        <w:t>Violence</w:t>
      </w:r>
      <w:r w:rsidRPr="00CB7540">
        <w:rPr>
          <w:spacing w:val="-6"/>
          <w:sz w:val="20"/>
        </w:rPr>
        <w:t xml:space="preserve"> </w:t>
      </w:r>
      <w:r w:rsidRPr="00CB7540">
        <w:rPr>
          <w:sz w:val="20"/>
        </w:rPr>
        <w:t>and</w:t>
      </w:r>
      <w:r w:rsidRPr="00CB7540">
        <w:rPr>
          <w:spacing w:val="-6"/>
          <w:sz w:val="20"/>
        </w:rPr>
        <w:t xml:space="preserve"> </w:t>
      </w:r>
      <w:r w:rsidRPr="00CB7540">
        <w:rPr>
          <w:sz w:val="20"/>
        </w:rPr>
        <w:t>Feminism</w:t>
      </w:r>
      <w:r w:rsidRPr="00CB7540">
        <w:rPr>
          <w:spacing w:val="-6"/>
          <w:sz w:val="20"/>
        </w:rPr>
        <w:t xml:space="preserve"> </w:t>
      </w:r>
      <w:r w:rsidRPr="00CB7540">
        <w:rPr>
          <w:sz w:val="20"/>
        </w:rPr>
        <w:t>in</w:t>
      </w:r>
      <w:r w:rsidRPr="00CB7540">
        <w:rPr>
          <w:spacing w:val="-6"/>
          <w:sz w:val="20"/>
        </w:rPr>
        <w:t xml:space="preserve"> </w:t>
      </w:r>
      <w:r w:rsidRPr="00CB7540">
        <w:rPr>
          <w:sz w:val="20"/>
        </w:rPr>
        <w:t>Romania,</w:t>
      </w:r>
      <w:r w:rsidRPr="00CB7540">
        <w:rPr>
          <w:spacing w:val="-6"/>
          <w:sz w:val="20"/>
        </w:rPr>
        <w:t xml:space="preserve"> </w:t>
      </w:r>
      <w:r w:rsidRPr="00CB7540">
        <w:rPr>
          <w:sz w:val="20"/>
        </w:rPr>
        <w:t>a</w:t>
      </w:r>
      <w:r w:rsidRPr="00CB7540">
        <w:rPr>
          <w:spacing w:val="-6"/>
          <w:sz w:val="20"/>
        </w:rPr>
        <w:t xml:space="preserve"> </w:t>
      </w:r>
      <w:r w:rsidRPr="00CB7540">
        <w:rPr>
          <w:sz w:val="20"/>
        </w:rPr>
        <w:t>20-year</w:t>
      </w:r>
      <w:r w:rsidRPr="00CB7540">
        <w:rPr>
          <w:spacing w:val="-5"/>
          <w:sz w:val="20"/>
        </w:rPr>
        <w:t xml:space="preserve"> </w:t>
      </w:r>
      <w:r w:rsidRPr="00CB7540">
        <w:rPr>
          <w:spacing w:val="-2"/>
          <w:sz w:val="20"/>
        </w:rPr>
        <w:t>Struggle,”</w:t>
      </w:r>
      <w:r>
        <w:rPr>
          <w:sz w:val="20"/>
        </w:rPr>
        <w:t xml:space="preserve"> </w:t>
      </w:r>
      <w:r>
        <w:rPr>
          <w:i/>
          <w:spacing w:val="-2"/>
          <w:sz w:val="20"/>
        </w:rPr>
        <w:t>Voxeurop</w:t>
      </w:r>
      <w:r>
        <w:rPr>
          <w:spacing w:val="-2"/>
          <w:sz w:val="20"/>
        </w:rPr>
        <w:t>,</w:t>
      </w:r>
      <w:r>
        <w:rPr>
          <w:spacing w:val="17"/>
          <w:sz w:val="20"/>
        </w:rPr>
        <w:t xml:space="preserve"> </w:t>
      </w:r>
      <w:r>
        <w:rPr>
          <w:spacing w:val="-2"/>
          <w:sz w:val="20"/>
        </w:rPr>
        <w:t>August</w:t>
      </w:r>
      <w:r>
        <w:rPr>
          <w:spacing w:val="17"/>
          <w:sz w:val="20"/>
        </w:rPr>
        <w:t xml:space="preserve"> </w:t>
      </w:r>
      <w:r>
        <w:rPr>
          <w:spacing w:val="-2"/>
          <w:sz w:val="20"/>
        </w:rPr>
        <w:t>31,</w:t>
      </w:r>
      <w:r>
        <w:rPr>
          <w:spacing w:val="16"/>
          <w:sz w:val="20"/>
        </w:rPr>
        <w:t xml:space="preserve"> </w:t>
      </w:r>
      <w:r>
        <w:rPr>
          <w:spacing w:val="-2"/>
          <w:sz w:val="20"/>
        </w:rPr>
        <w:t>2023</w:t>
      </w:r>
      <w:hyperlink r:id="rId82">
        <w:r>
          <w:rPr>
            <w:spacing w:val="-2"/>
            <w:sz w:val="20"/>
          </w:rPr>
          <w:t>.https://voxeurop.eu/gender-based-violence-feminism</w:t>
        </w:r>
      </w:hyperlink>
      <w:r>
        <w:rPr>
          <w:sz w:val="20"/>
        </w:rPr>
        <w:t>-</w:t>
      </w:r>
      <w:r>
        <w:rPr>
          <w:spacing w:val="-2"/>
          <w:sz w:val="20"/>
        </w:rPr>
        <w:t>Romania.</w:t>
      </w:r>
    </w:p>
    <w:p w14:paraId="645376F9" w14:textId="22698C73" w:rsidR="004B2DE3" w:rsidRDefault="004B2DE3" w:rsidP="004B2DE3">
      <w:pPr>
        <w:tabs>
          <w:tab w:val="left" w:pos="1430"/>
        </w:tabs>
        <w:spacing w:before="2" w:after="120" w:line="230" w:lineRule="auto"/>
        <w:ind w:left="778" w:right="950"/>
        <w:rPr>
          <w:sz w:val="20"/>
        </w:rPr>
      </w:pPr>
      <w:r w:rsidRPr="005A0BE7">
        <w:rPr>
          <w:sz w:val="20"/>
        </w:rPr>
        <w:t xml:space="preserve">INSCOP Research, Sondaj de Opinie Naţional-Decembrie 2023, Percepţie asupra </w:t>
      </w:r>
      <w:r w:rsidRPr="005A0BE7">
        <w:rPr>
          <w:spacing w:val="-2"/>
          <w:sz w:val="20"/>
        </w:rPr>
        <w:t>Regimului Comunist, partea a VI-a</w:t>
      </w:r>
      <w:hyperlink r:id="rId83" w:history="1">
        <w:r w:rsidR="00DB4100" w:rsidRPr="00575509">
          <w:rPr>
            <w:rStyle w:val="Hyperlink"/>
            <w:spacing w:val="-2"/>
            <w:sz w:val="20"/>
          </w:rPr>
          <w:t>. https://www.inscop.ro/wp-content/uploads/2023/12</w:t>
        </w:r>
      </w:hyperlink>
      <w:r>
        <w:rPr>
          <w:spacing w:val="-2"/>
          <w:sz w:val="20"/>
        </w:rPr>
        <w:t>/13.12.2023/Sondaj-INSCOP-News.ro-parte-6-Regimul-Comunist.pdf.</w:t>
      </w:r>
    </w:p>
    <w:p w14:paraId="7108297D" w14:textId="77777777" w:rsidR="004B2DE3" w:rsidRDefault="004B2DE3" w:rsidP="004B2DE3">
      <w:pPr>
        <w:tabs>
          <w:tab w:val="left" w:pos="1430"/>
        </w:tabs>
        <w:spacing w:before="3" w:after="120" w:line="230" w:lineRule="auto"/>
        <w:ind w:left="778" w:right="950"/>
        <w:rPr>
          <w:sz w:val="20"/>
        </w:rPr>
      </w:pPr>
      <w:r w:rsidRPr="00CB7540">
        <w:rPr>
          <w:sz w:val="20"/>
        </w:rPr>
        <w:t>Institutul</w:t>
      </w:r>
      <w:r w:rsidRPr="00CB7540">
        <w:rPr>
          <w:spacing w:val="-12"/>
          <w:sz w:val="20"/>
        </w:rPr>
        <w:t xml:space="preserve"> </w:t>
      </w:r>
      <w:r w:rsidRPr="00CB7540">
        <w:rPr>
          <w:sz w:val="20"/>
        </w:rPr>
        <w:t>Naţional</w:t>
      </w:r>
      <w:r w:rsidRPr="00CB7540">
        <w:rPr>
          <w:spacing w:val="-11"/>
          <w:sz w:val="20"/>
        </w:rPr>
        <w:t xml:space="preserve"> </w:t>
      </w:r>
      <w:r w:rsidRPr="00CB7540">
        <w:rPr>
          <w:sz w:val="20"/>
        </w:rPr>
        <w:t>de</w:t>
      </w:r>
      <w:r w:rsidRPr="00CB7540">
        <w:rPr>
          <w:spacing w:val="-12"/>
          <w:sz w:val="20"/>
        </w:rPr>
        <w:t xml:space="preserve"> </w:t>
      </w:r>
      <w:r w:rsidRPr="00CB7540">
        <w:rPr>
          <w:sz w:val="20"/>
        </w:rPr>
        <w:t>Statistică,</w:t>
      </w:r>
      <w:r w:rsidRPr="00CB7540">
        <w:rPr>
          <w:spacing w:val="-11"/>
          <w:sz w:val="20"/>
        </w:rPr>
        <w:t xml:space="preserve"> </w:t>
      </w:r>
      <w:r w:rsidRPr="00CB7540">
        <w:rPr>
          <w:sz w:val="20"/>
        </w:rPr>
        <w:t>“Rezultate</w:t>
      </w:r>
      <w:r w:rsidRPr="00CB7540">
        <w:rPr>
          <w:spacing w:val="-11"/>
          <w:sz w:val="20"/>
        </w:rPr>
        <w:t xml:space="preserve"> </w:t>
      </w:r>
      <w:r w:rsidRPr="00CB7540">
        <w:rPr>
          <w:sz w:val="20"/>
        </w:rPr>
        <w:t>definitive:</w:t>
      </w:r>
      <w:r w:rsidRPr="00CB7540">
        <w:rPr>
          <w:spacing w:val="-12"/>
          <w:sz w:val="20"/>
        </w:rPr>
        <w:t xml:space="preserve"> </w:t>
      </w:r>
      <w:r w:rsidRPr="00CB7540">
        <w:rPr>
          <w:sz w:val="20"/>
        </w:rPr>
        <w:t>Caracteristici</w:t>
      </w:r>
      <w:r w:rsidRPr="00CB7540">
        <w:rPr>
          <w:spacing w:val="-11"/>
          <w:sz w:val="20"/>
        </w:rPr>
        <w:t xml:space="preserve"> </w:t>
      </w:r>
      <w:r w:rsidRPr="00CB7540">
        <w:rPr>
          <w:sz w:val="20"/>
        </w:rPr>
        <w:t>demografice,”</w:t>
      </w:r>
      <w:r w:rsidRPr="00CB7540">
        <w:rPr>
          <w:spacing w:val="-11"/>
          <w:sz w:val="20"/>
        </w:rPr>
        <w:t xml:space="preserve"> </w:t>
      </w:r>
      <w:r w:rsidRPr="00CB7540">
        <w:rPr>
          <w:sz w:val="20"/>
        </w:rPr>
        <w:t xml:space="preserve">RLP 2021, May 2023. </w:t>
      </w:r>
      <w:hyperlink r:id="rId84">
        <w:r w:rsidRPr="00CB7540">
          <w:rPr>
            <w:sz w:val="20"/>
          </w:rPr>
          <w:t>https://www.recensamantromania.ro/rezultate-rpl-2021/rezultate</w:t>
        </w:r>
      </w:hyperlink>
      <w:r>
        <w:rPr>
          <w:spacing w:val="-2"/>
          <w:sz w:val="20"/>
        </w:rPr>
        <w:t>-definitive-</w:t>
      </w:r>
      <w:r>
        <w:rPr>
          <w:spacing w:val="-2"/>
          <w:sz w:val="20"/>
        </w:rPr>
        <w:lastRenderedPageBreak/>
        <w:t>caracteristici-demografice/.</w:t>
      </w:r>
    </w:p>
    <w:p w14:paraId="612C83FD" w14:textId="77777777" w:rsidR="004B2DE3" w:rsidRPr="005A0BE7" w:rsidRDefault="004B2DE3" w:rsidP="004B2DE3">
      <w:pPr>
        <w:tabs>
          <w:tab w:val="left" w:pos="1429"/>
        </w:tabs>
        <w:spacing w:after="120" w:line="260" w:lineRule="exact"/>
        <w:ind w:left="778" w:right="950"/>
        <w:rPr>
          <w:sz w:val="20"/>
        </w:rPr>
      </w:pPr>
      <w:r w:rsidRPr="005A0BE7">
        <w:rPr>
          <w:sz w:val="20"/>
        </w:rPr>
        <w:t>Ioanid,</w:t>
      </w:r>
      <w:r>
        <w:rPr>
          <w:sz w:val="20"/>
        </w:rPr>
        <w:t xml:space="preserve"> Radu,</w:t>
      </w:r>
      <w:r w:rsidRPr="005A0BE7">
        <w:rPr>
          <w:spacing w:val="-7"/>
          <w:sz w:val="20"/>
        </w:rPr>
        <w:t xml:space="preserve"> </w:t>
      </w:r>
      <w:r w:rsidRPr="005A0BE7">
        <w:rPr>
          <w:i/>
          <w:sz w:val="20"/>
        </w:rPr>
        <w:t>The</w:t>
      </w:r>
      <w:r w:rsidRPr="005A0BE7">
        <w:rPr>
          <w:i/>
          <w:spacing w:val="-7"/>
          <w:sz w:val="20"/>
        </w:rPr>
        <w:t xml:space="preserve"> </w:t>
      </w:r>
      <w:r w:rsidRPr="005A0BE7">
        <w:rPr>
          <w:i/>
          <w:sz w:val="20"/>
        </w:rPr>
        <w:t>Holocaust</w:t>
      </w:r>
      <w:r w:rsidRPr="005A0BE7">
        <w:rPr>
          <w:i/>
          <w:spacing w:val="-8"/>
          <w:sz w:val="20"/>
        </w:rPr>
        <w:t xml:space="preserve"> </w:t>
      </w:r>
      <w:r w:rsidRPr="005A0BE7">
        <w:rPr>
          <w:i/>
          <w:sz w:val="20"/>
        </w:rPr>
        <w:t>in</w:t>
      </w:r>
      <w:r w:rsidRPr="005A0BE7">
        <w:rPr>
          <w:i/>
          <w:spacing w:val="-7"/>
          <w:sz w:val="20"/>
        </w:rPr>
        <w:t xml:space="preserve"> </w:t>
      </w:r>
      <w:r w:rsidRPr="005A0BE7">
        <w:rPr>
          <w:i/>
          <w:sz w:val="20"/>
        </w:rPr>
        <w:t>Romania</w:t>
      </w:r>
      <w:r w:rsidRPr="005A0BE7">
        <w:rPr>
          <w:i/>
          <w:spacing w:val="-8"/>
          <w:sz w:val="20"/>
        </w:rPr>
        <w:t xml:space="preserve"> </w:t>
      </w:r>
      <w:r w:rsidRPr="005A0BE7">
        <w:rPr>
          <w:sz w:val="20"/>
        </w:rPr>
        <w:t>(Chicago,</w:t>
      </w:r>
      <w:r w:rsidRPr="005A0BE7">
        <w:rPr>
          <w:spacing w:val="-7"/>
          <w:sz w:val="20"/>
        </w:rPr>
        <w:t xml:space="preserve"> </w:t>
      </w:r>
      <w:r w:rsidRPr="005A0BE7">
        <w:rPr>
          <w:sz w:val="20"/>
        </w:rPr>
        <w:t>IL:</w:t>
      </w:r>
      <w:r w:rsidRPr="005A0BE7">
        <w:rPr>
          <w:spacing w:val="-8"/>
          <w:sz w:val="20"/>
        </w:rPr>
        <w:t xml:space="preserve"> </w:t>
      </w:r>
      <w:r w:rsidRPr="005A0BE7">
        <w:rPr>
          <w:sz w:val="20"/>
        </w:rPr>
        <w:t>Ivan</w:t>
      </w:r>
      <w:r w:rsidRPr="005A0BE7">
        <w:rPr>
          <w:spacing w:val="-7"/>
          <w:sz w:val="20"/>
        </w:rPr>
        <w:t xml:space="preserve"> </w:t>
      </w:r>
      <w:r w:rsidRPr="005A0BE7">
        <w:rPr>
          <w:sz w:val="20"/>
        </w:rPr>
        <w:t>R.</w:t>
      </w:r>
      <w:r w:rsidRPr="005A0BE7">
        <w:rPr>
          <w:spacing w:val="-7"/>
          <w:sz w:val="20"/>
        </w:rPr>
        <w:t xml:space="preserve"> </w:t>
      </w:r>
      <w:r w:rsidRPr="005A0BE7">
        <w:rPr>
          <w:sz w:val="20"/>
        </w:rPr>
        <w:t>Dee,</w:t>
      </w:r>
      <w:r w:rsidRPr="005A0BE7">
        <w:rPr>
          <w:spacing w:val="-7"/>
          <w:sz w:val="20"/>
        </w:rPr>
        <w:t xml:space="preserve"> </w:t>
      </w:r>
      <w:r w:rsidRPr="005A0BE7">
        <w:rPr>
          <w:spacing w:val="-2"/>
          <w:sz w:val="20"/>
        </w:rPr>
        <w:t>2000).</w:t>
      </w:r>
    </w:p>
    <w:p w14:paraId="03D06A30" w14:textId="77777777" w:rsidR="004B2DE3" w:rsidRPr="00CB7540" w:rsidRDefault="004B2DE3" w:rsidP="004B2DE3">
      <w:pPr>
        <w:tabs>
          <w:tab w:val="left" w:pos="1250"/>
        </w:tabs>
        <w:spacing w:before="5" w:after="120" w:line="228" w:lineRule="auto"/>
        <w:ind w:left="778" w:right="950"/>
        <w:rPr>
          <w:sz w:val="20"/>
        </w:rPr>
      </w:pPr>
      <w:r>
        <w:rPr>
          <w:sz w:val="20"/>
        </w:rPr>
        <w:t xml:space="preserve">Keil, </w:t>
      </w:r>
      <w:r w:rsidRPr="00CB7540">
        <w:rPr>
          <w:sz w:val="20"/>
        </w:rPr>
        <w:t>Thomas</w:t>
      </w:r>
      <w:r w:rsidRPr="00CB7540">
        <w:rPr>
          <w:spacing w:val="-10"/>
          <w:sz w:val="20"/>
        </w:rPr>
        <w:t xml:space="preserve"> </w:t>
      </w:r>
      <w:r w:rsidRPr="00CB7540">
        <w:rPr>
          <w:sz w:val="20"/>
        </w:rPr>
        <w:t>J.</w:t>
      </w:r>
      <w:r w:rsidRPr="00CB7540">
        <w:rPr>
          <w:spacing w:val="-10"/>
          <w:sz w:val="20"/>
        </w:rPr>
        <w:t xml:space="preserve"> </w:t>
      </w:r>
      <w:r w:rsidRPr="00CB7540">
        <w:rPr>
          <w:sz w:val="20"/>
        </w:rPr>
        <w:t>and</w:t>
      </w:r>
      <w:r w:rsidRPr="00CB7540">
        <w:rPr>
          <w:spacing w:val="-10"/>
          <w:sz w:val="20"/>
        </w:rPr>
        <w:t xml:space="preserve"> </w:t>
      </w:r>
      <w:r w:rsidRPr="00CB7540">
        <w:rPr>
          <w:sz w:val="20"/>
        </w:rPr>
        <w:t>Jacqueline</w:t>
      </w:r>
      <w:r w:rsidRPr="00CB7540">
        <w:rPr>
          <w:spacing w:val="-10"/>
          <w:sz w:val="20"/>
        </w:rPr>
        <w:t xml:space="preserve"> </w:t>
      </w:r>
      <w:r w:rsidRPr="00CB7540">
        <w:rPr>
          <w:sz w:val="20"/>
        </w:rPr>
        <w:t>J.</w:t>
      </w:r>
      <w:r w:rsidRPr="00CB7540">
        <w:rPr>
          <w:spacing w:val="-10"/>
          <w:sz w:val="20"/>
        </w:rPr>
        <w:t xml:space="preserve"> </w:t>
      </w:r>
      <w:r w:rsidRPr="00CB7540">
        <w:rPr>
          <w:sz w:val="20"/>
        </w:rPr>
        <w:t>Neil,</w:t>
      </w:r>
      <w:r w:rsidRPr="00CB7540">
        <w:rPr>
          <w:spacing w:val="-10"/>
          <w:sz w:val="20"/>
        </w:rPr>
        <w:t xml:space="preserve"> </w:t>
      </w:r>
      <w:r w:rsidRPr="00CB7540">
        <w:rPr>
          <w:sz w:val="20"/>
        </w:rPr>
        <w:t>“The</w:t>
      </w:r>
      <w:r w:rsidRPr="00CB7540">
        <w:rPr>
          <w:spacing w:val="-10"/>
          <w:sz w:val="20"/>
        </w:rPr>
        <w:t xml:space="preserve"> </w:t>
      </w:r>
      <w:r w:rsidRPr="00CB7540">
        <w:rPr>
          <w:sz w:val="20"/>
        </w:rPr>
        <w:t>State</w:t>
      </w:r>
      <w:r w:rsidRPr="00CB7540">
        <w:rPr>
          <w:spacing w:val="-10"/>
          <w:sz w:val="20"/>
        </w:rPr>
        <w:t xml:space="preserve"> </w:t>
      </w:r>
      <w:r w:rsidRPr="00CB7540">
        <w:rPr>
          <w:sz w:val="20"/>
        </w:rPr>
        <w:t>and</w:t>
      </w:r>
      <w:r w:rsidRPr="00CB7540">
        <w:rPr>
          <w:spacing w:val="-10"/>
          <w:sz w:val="20"/>
        </w:rPr>
        <w:t xml:space="preserve"> </w:t>
      </w:r>
      <w:r w:rsidRPr="00CB7540">
        <w:rPr>
          <w:sz w:val="20"/>
        </w:rPr>
        <w:t>Labor</w:t>
      </w:r>
      <w:r w:rsidRPr="00CB7540">
        <w:rPr>
          <w:spacing w:val="-10"/>
          <w:sz w:val="20"/>
        </w:rPr>
        <w:t xml:space="preserve"> </w:t>
      </w:r>
      <w:r w:rsidRPr="00CB7540">
        <w:rPr>
          <w:sz w:val="20"/>
        </w:rPr>
        <w:t>Conflict</w:t>
      </w:r>
      <w:r w:rsidRPr="00CB7540">
        <w:rPr>
          <w:spacing w:val="-10"/>
          <w:sz w:val="20"/>
        </w:rPr>
        <w:t xml:space="preserve"> </w:t>
      </w:r>
      <w:r w:rsidRPr="00CB7540">
        <w:rPr>
          <w:sz w:val="20"/>
        </w:rPr>
        <w:t>in</w:t>
      </w:r>
      <w:r w:rsidRPr="00CB7540">
        <w:rPr>
          <w:spacing w:val="-10"/>
          <w:sz w:val="20"/>
        </w:rPr>
        <w:t xml:space="preserve"> </w:t>
      </w:r>
      <w:r w:rsidRPr="00CB7540">
        <w:rPr>
          <w:sz w:val="20"/>
        </w:rPr>
        <w:t>Post-</w:t>
      </w:r>
      <w:r>
        <w:rPr>
          <w:sz w:val="20"/>
        </w:rPr>
        <w:t>r</w:t>
      </w:r>
      <w:r w:rsidRPr="00CB7540">
        <w:rPr>
          <w:sz w:val="20"/>
        </w:rPr>
        <w:t xml:space="preserve">evolutionary Romania.” </w:t>
      </w:r>
      <w:r w:rsidRPr="00CB7540">
        <w:rPr>
          <w:i/>
          <w:sz w:val="20"/>
        </w:rPr>
        <w:t xml:space="preserve">Radical History Review </w:t>
      </w:r>
      <w:r w:rsidRPr="00CB7540">
        <w:rPr>
          <w:sz w:val="20"/>
        </w:rPr>
        <w:t>82(2002): 9–36.</w:t>
      </w:r>
    </w:p>
    <w:p w14:paraId="6D866EC7" w14:textId="77777777" w:rsidR="004B2DE3" w:rsidRPr="001246C5" w:rsidRDefault="004B2DE3" w:rsidP="004B2DE3">
      <w:pPr>
        <w:tabs>
          <w:tab w:val="left" w:pos="1250"/>
        </w:tabs>
        <w:spacing w:before="3" w:after="120" w:line="230" w:lineRule="auto"/>
        <w:ind w:left="778" w:right="950"/>
        <w:rPr>
          <w:sz w:val="20"/>
        </w:rPr>
      </w:pPr>
      <w:r w:rsidRPr="001246C5">
        <w:rPr>
          <w:sz w:val="20"/>
        </w:rPr>
        <w:t>Kligman,</w:t>
      </w:r>
      <w:r>
        <w:rPr>
          <w:sz w:val="20"/>
        </w:rPr>
        <w:t xml:space="preserve"> Gail,</w:t>
      </w:r>
      <w:r w:rsidRPr="001246C5">
        <w:rPr>
          <w:sz w:val="20"/>
        </w:rPr>
        <w:t xml:space="preserve"> “Political Demography: The Banning of Abortion in Ceauşescu’s </w:t>
      </w:r>
      <w:r w:rsidRPr="001246C5">
        <w:rPr>
          <w:spacing w:val="-2"/>
          <w:sz w:val="20"/>
        </w:rPr>
        <w:t>Romania,”</w:t>
      </w:r>
      <w:r w:rsidRPr="001246C5">
        <w:rPr>
          <w:spacing w:val="-3"/>
          <w:sz w:val="20"/>
        </w:rPr>
        <w:t xml:space="preserve"> </w:t>
      </w:r>
      <w:r w:rsidRPr="001246C5">
        <w:rPr>
          <w:spacing w:val="-2"/>
          <w:sz w:val="20"/>
        </w:rPr>
        <w:t>in</w:t>
      </w:r>
      <w:r w:rsidRPr="001246C5">
        <w:rPr>
          <w:spacing w:val="-4"/>
          <w:sz w:val="20"/>
        </w:rPr>
        <w:t xml:space="preserve"> </w:t>
      </w:r>
      <w:r w:rsidRPr="001246C5">
        <w:rPr>
          <w:i/>
          <w:spacing w:val="-2"/>
          <w:sz w:val="20"/>
        </w:rPr>
        <w:t>Conceiving</w:t>
      </w:r>
      <w:r w:rsidRPr="001246C5">
        <w:rPr>
          <w:i/>
          <w:spacing w:val="-3"/>
          <w:sz w:val="20"/>
        </w:rPr>
        <w:t xml:space="preserve"> </w:t>
      </w:r>
      <w:r w:rsidRPr="001246C5">
        <w:rPr>
          <w:i/>
          <w:spacing w:val="-2"/>
          <w:sz w:val="20"/>
        </w:rPr>
        <w:t>the</w:t>
      </w:r>
      <w:r w:rsidRPr="001246C5">
        <w:rPr>
          <w:i/>
          <w:spacing w:val="-4"/>
          <w:sz w:val="20"/>
        </w:rPr>
        <w:t xml:space="preserve"> </w:t>
      </w:r>
      <w:r w:rsidRPr="001246C5">
        <w:rPr>
          <w:i/>
          <w:spacing w:val="-2"/>
          <w:sz w:val="20"/>
        </w:rPr>
        <w:t>New</w:t>
      </w:r>
      <w:r w:rsidRPr="001246C5">
        <w:rPr>
          <w:i/>
          <w:spacing w:val="-3"/>
          <w:sz w:val="20"/>
        </w:rPr>
        <w:t xml:space="preserve"> </w:t>
      </w:r>
      <w:r w:rsidRPr="001246C5">
        <w:rPr>
          <w:i/>
          <w:spacing w:val="-2"/>
          <w:sz w:val="20"/>
        </w:rPr>
        <w:t>World</w:t>
      </w:r>
      <w:r w:rsidRPr="001246C5">
        <w:rPr>
          <w:i/>
          <w:spacing w:val="-3"/>
          <w:sz w:val="20"/>
        </w:rPr>
        <w:t xml:space="preserve"> </w:t>
      </w:r>
      <w:r w:rsidRPr="001246C5">
        <w:rPr>
          <w:i/>
          <w:spacing w:val="-2"/>
          <w:sz w:val="20"/>
        </w:rPr>
        <w:t>Order:</w:t>
      </w:r>
      <w:r w:rsidRPr="001246C5">
        <w:rPr>
          <w:i/>
          <w:spacing w:val="-3"/>
          <w:sz w:val="20"/>
        </w:rPr>
        <w:t xml:space="preserve"> </w:t>
      </w:r>
      <w:r w:rsidRPr="001246C5">
        <w:rPr>
          <w:i/>
          <w:spacing w:val="-2"/>
          <w:sz w:val="20"/>
        </w:rPr>
        <w:t>The</w:t>
      </w:r>
      <w:r w:rsidRPr="001246C5">
        <w:rPr>
          <w:i/>
          <w:spacing w:val="-4"/>
          <w:sz w:val="20"/>
        </w:rPr>
        <w:t xml:space="preserve"> </w:t>
      </w:r>
      <w:r w:rsidRPr="001246C5">
        <w:rPr>
          <w:i/>
          <w:spacing w:val="-2"/>
          <w:sz w:val="20"/>
        </w:rPr>
        <w:t>Global</w:t>
      </w:r>
      <w:r w:rsidRPr="001246C5">
        <w:rPr>
          <w:i/>
          <w:spacing w:val="-3"/>
          <w:sz w:val="20"/>
        </w:rPr>
        <w:t xml:space="preserve"> </w:t>
      </w:r>
      <w:r w:rsidRPr="001246C5">
        <w:rPr>
          <w:i/>
          <w:spacing w:val="-2"/>
          <w:sz w:val="20"/>
        </w:rPr>
        <w:t>Politics</w:t>
      </w:r>
      <w:r w:rsidRPr="001246C5">
        <w:rPr>
          <w:i/>
          <w:spacing w:val="-3"/>
          <w:sz w:val="20"/>
        </w:rPr>
        <w:t xml:space="preserve"> </w:t>
      </w:r>
      <w:r w:rsidRPr="001246C5">
        <w:rPr>
          <w:i/>
          <w:spacing w:val="-2"/>
          <w:sz w:val="20"/>
        </w:rPr>
        <w:t>of</w:t>
      </w:r>
      <w:r w:rsidRPr="001246C5">
        <w:rPr>
          <w:i/>
          <w:spacing w:val="-3"/>
          <w:sz w:val="20"/>
        </w:rPr>
        <w:t xml:space="preserve"> </w:t>
      </w:r>
      <w:r w:rsidRPr="001246C5">
        <w:rPr>
          <w:i/>
          <w:spacing w:val="-2"/>
          <w:sz w:val="20"/>
        </w:rPr>
        <w:t>Reproduction</w:t>
      </w:r>
      <w:r w:rsidRPr="001246C5">
        <w:rPr>
          <w:spacing w:val="-2"/>
          <w:sz w:val="20"/>
        </w:rPr>
        <w:t>,</w:t>
      </w:r>
      <w:r w:rsidRPr="001246C5">
        <w:rPr>
          <w:spacing w:val="-3"/>
          <w:sz w:val="20"/>
        </w:rPr>
        <w:t xml:space="preserve"> </w:t>
      </w:r>
      <w:r w:rsidRPr="001246C5">
        <w:rPr>
          <w:spacing w:val="-2"/>
          <w:sz w:val="20"/>
        </w:rPr>
        <w:t xml:space="preserve">Faye </w:t>
      </w:r>
      <w:r w:rsidRPr="001246C5">
        <w:rPr>
          <w:sz w:val="20"/>
        </w:rPr>
        <w:t xml:space="preserve">Ginsberg and Rayna Rapp, eds. (Berkeley, CA: University of California Press, 1995), </w:t>
      </w:r>
      <w:r w:rsidRPr="001246C5">
        <w:rPr>
          <w:spacing w:val="-2"/>
          <w:sz w:val="20"/>
        </w:rPr>
        <w:t>234–55.</w:t>
      </w:r>
    </w:p>
    <w:p w14:paraId="5954C319" w14:textId="77777777" w:rsidR="004B2DE3" w:rsidRPr="005A0BE7" w:rsidRDefault="004B2DE3" w:rsidP="004B2DE3">
      <w:pPr>
        <w:tabs>
          <w:tab w:val="left" w:pos="1430"/>
        </w:tabs>
        <w:spacing w:after="120" w:line="228" w:lineRule="auto"/>
        <w:ind w:left="778" w:right="950"/>
        <w:rPr>
          <w:sz w:val="20"/>
        </w:rPr>
      </w:pPr>
      <w:r w:rsidRPr="005A0BE7">
        <w:rPr>
          <w:sz w:val="20"/>
        </w:rPr>
        <w:t>Kligman</w:t>
      </w:r>
      <w:r>
        <w:rPr>
          <w:sz w:val="20"/>
        </w:rPr>
        <w:t>, Gail,</w:t>
      </w:r>
      <w:r w:rsidRPr="005A0BE7">
        <w:rPr>
          <w:sz w:val="20"/>
        </w:rPr>
        <w:t xml:space="preserve"> and Katherine Verdery, </w:t>
      </w:r>
      <w:r w:rsidRPr="005A0BE7">
        <w:rPr>
          <w:i/>
          <w:sz w:val="20"/>
        </w:rPr>
        <w:t>Peasants under Siege: The Collectivization of Romanian</w:t>
      </w:r>
      <w:r w:rsidRPr="005A0BE7">
        <w:rPr>
          <w:i/>
          <w:spacing w:val="-12"/>
          <w:sz w:val="20"/>
        </w:rPr>
        <w:t xml:space="preserve"> </w:t>
      </w:r>
      <w:r w:rsidRPr="005A0BE7">
        <w:rPr>
          <w:i/>
          <w:sz w:val="20"/>
        </w:rPr>
        <w:t>Agriculture,</w:t>
      </w:r>
      <w:r w:rsidRPr="005A0BE7">
        <w:rPr>
          <w:i/>
          <w:spacing w:val="-11"/>
          <w:sz w:val="20"/>
        </w:rPr>
        <w:t xml:space="preserve"> </w:t>
      </w:r>
      <w:r w:rsidRPr="005A0BE7">
        <w:rPr>
          <w:i/>
          <w:sz w:val="20"/>
        </w:rPr>
        <w:t>1949–1962</w:t>
      </w:r>
      <w:r w:rsidRPr="005A0BE7">
        <w:rPr>
          <w:i/>
          <w:spacing w:val="-12"/>
          <w:sz w:val="20"/>
        </w:rPr>
        <w:t xml:space="preserve"> </w:t>
      </w:r>
      <w:r w:rsidRPr="005A0BE7">
        <w:rPr>
          <w:sz w:val="20"/>
        </w:rPr>
        <w:t>(Princeton,</w:t>
      </w:r>
      <w:r w:rsidRPr="005A0BE7">
        <w:rPr>
          <w:spacing w:val="-11"/>
          <w:sz w:val="20"/>
        </w:rPr>
        <w:t xml:space="preserve"> </w:t>
      </w:r>
      <w:r w:rsidRPr="005A0BE7">
        <w:rPr>
          <w:sz w:val="20"/>
        </w:rPr>
        <w:t>NJ:</w:t>
      </w:r>
      <w:r w:rsidRPr="005A0BE7">
        <w:rPr>
          <w:spacing w:val="-12"/>
          <w:sz w:val="20"/>
        </w:rPr>
        <w:t xml:space="preserve"> </w:t>
      </w:r>
      <w:r w:rsidRPr="005A0BE7">
        <w:rPr>
          <w:sz w:val="20"/>
        </w:rPr>
        <w:t>Princeton</w:t>
      </w:r>
      <w:r w:rsidRPr="005A0BE7">
        <w:rPr>
          <w:spacing w:val="-11"/>
          <w:sz w:val="20"/>
        </w:rPr>
        <w:t xml:space="preserve"> </w:t>
      </w:r>
      <w:r w:rsidRPr="005A0BE7">
        <w:rPr>
          <w:sz w:val="20"/>
        </w:rPr>
        <w:t>University</w:t>
      </w:r>
      <w:r w:rsidRPr="005A0BE7">
        <w:rPr>
          <w:spacing w:val="-11"/>
          <w:sz w:val="20"/>
        </w:rPr>
        <w:t xml:space="preserve"> </w:t>
      </w:r>
      <w:r w:rsidRPr="005A0BE7">
        <w:rPr>
          <w:sz w:val="20"/>
        </w:rPr>
        <w:t>Press,</w:t>
      </w:r>
      <w:r w:rsidRPr="005A0BE7">
        <w:rPr>
          <w:spacing w:val="-12"/>
          <w:sz w:val="20"/>
        </w:rPr>
        <w:t xml:space="preserve"> </w:t>
      </w:r>
      <w:r w:rsidRPr="005A0BE7">
        <w:rPr>
          <w:sz w:val="20"/>
        </w:rPr>
        <w:t>2011).</w:t>
      </w:r>
    </w:p>
    <w:p w14:paraId="23CD8B32" w14:textId="5F67DE21" w:rsidR="004B2DE3" w:rsidRDefault="004B2DE3" w:rsidP="004B2DE3">
      <w:pPr>
        <w:tabs>
          <w:tab w:val="left" w:pos="1430"/>
        </w:tabs>
        <w:spacing w:before="2" w:after="120" w:line="230" w:lineRule="auto"/>
        <w:ind w:left="778" w:right="950"/>
        <w:rPr>
          <w:sz w:val="20"/>
        </w:rPr>
      </w:pPr>
      <w:r w:rsidRPr="00CB7540">
        <w:rPr>
          <w:spacing w:val="-2"/>
          <w:sz w:val="20"/>
        </w:rPr>
        <w:t>Kuczynski,</w:t>
      </w:r>
      <w:r w:rsidRPr="00CB7540">
        <w:rPr>
          <w:spacing w:val="-4"/>
          <w:sz w:val="20"/>
        </w:rPr>
        <w:t xml:space="preserve"> </w:t>
      </w:r>
      <w:r>
        <w:rPr>
          <w:spacing w:val="-4"/>
          <w:sz w:val="20"/>
        </w:rPr>
        <w:t xml:space="preserve">Alex, </w:t>
      </w:r>
      <w:r w:rsidRPr="00CB7540">
        <w:rPr>
          <w:spacing w:val="-2"/>
          <w:sz w:val="20"/>
        </w:rPr>
        <w:t>“In</w:t>
      </w:r>
      <w:r w:rsidRPr="00CB7540">
        <w:rPr>
          <w:spacing w:val="-4"/>
          <w:sz w:val="20"/>
        </w:rPr>
        <w:t xml:space="preserve"> </w:t>
      </w:r>
      <w:r w:rsidRPr="00CB7540">
        <w:rPr>
          <w:spacing w:val="-2"/>
          <w:sz w:val="20"/>
        </w:rPr>
        <w:t>Romania,</w:t>
      </w:r>
      <w:r w:rsidRPr="00CB7540">
        <w:rPr>
          <w:spacing w:val="-4"/>
          <w:sz w:val="20"/>
        </w:rPr>
        <w:t xml:space="preserve"> </w:t>
      </w:r>
      <w:r w:rsidRPr="00CB7540">
        <w:rPr>
          <w:spacing w:val="-2"/>
          <w:sz w:val="20"/>
        </w:rPr>
        <w:t>Playboy’s</w:t>
      </w:r>
      <w:r w:rsidRPr="00CB7540">
        <w:rPr>
          <w:spacing w:val="-4"/>
          <w:sz w:val="20"/>
        </w:rPr>
        <w:t xml:space="preserve"> </w:t>
      </w:r>
      <w:r w:rsidRPr="00CB7540">
        <w:rPr>
          <w:spacing w:val="-2"/>
          <w:sz w:val="20"/>
        </w:rPr>
        <w:t>‘Joke’</w:t>
      </w:r>
      <w:r w:rsidRPr="00CB7540">
        <w:rPr>
          <w:spacing w:val="-4"/>
          <w:sz w:val="20"/>
        </w:rPr>
        <w:t xml:space="preserve"> </w:t>
      </w:r>
      <w:r w:rsidRPr="00CB7540">
        <w:rPr>
          <w:spacing w:val="-2"/>
          <w:sz w:val="20"/>
        </w:rPr>
        <w:t>Backfires,”</w:t>
      </w:r>
      <w:r w:rsidRPr="00CB7540">
        <w:rPr>
          <w:spacing w:val="-4"/>
          <w:sz w:val="20"/>
        </w:rPr>
        <w:t xml:space="preserve"> </w:t>
      </w:r>
      <w:r w:rsidRPr="00CB7540">
        <w:rPr>
          <w:i/>
          <w:spacing w:val="-2"/>
          <w:sz w:val="20"/>
        </w:rPr>
        <w:t>New</w:t>
      </w:r>
      <w:r w:rsidRPr="00CB7540">
        <w:rPr>
          <w:i/>
          <w:spacing w:val="-4"/>
          <w:sz w:val="20"/>
        </w:rPr>
        <w:t xml:space="preserve"> </w:t>
      </w:r>
      <w:r w:rsidRPr="00CB7540">
        <w:rPr>
          <w:i/>
          <w:spacing w:val="-2"/>
          <w:sz w:val="20"/>
        </w:rPr>
        <w:t>York</w:t>
      </w:r>
      <w:r w:rsidRPr="00CB7540">
        <w:rPr>
          <w:i/>
          <w:spacing w:val="-4"/>
          <w:sz w:val="20"/>
        </w:rPr>
        <w:t xml:space="preserve"> </w:t>
      </w:r>
      <w:r w:rsidRPr="00CB7540">
        <w:rPr>
          <w:i/>
          <w:spacing w:val="-2"/>
          <w:sz w:val="20"/>
        </w:rPr>
        <w:t>Times</w:t>
      </w:r>
      <w:r w:rsidRPr="00CB7540">
        <w:rPr>
          <w:spacing w:val="-2"/>
          <w:sz w:val="20"/>
        </w:rPr>
        <w:t>,</w:t>
      </w:r>
      <w:r w:rsidRPr="00CB7540">
        <w:rPr>
          <w:spacing w:val="-4"/>
          <w:sz w:val="20"/>
        </w:rPr>
        <w:t xml:space="preserve"> </w:t>
      </w:r>
      <w:r w:rsidRPr="00CB7540">
        <w:rPr>
          <w:spacing w:val="-2"/>
          <w:sz w:val="20"/>
        </w:rPr>
        <w:t>April</w:t>
      </w:r>
      <w:r w:rsidRPr="00CB7540">
        <w:rPr>
          <w:spacing w:val="-4"/>
          <w:sz w:val="20"/>
        </w:rPr>
        <w:t xml:space="preserve"> </w:t>
      </w:r>
      <w:r w:rsidRPr="00CB7540">
        <w:rPr>
          <w:spacing w:val="-2"/>
          <w:sz w:val="20"/>
        </w:rPr>
        <w:t>30, 2000</w:t>
      </w:r>
      <w:hyperlink r:id="rId85">
        <w:r w:rsidRPr="00CB7540">
          <w:rPr>
            <w:spacing w:val="-2"/>
            <w:sz w:val="20"/>
          </w:rPr>
          <w:t>.https://www.nytimes.com.2000/04/30/weekinreview/the-world-in-romania</w:t>
        </w:r>
      </w:hyperlink>
      <w:r>
        <w:rPr>
          <w:spacing w:val="-2"/>
          <w:sz w:val="20"/>
        </w:rPr>
        <w:t>-playboy’s-joke-backfires.html.</w:t>
      </w:r>
    </w:p>
    <w:p w14:paraId="1F61D355" w14:textId="77777777" w:rsidR="004B2DE3" w:rsidRPr="005A0BE7" w:rsidRDefault="004B2DE3" w:rsidP="004B2DE3">
      <w:pPr>
        <w:tabs>
          <w:tab w:val="left" w:pos="1430"/>
        </w:tabs>
        <w:spacing w:before="1" w:after="120" w:line="230" w:lineRule="auto"/>
        <w:ind w:left="778" w:right="950"/>
        <w:rPr>
          <w:sz w:val="20"/>
        </w:rPr>
      </w:pPr>
      <w:r w:rsidRPr="005A0BE7">
        <w:rPr>
          <w:sz w:val="20"/>
        </w:rPr>
        <w:t>Livezeanu,</w:t>
      </w:r>
      <w:r>
        <w:rPr>
          <w:sz w:val="20"/>
        </w:rPr>
        <w:t xml:space="preserve"> Irina,</w:t>
      </w:r>
      <w:r w:rsidRPr="005A0BE7">
        <w:rPr>
          <w:spacing w:val="-11"/>
          <w:sz w:val="20"/>
        </w:rPr>
        <w:t xml:space="preserve"> </w:t>
      </w:r>
      <w:r w:rsidRPr="005A0BE7">
        <w:rPr>
          <w:i/>
          <w:sz w:val="20"/>
        </w:rPr>
        <w:t>Cultural</w:t>
      </w:r>
      <w:r w:rsidRPr="005A0BE7">
        <w:rPr>
          <w:i/>
          <w:spacing w:val="-11"/>
          <w:sz w:val="20"/>
        </w:rPr>
        <w:t xml:space="preserve"> </w:t>
      </w:r>
      <w:r w:rsidRPr="005A0BE7">
        <w:rPr>
          <w:i/>
          <w:sz w:val="20"/>
        </w:rPr>
        <w:t>Politics</w:t>
      </w:r>
      <w:r w:rsidRPr="005A0BE7">
        <w:rPr>
          <w:i/>
          <w:spacing w:val="-12"/>
          <w:sz w:val="20"/>
        </w:rPr>
        <w:t xml:space="preserve"> </w:t>
      </w:r>
      <w:r w:rsidRPr="005A0BE7">
        <w:rPr>
          <w:i/>
          <w:sz w:val="20"/>
        </w:rPr>
        <w:t>in</w:t>
      </w:r>
      <w:r w:rsidRPr="005A0BE7">
        <w:rPr>
          <w:i/>
          <w:spacing w:val="-11"/>
          <w:sz w:val="20"/>
        </w:rPr>
        <w:t xml:space="preserve"> </w:t>
      </w:r>
      <w:r w:rsidRPr="005A0BE7">
        <w:rPr>
          <w:i/>
          <w:sz w:val="20"/>
        </w:rPr>
        <w:t>Greater</w:t>
      </w:r>
      <w:r w:rsidRPr="005A0BE7">
        <w:rPr>
          <w:i/>
          <w:spacing w:val="-12"/>
          <w:sz w:val="20"/>
        </w:rPr>
        <w:t xml:space="preserve"> </w:t>
      </w:r>
      <w:r w:rsidRPr="005A0BE7">
        <w:rPr>
          <w:i/>
          <w:sz w:val="20"/>
        </w:rPr>
        <w:t>Romania</w:t>
      </w:r>
      <w:r w:rsidRPr="005A0BE7">
        <w:rPr>
          <w:i/>
          <w:spacing w:val="-11"/>
          <w:sz w:val="20"/>
        </w:rPr>
        <w:t xml:space="preserve"> </w:t>
      </w:r>
      <w:r w:rsidRPr="005A0BE7">
        <w:rPr>
          <w:sz w:val="20"/>
        </w:rPr>
        <w:t>(Ithaca,</w:t>
      </w:r>
      <w:r w:rsidRPr="005A0BE7">
        <w:rPr>
          <w:spacing w:val="-11"/>
          <w:sz w:val="20"/>
        </w:rPr>
        <w:t xml:space="preserve"> </w:t>
      </w:r>
      <w:r w:rsidRPr="005A0BE7">
        <w:rPr>
          <w:sz w:val="20"/>
        </w:rPr>
        <w:t>NY:</w:t>
      </w:r>
      <w:r w:rsidRPr="005A0BE7">
        <w:rPr>
          <w:spacing w:val="-12"/>
          <w:sz w:val="20"/>
        </w:rPr>
        <w:t xml:space="preserve"> </w:t>
      </w:r>
      <w:r w:rsidRPr="005A0BE7">
        <w:rPr>
          <w:sz w:val="20"/>
        </w:rPr>
        <w:t>Cornell University Press, 1995).</w:t>
      </w:r>
    </w:p>
    <w:p w14:paraId="06F53960" w14:textId="77777777" w:rsidR="004B2DE3" w:rsidRDefault="004B2DE3" w:rsidP="004B2DE3">
      <w:pPr>
        <w:tabs>
          <w:tab w:val="left" w:pos="1430"/>
        </w:tabs>
        <w:spacing w:after="120" w:line="230" w:lineRule="auto"/>
        <w:ind w:left="778" w:right="950"/>
        <w:rPr>
          <w:sz w:val="20"/>
        </w:rPr>
      </w:pPr>
      <w:r>
        <w:rPr>
          <w:sz w:val="20"/>
        </w:rPr>
        <w:t xml:space="preserve">Manu, </w:t>
      </w:r>
      <w:r w:rsidRPr="00CB7540">
        <w:rPr>
          <w:sz w:val="20"/>
        </w:rPr>
        <w:t>Cezar,</w:t>
      </w:r>
      <w:r w:rsidRPr="00CB7540">
        <w:rPr>
          <w:spacing w:val="-11"/>
          <w:sz w:val="20"/>
        </w:rPr>
        <w:t xml:space="preserve"> </w:t>
      </w:r>
      <w:r w:rsidRPr="00CB7540">
        <w:rPr>
          <w:sz w:val="20"/>
        </w:rPr>
        <w:t>“Romania</w:t>
      </w:r>
      <w:r w:rsidRPr="00CB7540">
        <w:rPr>
          <w:spacing w:val="-12"/>
          <w:sz w:val="20"/>
        </w:rPr>
        <w:t xml:space="preserve"> </w:t>
      </w:r>
      <w:r w:rsidRPr="00CB7540">
        <w:rPr>
          <w:sz w:val="20"/>
        </w:rPr>
        <w:t>2023–Top</w:t>
      </w:r>
      <w:r w:rsidRPr="00CB7540">
        <w:rPr>
          <w:spacing w:val="-11"/>
          <w:sz w:val="20"/>
        </w:rPr>
        <w:t xml:space="preserve"> </w:t>
      </w:r>
      <w:r w:rsidRPr="00CB7540">
        <w:rPr>
          <w:sz w:val="20"/>
        </w:rPr>
        <w:t>FAKE</w:t>
      </w:r>
      <w:r w:rsidRPr="00CB7540">
        <w:rPr>
          <w:spacing w:val="-11"/>
          <w:sz w:val="20"/>
        </w:rPr>
        <w:t xml:space="preserve"> </w:t>
      </w:r>
      <w:r w:rsidRPr="00CB7540">
        <w:rPr>
          <w:sz w:val="20"/>
        </w:rPr>
        <w:t>NEWS</w:t>
      </w:r>
      <w:r w:rsidRPr="00CB7540">
        <w:rPr>
          <w:spacing w:val="-12"/>
          <w:sz w:val="20"/>
        </w:rPr>
        <w:t xml:space="preserve"> </w:t>
      </w:r>
      <w:r w:rsidRPr="00CB7540">
        <w:rPr>
          <w:sz w:val="20"/>
        </w:rPr>
        <w:t>&amp;</w:t>
      </w:r>
      <w:r w:rsidRPr="00CB7540">
        <w:rPr>
          <w:spacing w:val="-11"/>
          <w:sz w:val="20"/>
        </w:rPr>
        <w:t xml:space="preserve"> </w:t>
      </w:r>
      <w:r w:rsidRPr="00CB7540">
        <w:rPr>
          <w:sz w:val="20"/>
        </w:rPr>
        <w:t>DESINFORMATIONS</w:t>
      </w:r>
      <w:r w:rsidRPr="00CB7540">
        <w:rPr>
          <w:spacing w:val="-11"/>
          <w:sz w:val="20"/>
        </w:rPr>
        <w:t xml:space="preserve"> </w:t>
      </w:r>
      <w:r w:rsidRPr="00CB7540">
        <w:rPr>
          <w:sz w:val="20"/>
        </w:rPr>
        <w:t>Debunked</w:t>
      </w:r>
      <w:r w:rsidRPr="00CB7540">
        <w:rPr>
          <w:spacing w:val="-12"/>
          <w:sz w:val="20"/>
        </w:rPr>
        <w:t xml:space="preserve"> </w:t>
      </w:r>
      <w:r w:rsidRPr="00CB7540">
        <w:rPr>
          <w:sz w:val="20"/>
        </w:rPr>
        <w:t>by Veridica,” December 28, 2023.https://www.veridicaro/en/opinions/romania-2023-top</w:t>
      </w:r>
      <w:r>
        <w:rPr>
          <w:spacing w:val="-2"/>
          <w:sz w:val="20"/>
        </w:rPr>
        <w:t>-fake-news-disinformations-debunked-by-veridica.</w:t>
      </w:r>
    </w:p>
    <w:p w14:paraId="08A6D505" w14:textId="77777777" w:rsidR="004B2DE3" w:rsidRDefault="004B2DE3" w:rsidP="004B2DE3">
      <w:pPr>
        <w:tabs>
          <w:tab w:val="left" w:pos="1250"/>
        </w:tabs>
        <w:spacing w:before="3" w:after="120" w:line="230" w:lineRule="auto"/>
        <w:ind w:left="778" w:right="950"/>
        <w:rPr>
          <w:sz w:val="20"/>
        </w:rPr>
      </w:pPr>
      <w:r w:rsidRPr="00CB7540">
        <w:rPr>
          <w:sz w:val="20"/>
        </w:rPr>
        <w:t xml:space="preserve">MEDIAFAX.ro, “Rezultate finale alegeri parlamentare 2022,” September 12, 2020. </w:t>
      </w:r>
      <w:hyperlink r:id="rId86">
        <w:r w:rsidRPr="00CB7540">
          <w:rPr>
            <w:spacing w:val="-2"/>
            <w:sz w:val="20"/>
          </w:rPr>
          <w:t>https://mediafax.ro/elegeri-parlamentare-2020/rezultate-finale-algeri-parlamentare</w:t>
        </w:r>
      </w:hyperlink>
      <w:r>
        <w:rPr>
          <w:sz w:val="20"/>
        </w:rPr>
        <w:t>-</w:t>
      </w:r>
      <w:r>
        <w:rPr>
          <w:spacing w:val="-2"/>
          <w:sz w:val="20"/>
        </w:rPr>
        <w:t>2020.</w:t>
      </w:r>
    </w:p>
    <w:p w14:paraId="0346DCB0" w14:textId="77777777" w:rsidR="004B2DE3" w:rsidRPr="001246C5" w:rsidRDefault="004B2DE3" w:rsidP="004B2DE3">
      <w:pPr>
        <w:tabs>
          <w:tab w:val="left" w:pos="1430"/>
        </w:tabs>
        <w:spacing w:before="5" w:after="120" w:line="228" w:lineRule="auto"/>
        <w:ind w:left="778" w:right="950"/>
        <w:rPr>
          <w:sz w:val="20"/>
        </w:rPr>
      </w:pPr>
      <w:r w:rsidRPr="001246C5">
        <w:rPr>
          <w:sz w:val="20"/>
        </w:rPr>
        <w:t>Mendelski,</w:t>
      </w:r>
      <w:r w:rsidRPr="001246C5">
        <w:rPr>
          <w:spacing w:val="-11"/>
          <w:sz w:val="20"/>
        </w:rPr>
        <w:t xml:space="preserve"> </w:t>
      </w:r>
      <w:r>
        <w:rPr>
          <w:spacing w:val="-11"/>
          <w:sz w:val="20"/>
        </w:rPr>
        <w:t xml:space="preserve">Martin, </w:t>
      </w:r>
      <w:r w:rsidRPr="001246C5">
        <w:rPr>
          <w:sz w:val="20"/>
        </w:rPr>
        <w:t>“Europeanization</w:t>
      </w:r>
      <w:r w:rsidRPr="001246C5">
        <w:rPr>
          <w:spacing w:val="-11"/>
          <w:sz w:val="20"/>
        </w:rPr>
        <w:t xml:space="preserve"> </w:t>
      </w:r>
      <w:r w:rsidRPr="001246C5">
        <w:rPr>
          <w:sz w:val="20"/>
        </w:rPr>
        <w:t>and</w:t>
      </w:r>
      <w:r w:rsidRPr="001246C5">
        <w:rPr>
          <w:spacing w:val="-11"/>
          <w:sz w:val="20"/>
        </w:rPr>
        <w:t xml:space="preserve"> </w:t>
      </w:r>
      <w:r w:rsidRPr="001246C5">
        <w:rPr>
          <w:sz w:val="20"/>
        </w:rPr>
        <w:t>the</w:t>
      </w:r>
      <w:r w:rsidRPr="001246C5">
        <w:rPr>
          <w:spacing w:val="-11"/>
          <w:sz w:val="20"/>
        </w:rPr>
        <w:t xml:space="preserve"> </w:t>
      </w:r>
      <w:r w:rsidRPr="001246C5">
        <w:rPr>
          <w:sz w:val="20"/>
        </w:rPr>
        <w:t>Rule</w:t>
      </w:r>
      <w:r w:rsidRPr="001246C5">
        <w:rPr>
          <w:spacing w:val="-11"/>
          <w:sz w:val="20"/>
        </w:rPr>
        <w:t xml:space="preserve"> </w:t>
      </w:r>
      <w:r w:rsidRPr="001246C5">
        <w:rPr>
          <w:sz w:val="20"/>
        </w:rPr>
        <w:t>of</w:t>
      </w:r>
      <w:r w:rsidRPr="001246C5">
        <w:rPr>
          <w:spacing w:val="-11"/>
          <w:sz w:val="20"/>
        </w:rPr>
        <w:t xml:space="preserve"> </w:t>
      </w:r>
      <w:r w:rsidRPr="001246C5">
        <w:rPr>
          <w:sz w:val="20"/>
        </w:rPr>
        <w:t>Law:</w:t>
      </w:r>
      <w:r w:rsidRPr="001246C5">
        <w:rPr>
          <w:spacing w:val="-11"/>
          <w:sz w:val="20"/>
        </w:rPr>
        <w:t xml:space="preserve"> </w:t>
      </w:r>
      <w:r w:rsidRPr="001246C5">
        <w:rPr>
          <w:sz w:val="20"/>
        </w:rPr>
        <w:t>Towards</w:t>
      </w:r>
      <w:r w:rsidRPr="001246C5">
        <w:rPr>
          <w:spacing w:val="-11"/>
          <w:sz w:val="20"/>
        </w:rPr>
        <w:t xml:space="preserve"> </w:t>
      </w:r>
      <w:r w:rsidRPr="001246C5">
        <w:rPr>
          <w:sz w:val="20"/>
        </w:rPr>
        <w:t>a</w:t>
      </w:r>
      <w:r w:rsidRPr="001246C5">
        <w:rPr>
          <w:spacing w:val="-11"/>
          <w:sz w:val="20"/>
        </w:rPr>
        <w:t xml:space="preserve"> </w:t>
      </w:r>
      <w:r w:rsidRPr="001246C5">
        <w:rPr>
          <w:sz w:val="20"/>
        </w:rPr>
        <w:t xml:space="preserve">Pathological Turn,” </w:t>
      </w:r>
      <w:r w:rsidRPr="001246C5">
        <w:rPr>
          <w:i/>
          <w:sz w:val="20"/>
        </w:rPr>
        <w:t xml:space="preserve">Southeastern Europe </w:t>
      </w:r>
      <w:r w:rsidRPr="001246C5">
        <w:rPr>
          <w:sz w:val="20"/>
        </w:rPr>
        <w:t>40, no. 3 (2016): 346–84.</w:t>
      </w:r>
    </w:p>
    <w:p w14:paraId="508D046F" w14:textId="77777777" w:rsidR="004B2DE3" w:rsidRPr="009A0DD5" w:rsidRDefault="004B2DE3" w:rsidP="004B2DE3">
      <w:pPr>
        <w:tabs>
          <w:tab w:val="left" w:pos="1250"/>
        </w:tabs>
        <w:spacing w:before="3" w:after="120" w:line="230" w:lineRule="auto"/>
        <w:ind w:left="778" w:right="950"/>
        <w:rPr>
          <w:sz w:val="20"/>
        </w:rPr>
      </w:pPr>
      <w:r w:rsidRPr="009A0DD5">
        <w:rPr>
          <w:sz w:val="20"/>
        </w:rPr>
        <w:t>Ministerul Afacerilor Externe, “Date statistice cu privire la cetăţenii rom</w:t>
      </w:r>
      <w:r w:rsidRPr="009A0DD5">
        <w:rPr>
          <w:rFonts w:ascii="Times New Roman" w:hAnsi="Times New Roman"/>
          <w:sz w:val="20"/>
        </w:rPr>
        <w:t>ȃ</w:t>
      </w:r>
      <w:r w:rsidRPr="009A0DD5">
        <w:rPr>
          <w:sz w:val="20"/>
        </w:rPr>
        <w:t>ni cu domiciliul</w:t>
      </w:r>
      <w:r w:rsidRPr="009A0DD5">
        <w:rPr>
          <w:spacing w:val="-12"/>
          <w:sz w:val="20"/>
        </w:rPr>
        <w:t xml:space="preserve"> </w:t>
      </w:r>
      <w:r w:rsidRPr="009A0DD5">
        <w:rPr>
          <w:sz w:val="20"/>
        </w:rPr>
        <w:t>sau</w:t>
      </w:r>
      <w:r w:rsidRPr="009A0DD5">
        <w:rPr>
          <w:spacing w:val="-11"/>
          <w:sz w:val="20"/>
        </w:rPr>
        <w:t xml:space="preserve"> </w:t>
      </w:r>
      <w:r w:rsidRPr="009A0DD5">
        <w:rPr>
          <w:sz w:val="20"/>
        </w:rPr>
        <w:t>re</w:t>
      </w:r>
      <w:r w:rsidRPr="009A0DD5">
        <w:rPr>
          <w:rFonts w:ascii="Times New Roman" w:hAnsi="Times New Roman"/>
          <w:sz w:val="20"/>
        </w:rPr>
        <w:t>ṣ</w:t>
      </w:r>
      <w:r w:rsidRPr="009A0DD5">
        <w:rPr>
          <w:sz w:val="20"/>
        </w:rPr>
        <w:t>edinţa</w:t>
      </w:r>
      <w:r w:rsidRPr="009A0DD5">
        <w:rPr>
          <w:spacing w:val="-12"/>
          <w:sz w:val="20"/>
        </w:rPr>
        <w:t xml:space="preserve"> </w:t>
      </w:r>
      <w:r w:rsidRPr="009A0DD5">
        <w:rPr>
          <w:rFonts w:ascii="Times New Roman" w:hAnsi="Times New Roman"/>
          <w:sz w:val="20"/>
        </w:rPr>
        <w:t>ȋ</w:t>
      </w:r>
      <w:r w:rsidRPr="009A0DD5">
        <w:rPr>
          <w:sz w:val="20"/>
        </w:rPr>
        <w:t>n</w:t>
      </w:r>
      <w:r w:rsidRPr="009A0DD5">
        <w:rPr>
          <w:spacing w:val="-11"/>
          <w:sz w:val="20"/>
        </w:rPr>
        <w:t xml:space="preserve"> </w:t>
      </w:r>
      <w:r w:rsidRPr="009A0DD5">
        <w:rPr>
          <w:sz w:val="20"/>
        </w:rPr>
        <w:t>străinătate,</w:t>
      </w:r>
      <w:r w:rsidRPr="009A0DD5">
        <w:rPr>
          <w:spacing w:val="-11"/>
          <w:sz w:val="20"/>
        </w:rPr>
        <w:t xml:space="preserve"> </w:t>
      </w:r>
      <w:r w:rsidRPr="009A0DD5">
        <w:rPr>
          <w:sz w:val="20"/>
        </w:rPr>
        <w:t>la</w:t>
      </w:r>
      <w:r w:rsidRPr="009A0DD5">
        <w:rPr>
          <w:spacing w:val="-12"/>
          <w:sz w:val="20"/>
        </w:rPr>
        <w:t xml:space="preserve"> </w:t>
      </w:r>
      <w:r w:rsidRPr="009A0DD5">
        <w:rPr>
          <w:sz w:val="20"/>
        </w:rPr>
        <w:t>sf</w:t>
      </w:r>
      <w:r w:rsidRPr="009A0DD5">
        <w:rPr>
          <w:rFonts w:ascii="Times New Roman" w:hAnsi="Times New Roman"/>
          <w:sz w:val="20"/>
        </w:rPr>
        <w:t>ȋ</w:t>
      </w:r>
      <w:r w:rsidRPr="009A0DD5">
        <w:rPr>
          <w:sz w:val="20"/>
        </w:rPr>
        <w:t>r</w:t>
      </w:r>
      <w:r w:rsidRPr="009A0DD5">
        <w:rPr>
          <w:rFonts w:ascii="Times New Roman" w:hAnsi="Times New Roman"/>
          <w:sz w:val="20"/>
        </w:rPr>
        <w:t>ṣ</w:t>
      </w:r>
      <w:r w:rsidRPr="009A0DD5">
        <w:rPr>
          <w:sz w:val="20"/>
        </w:rPr>
        <w:t>itul</w:t>
      </w:r>
      <w:r w:rsidRPr="009A0DD5">
        <w:rPr>
          <w:spacing w:val="-11"/>
          <w:sz w:val="20"/>
        </w:rPr>
        <w:t xml:space="preserve"> </w:t>
      </w:r>
      <w:r w:rsidRPr="009A0DD5">
        <w:rPr>
          <w:sz w:val="20"/>
        </w:rPr>
        <w:t>anului</w:t>
      </w:r>
      <w:r w:rsidRPr="009A0DD5">
        <w:rPr>
          <w:spacing w:val="-11"/>
          <w:sz w:val="20"/>
        </w:rPr>
        <w:t xml:space="preserve"> </w:t>
      </w:r>
      <w:r w:rsidRPr="009A0DD5">
        <w:rPr>
          <w:sz w:val="20"/>
        </w:rPr>
        <w:t>2021.”</w:t>
      </w:r>
      <w:r w:rsidRPr="009A0DD5">
        <w:rPr>
          <w:spacing w:val="-12"/>
          <w:sz w:val="20"/>
        </w:rPr>
        <w:t xml:space="preserve"> </w:t>
      </w:r>
      <w:r w:rsidRPr="009A0DD5">
        <w:rPr>
          <w:sz w:val="20"/>
        </w:rPr>
        <w:t>https:/diaspora.gov.ro/</w:t>
      </w:r>
      <w:r w:rsidRPr="009A0DD5">
        <w:rPr>
          <w:spacing w:val="-2"/>
          <w:sz w:val="20"/>
        </w:rPr>
        <w:t>images/content/resurse/Date-statistice_-_M.A.E._2021.pdf.</w:t>
      </w:r>
    </w:p>
    <w:p w14:paraId="4CEFEE84" w14:textId="77777777" w:rsidR="004B2DE3" w:rsidRPr="00CB7540" w:rsidRDefault="004B2DE3" w:rsidP="004B2DE3">
      <w:pPr>
        <w:tabs>
          <w:tab w:val="left" w:pos="1250"/>
        </w:tabs>
        <w:spacing w:after="120" w:line="230" w:lineRule="auto"/>
        <w:ind w:left="778" w:right="950"/>
        <w:rPr>
          <w:sz w:val="20"/>
        </w:rPr>
      </w:pPr>
      <w:r w:rsidRPr="00CB7540">
        <w:rPr>
          <w:sz w:val="20"/>
        </w:rPr>
        <w:t>Ministerul</w:t>
      </w:r>
      <w:r w:rsidRPr="00CB7540">
        <w:rPr>
          <w:spacing w:val="-10"/>
          <w:sz w:val="20"/>
        </w:rPr>
        <w:t xml:space="preserve"> </w:t>
      </w:r>
      <w:r w:rsidRPr="00CB7540">
        <w:rPr>
          <w:sz w:val="20"/>
        </w:rPr>
        <w:t>Afacerilor</w:t>
      </w:r>
      <w:r w:rsidRPr="00CB7540">
        <w:rPr>
          <w:spacing w:val="-10"/>
          <w:sz w:val="20"/>
        </w:rPr>
        <w:t xml:space="preserve"> </w:t>
      </w:r>
      <w:r w:rsidRPr="00CB7540">
        <w:rPr>
          <w:sz w:val="20"/>
        </w:rPr>
        <w:t>Interne,</w:t>
      </w:r>
      <w:r w:rsidRPr="00CB7540">
        <w:rPr>
          <w:spacing w:val="-10"/>
          <w:sz w:val="20"/>
        </w:rPr>
        <w:t xml:space="preserve"> </w:t>
      </w:r>
      <w:r w:rsidRPr="00CB7540">
        <w:rPr>
          <w:sz w:val="20"/>
        </w:rPr>
        <w:t>Poliţia</w:t>
      </w:r>
      <w:r w:rsidRPr="00CB7540">
        <w:rPr>
          <w:spacing w:val="-10"/>
          <w:sz w:val="20"/>
        </w:rPr>
        <w:t xml:space="preserve"> </w:t>
      </w:r>
      <w:r w:rsidRPr="00CB7540">
        <w:rPr>
          <w:sz w:val="20"/>
        </w:rPr>
        <w:t>Rom</w:t>
      </w:r>
      <w:r w:rsidRPr="00CB7540">
        <w:rPr>
          <w:rFonts w:ascii="Times New Roman" w:hAnsi="Times New Roman"/>
          <w:sz w:val="20"/>
        </w:rPr>
        <w:t>ȃ</w:t>
      </w:r>
      <w:r w:rsidRPr="00CB7540">
        <w:rPr>
          <w:sz w:val="20"/>
        </w:rPr>
        <w:t>nă,</w:t>
      </w:r>
      <w:r w:rsidRPr="00CB7540">
        <w:rPr>
          <w:spacing w:val="-10"/>
          <w:sz w:val="20"/>
        </w:rPr>
        <w:t xml:space="preserve"> </w:t>
      </w:r>
      <w:r w:rsidRPr="00CB7540">
        <w:rPr>
          <w:sz w:val="20"/>
        </w:rPr>
        <w:t>Ordonanţe</w:t>
      </w:r>
      <w:r w:rsidRPr="00CB7540">
        <w:rPr>
          <w:spacing w:val="-10"/>
          <w:sz w:val="20"/>
        </w:rPr>
        <w:t xml:space="preserve"> </w:t>
      </w:r>
      <w:r w:rsidRPr="00CB7540">
        <w:rPr>
          <w:sz w:val="20"/>
        </w:rPr>
        <w:t>Militare</w:t>
      </w:r>
      <w:r w:rsidRPr="00CB7540">
        <w:rPr>
          <w:spacing w:val="-10"/>
          <w:sz w:val="20"/>
        </w:rPr>
        <w:t xml:space="preserve"> </w:t>
      </w:r>
      <w:r w:rsidRPr="00CB7540">
        <w:rPr>
          <w:sz w:val="20"/>
        </w:rPr>
        <w:t>Privind</w:t>
      </w:r>
      <w:r w:rsidRPr="00CB7540">
        <w:rPr>
          <w:spacing w:val="-10"/>
          <w:sz w:val="20"/>
        </w:rPr>
        <w:t xml:space="preserve"> </w:t>
      </w:r>
      <w:r w:rsidRPr="00CB7540">
        <w:rPr>
          <w:sz w:val="20"/>
        </w:rPr>
        <w:t>Măsurile</w:t>
      </w:r>
      <w:r w:rsidRPr="00CB7540">
        <w:rPr>
          <w:spacing w:val="-10"/>
          <w:sz w:val="20"/>
        </w:rPr>
        <w:t xml:space="preserve"> </w:t>
      </w:r>
      <w:r w:rsidRPr="00CB7540">
        <w:rPr>
          <w:sz w:val="20"/>
        </w:rPr>
        <w:t>de Prevenire a Răsp</w:t>
      </w:r>
      <w:r w:rsidRPr="00CB7540">
        <w:rPr>
          <w:rFonts w:ascii="Times New Roman" w:hAnsi="Times New Roman"/>
          <w:sz w:val="20"/>
        </w:rPr>
        <w:t>ȋ</w:t>
      </w:r>
      <w:r w:rsidRPr="00CB7540">
        <w:rPr>
          <w:sz w:val="20"/>
        </w:rPr>
        <w:t xml:space="preserve">ndirii Covid-19. </w:t>
      </w:r>
      <w:hyperlink r:id="rId87">
        <w:r w:rsidRPr="00CB7540">
          <w:rPr>
            <w:sz w:val="20"/>
          </w:rPr>
          <w:t>https://www.politiaromana.ro/utile/info-covid-19/</w:t>
        </w:r>
      </w:hyperlink>
      <w:r w:rsidRPr="00CB7540">
        <w:rPr>
          <w:sz w:val="20"/>
        </w:rPr>
        <w:t xml:space="preserve"> </w:t>
      </w:r>
      <w:r w:rsidRPr="00CB7540">
        <w:rPr>
          <w:spacing w:val="-2"/>
          <w:sz w:val="20"/>
        </w:rPr>
        <w:t>ordonante-militare-privind-masuri-de-prevenire-a-raspindirii-covid-19.</w:t>
      </w:r>
    </w:p>
    <w:p w14:paraId="2B9E26C8" w14:textId="77777777" w:rsidR="004B2DE3" w:rsidRDefault="004B2DE3" w:rsidP="004B2DE3">
      <w:pPr>
        <w:tabs>
          <w:tab w:val="left" w:pos="1249"/>
        </w:tabs>
        <w:spacing w:after="120" w:line="259" w:lineRule="exact"/>
        <w:ind w:left="778" w:right="950"/>
        <w:rPr>
          <w:sz w:val="20"/>
        </w:rPr>
      </w:pPr>
      <w:r>
        <w:rPr>
          <w:sz w:val="20"/>
        </w:rPr>
        <w:t xml:space="preserve">Miron, </w:t>
      </w:r>
      <w:r w:rsidRPr="009A0DD5">
        <w:rPr>
          <w:sz w:val="20"/>
        </w:rPr>
        <w:t>Andi,</w:t>
      </w:r>
      <w:r w:rsidRPr="009A0DD5">
        <w:rPr>
          <w:spacing w:val="-6"/>
          <w:sz w:val="20"/>
        </w:rPr>
        <w:t xml:space="preserve"> </w:t>
      </w:r>
      <w:r w:rsidRPr="009A0DD5">
        <w:rPr>
          <w:sz w:val="20"/>
        </w:rPr>
        <w:t>“C</w:t>
      </w:r>
      <w:r w:rsidRPr="009A0DD5">
        <w:rPr>
          <w:rFonts w:ascii="Times New Roman" w:hAnsi="Times New Roman"/>
          <w:sz w:val="20"/>
        </w:rPr>
        <w:t>ȃ</w:t>
      </w:r>
      <w:r w:rsidRPr="009A0DD5">
        <w:rPr>
          <w:sz w:val="20"/>
        </w:rPr>
        <w:t>ţi</w:t>
      </w:r>
      <w:r w:rsidRPr="009A0DD5">
        <w:rPr>
          <w:spacing w:val="-7"/>
          <w:sz w:val="20"/>
        </w:rPr>
        <w:t xml:space="preserve"> </w:t>
      </w:r>
      <w:r w:rsidRPr="009A0DD5">
        <w:rPr>
          <w:sz w:val="20"/>
        </w:rPr>
        <w:t>străini</w:t>
      </w:r>
      <w:r w:rsidRPr="009A0DD5">
        <w:rPr>
          <w:spacing w:val="-6"/>
          <w:sz w:val="20"/>
        </w:rPr>
        <w:t xml:space="preserve"> </w:t>
      </w:r>
      <w:r w:rsidRPr="009A0DD5">
        <w:rPr>
          <w:sz w:val="20"/>
        </w:rPr>
        <w:t>muncesc</w:t>
      </w:r>
      <w:r w:rsidRPr="009A0DD5">
        <w:rPr>
          <w:spacing w:val="-7"/>
          <w:sz w:val="20"/>
        </w:rPr>
        <w:t xml:space="preserve"> </w:t>
      </w:r>
      <w:r w:rsidRPr="009A0DD5">
        <w:rPr>
          <w:rFonts w:ascii="Times New Roman" w:hAnsi="Times New Roman"/>
          <w:sz w:val="20"/>
        </w:rPr>
        <w:t>ȋ</w:t>
      </w:r>
      <w:r w:rsidRPr="009A0DD5">
        <w:rPr>
          <w:sz w:val="20"/>
        </w:rPr>
        <w:t>n</w:t>
      </w:r>
      <w:r w:rsidRPr="009A0DD5">
        <w:rPr>
          <w:spacing w:val="-6"/>
          <w:sz w:val="20"/>
        </w:rPr>
        <w:t xml:space="preserve"> </w:t>
      </w:r>
      <w:r w:rsidRPr="009A0DD5">
        <w:rPr>
          <w:sz w:val="20"/>
        </w:rPr>
        <w:t>Rom</w:t>
      </w:r>
      <w:r w:rsidRPr="009A0DD5">
        <w:rPr>
          <w:rFonts w:ascii="Times New Roman" w:hAnsi="Times New Roman"/>
          <w:sz w:val="20"/>
        </w:rPr>
        <w:t>ȃ</w:t>
      </w:r>
      <w:r w:rsidRPr="009A0DD5">
        <w:rPr>
          <w:sz w:val="20"/>
        </w:rPr>
        <w:t>nia,”</w:t>
      </w:r>
      <w:r w:rsidRPr="009A0DD5">
        <w:rPr>
          <w:spacing w:val="-7"/>
          <w:sz w:val="20"/>
        </w:rPr>
        <w:t xml:space="preserve"> </w:t>
      </w:r>
      <w:r w:rsidRPr="009A0DD5">
        <w:rPr>
          <w:sz w:val="20"/>
        </w:rPr>
        <w:t>June</w:t>
      </w:r>
      <w:r w:rsidRPr="009A0DD5">
        <w:rPr>
          <w:spacing w:val="-6"/>
          <w:sz w:val="20"/>
        </w:rPr>
        <w:t xml:space="preserve"> </w:t>
      </w:r>
      <w:r w:rsidRPr="009A0DD5">
        <w:rPr>
          <w:sz w:val="20"/>
        </w:rPr>
        <w:t>4,</w:t>
      </w:r>
      <w:r w:rsidRPr="009A0DD5">
        <w:rPr>
          <w:spacing w:val="-7"/>
          <w:sz w:val="20"/>
        </w:rPr>
        <w:t xml:space="preserve"> </w:t>
      </w:r>
      <w:r w:rsidRPr="009A0DD5">
        <w:rPr>
          <w:sz w:val="20"/>
        </w:rPr>
        <w:t>2024.</w:t>
      </w:r>
      <w:r w:rsidRPr="009A0DD5">
        <w:rPr>
          <w:spacing w:val="-6"/>
          <w:sz w:val="20"/>
        </w:rPr>
        <w:t xml:space="preserve"> </w:t>
      </w:r>
      <w:hyperlink r:id="rId88">
        <w:r w:rsidRPr="009A0DD5">
          <w:rPr>
            <w:spacing w:val="-2"/>
            <w:sz w:val="20"/>
          </w:rPr>
          <w:t>https://ziare.com/angajati</w:t>
        </w:r>
      </w:hyperlink>
      <w:r>
        <w:rPr>
          <w:spacing w:val="-2"/>
          <w:sz w:val="20"/>
        </w:rPr>
        <w:t>/citi-muncitori-straini-romania-2024-imigranti-1873528.</w:t>
      </w:r>
    </w:p>
    <w:p w14:paraId="6D427E8D" w14:textId="31C06001" w:rsidR="004B2DE3" w:rsidRPr="00CB7540" w:rsidRDefault="004B2DE3" w:rsidP="004B2DE3">
      <w:pPr>
        <w:tabs>
          <w:tab w:val="left" w:pos="1250"/>
        </w:tabs>
        <w:spacing w:before="3" w:after="120" w:line="230" w:lineRule="auto"/>
        <w:ind w:left="778" w:right="950"/>
        <w:rPr>
          <w:sz w:val="20"/>
        </w:rPr>
      </w:pPr>
      <w:r>
        <w:rPr>
          <w:sz w:val="20"/>
        </w:rPr>
        <w:t xml:space="preserve">Moraru, </w:t>
      </w:r>
      <w:r w:rsidRPr="00CB7540">
        <w:rPr>
          <w:sz w:val="20"/>
        </w:rPr>
        <w:t>Madalina</w:t>
      </w:r>
      <w:r w:rsidRPr="00CB7540">
        <w:rPr>
          <w:spacing w:val="-6"/>
          <w:sz w:val="20"/>
        </w:rPr>
        <w:t xml:space="preserve"> </w:t>
      </w:r>
      <w:r w:rsidRPr="00CB7540">
        <w:rPr>
          <w:sz w:val="20"/>
        </w:rPr>
        <w:t>and</w:t>
      </w:r>
      <w:r w:rsidRPr="00CB7540">
        <w:rPr>
          <w:spacing w:val="-6"/>
          <w:sz w:val="20"/>
        </w:rPr>
        <w:t xml:space="preserve"> </w:t>
      </w:r>
      <w:r w:rsidRPr="00CB7540">
        <w:rPr>
          <w:sz w:val="20"/>
        </w:rPr>
        <w:t>Raluca</w:t>
      </w:r>
      <w:r w:rsidRPr="00CB7540">
        <w:rPr>
          <w:spacing w:val="-6"/>
          <w:sz w:val="20"/>
        </w:rPr>
        <w:t xml:space="preserve"> </w:t>
      </w:r>
      <w:r w:rsidRPr="00CB7540">
        <w:rPr>
          <w:sz w:val="20"/>
        </w:rPr>
        <w:t>Bercea,</w:t>
      </w:r>
      <w:r w:rsidRPr="00CB7540">
        <w:rPr>
          <w:spacing w:val="-6"/>
          <w:sz w:val="20"/>
        </w:rPr>
        <w:t xml:space="preserve"> </w:t>
      </w:r>
      <w:r w:rsidRPr="00CB7540">
        <w:rPr>
          <w:sz w:val="20"/>
        </w:rPr>
        <w:t>“The</w:t>
      </w:r>
      <w:r w:rsidRPr="00CB7540">
        <w:rPr>
          <w:spacing w:val="-6"/>
          <w:sz w:val="20"/>
        </w:rPr>
        <w:t xml:space="preserve"> </w:t>
      </w:r>
      <w:r w:rsidRPr="00CB7540">
        <w:rPr>
          <w:sz w:val="20"/>
        </w:rPr>
        <w:t>First</w:t>
      </w:r>
      <w:r w:rsidRPr="00CB7540">
        <w:rPr>
          <w:spacing w:val="-6"/>
          <w:sz w:val="20"/>
        </w:rPr>
        <w:t xml:space="preserve"> </w:t>
      </w:r>
      <w:r w:rsidRPr="00CB7540">
        <w:rPr>
          <w:sz w:val="20"/>
        </w:rPr>
        <w:t>Episode</w:t>
      </w:r>
      <w:r w:rsidRPr="00CB7540">
        <w:rPr>
          <w:spacing w:val="-6"/>
          <w:sz w:val="20"/>
        </w:rPr>
        <w:t xml:space="preserve"> </w:t>
      </w:r>
      <w:r w:rsidRPr="00CB7540">
        <w:rPr>
          <w:sz w:val="20"/>
        </w:rPr>
        <w:t>in</w:t>
      </w:r>
      <w:r w:rsidRPr="00CB7540">
        <w:rPr>
          <w:spacing w:val="-6"/>
          <w:sz w:val="20"/>
        </w:rPr>
        <w:t xml:space="preserve"> </w:t>
      </w:r>
      <w:r w:rsidRPr="00CB7540">
        <w:rPr>
          <w:sz w:val="20"/>
        </w:rPr>
        <w:t>the</w:t>
      </w:r>
      <w:r w:rsidRPr="00CB7540">
        <w:rPr>
          <w:spacing w:val="-6"/>
          <w:sz w:val="20"/>
        </w:rPr>
        <w:t xml:space="preserve"> </w:t>
      </w:r>
      <w:r w:rsidRPr="00CB7540">
        <w:rPr>
          <w:sz w:val="20"/>
        </w:rPr>
        <w:t>Romanian</w:t>
      </w:r>
      <w:r w:rsidRPr="00CB7540">
        <w:rPr>
          <w:spacing w:val="-6"/>
          <w:sz w:val="20"/>
        </w:rPr>
        <w:t xml:space="preserve"> </w:t>
      </w:r>
      <w:r w:rsidRPr="00CB7540">
        <w:rPr>
          <w:sz w:val="20"/>
        </w:rPr>
        <w:t>Rule</w:t>
      </w:r>
      <w:r w:rsidRPr="00CB7540">
        <w:rPr>
          <w:spacing w:val="-6"/>
          <w:sz w:val="20"/>
        </w:rPr>
        <w:t xml:space="preserve"> </w:t>
      </w:r>
      <w:r w:rsidRPr="00CB7540">
        <w:rPr>
          <w:sz w:val="20"/>
        </w:rPr>
        <w:t>of</w:t>
      </w:r>
      <w:r w:rsidRPr="00CB7540">
        <w:rPr>
          <w:spacing w:val="-6"/>
          <w:sz w:val="20"/>
        </w:rPr>
        <w:t xml:space="preserve"> </w:t>
      </w:r>
      <w:r w:rsidRPr="00CB7540">
        <w:rPr>
          <w:sz w:val="20"/>
        </w:rPr>
        <w:t>Law Saga: Joined Cases C-83/19, C-127/19, C-195/19, C-291/19, C-355/19 and C-397/19,</w:t>
      </w:r>
      <w:r w:rsidR="00DB4100">
        <w:rPr>
          <w:sz w:val="20"/>
        </w:rPr>
        <w:t xml:space="preserve"> </w:t>
      </w:r>
      <w:r w:rsidR="00DB4100" w:rsidRPr="00DB4100">
        <w:rPr>
          <w:i/>
          <w:iCs/>
          <w:sz w:val="20"/>
        </w:rPr>
        <w:t>Asociaţia ‘Forumul Judecătorilor din România</w:t>
      </w:r>
      <w:r w:rsidR="00DB4100" w:rsidRPr="00DB4100">
        <w:rPr>
          <w:sz w:val="20"/>
        </w:rPr>
        <w:t>, and their follow-up at the national level</w:t>
      </w:r>
      <w:r w:rsidR="00DB4100">
        <w:rPr>
          <w:sz w:val="20"/>
        </w:rPr>
        <w:t xml:space="preserve">,” </w:t>
      </w:r>
      <w:r w:rsidR="00DB4100" w:rsidRPr="00DB4100">
        <w:rPr>
          <w:i/>
          <w:iCs/>
          <w:sz w:val="20"/>
        </w:rPr>
        <w:t>European Constitutional Law Review</w:t>
      </w:r>
      <w:r w:rsidR="00DB4100">
        <w:rPr>
          <w:sz w:val="20"/>
        </w:rPr>
        <w:t xml:space="preserve">, 18 (2022): 82-113. </w:t>
      </w:r>
    </w:p>
    <w:p w14:paraId="2AFDD465" w14:textId="77777777" w:rsidR="004B2DE3" w:rsidRDefault="004B2DE3" w:rsidP="004B2DE3">
      <w:pPr>
        <w:tabs>
          <w:tab w:val="left" w:pos="1430"/>
        </w:tabs>
        <w:spacing w:after="120" w:line="230" w:lineRule="auto"/>
        <w:ind w:left="778" w:right="950"/>
        <w:rPr>
          <w:sz w:val="20"/>
        </w:rPr>
      </w:pPr>
      <w:r w:rsidRPr="009A0DD5">
        <w:rPr>
          <w:sz w:val="20"/>
        </w:rPr>
        <w:t>Necsutu, Mădălin</w:t>
      </w:r>
      <w:r>
        <w:rPr>
          <w:sz w:val="20"/>
        </w:rPr>
        <w:t xml:space="preserve">, </w:t>
      </w:r>
      <w:r w:rsidRPr="009A0DD5">
        <w:rPr>
          <w:sz w:val="20"/>
        </w:rPr>
        <w:t xml:space="preserve">“Romania to Host Largest NATO Military Base in Europe,” </w:t>
      </w:r>
      <w:r w:rsidRPr="009A0DD5">
        <w:rPr>
          <w:i/>
          <w:sz w:val="20"/>
        </w:rPr>
        <w:t xml:space="preserve">Balkan </w:t>
      </w:r>
      <w:r w:rsidRPr="009A0DD5">
        <w:rPr>
          <w:i/>
          <w:spacing w:val="-2"/>
          <w:sz w:val="20"/>
        </w:rPr>
        <w:t>Insight</w:t>
      </w:r>
      <w:r w:rsidRPr="009A0DD5">
        <w:rPr>
          <w:spacing w:val="-2"/>
          <w:sz w:val="20"/>
        </w:rPr>
        <w:t>, March 21, 2024</w:t>
      </w:r>
      <w:hyperlink r:id="rId89">
        <w:r w:rsidRPr="009A0DD5">
          <w:rPr>
            <w:spacing w:val="-2"/>
            <w:sz w:val="20"/>
          </w:rPr>
          <w:t>.https://balkaninsight.com/2024/03/21/romania-to-host-largest</w:t>
        </w:r>
      </w:hyperlink>
      <w:r>
        <w:rPr>
          <w:sz w:val="20"/>
        </w:rPr>
        <w:t>-military-base-in-</w:t>
      </w:r>
      <w:r>
        <w:rPr>
          <w:spacing w:val="-2"/>
          <w:sz w:val="20"/>
        </w:rPr>
        <w:t>europe/.</w:t>
      </w:r>
    </w:p>
    <w:p w14:paraId="66C9F331" w14:textId="77777777" w:rsidR="004B2DE3" w:rsidRDefault="004B2DE3" w:rsidP="004B2DE3">
      <w:pPr>
        <w:tabs>
          <w:tab w:val="left" w:pos="1430"/>
        </w:tabs>
        <w:spacing w:after="120" w:line="259" w:lineRule="exact"/>
        <w:ind w:left="778" w:right="950"/>
        <w:rPr>
          <w:sz w:val="20"/>
        </w:rPr>
      </w:pPr>
      <w:r w:rsidRPr="009A0DD5">
        <w:rPr>
          <w:sz w:val="20"/>
        </w:rPr>
        <w:t>Nec</w:t>
      </w:r>
      <w:r w:rsidRPr="009A0DD5">
        <w:rPr>
          <w:rFonts w:ascii="Times New Roman" w:hAnsi="Times New Roman"/>
          <w:sz w:val="20"/>
        </w:rPr>
        <w:t>ṣ</w:t>
      </w:r>
      <w:r w:rsidRPr="009A0DD5">
        <w:rPr>
          <w:sz w:val="20"/>
        </w:rPr>
        <w:t>uţu,</w:t>
      </w:r>
      <w:r w:rsidRPr="009A0DD5">
        <w:rPr>
          <w:spacing w:val="-6"/>
          <w:sz w:val="20"/>
        </w:rPr>
        <w:t xml:space="preserve"> </w:t>
      </w:r>
      <w:r w:rsidRPr="009A0DD5">
        <w:rPr>
          <w:sz w:val="20"/>
        </w:rPr>
        <w:t>Mădălin</w:t>
      </w:r>
      <w:r>
        <w:rPr>
          <w:spacing w:val="-6"/>
          <w:sz w:val="20"/>
        </w:rPr>
        <w:t xml:space="preserve">, </w:t>
      </w:r>
      <w:r w:rsidRPr="009A0DD5">
        <w:rPr>
          <w:sz w:val="20"/>
        </w:rPr>
        <w:t>“Romanian</w:t>
      </w:r>
      <w:r w:rsidRPr="009A0DD5">
        <w:rPr>
          <w:spacing w:val="-6"/>
          <w:sz w:val="20"/>
        </w:rPr>
        <w:t xml:space="preserve"> </w:t>
      </w:r>
      <w:r w:rsidRPr="009A0DD5">
        <w:rPr>
          <w:sz w:val="20"/>
        </w:rPr>
        <w:t>moves</w:t>
      </w:r>
      <w:r w:rsidRPr="009A0DD5">
        <w:rPr>
          <w:spacing w:val="-6"/>
          <w:sz w:val="20"/>
        </w:rPr>
        <w:t xml:space="preserve"> </w:t>
      </w:r>
      <w:r w:rsidRPr="009A0DD5">
        <w:rPr>
          <w:sz w:val="20"/>
        </w:rPr>
        <w:t>at</w:t>
      </w:r>
      <w:r w:rsidRPr="009A0DD5">
        <w:rPr>
          <w:spacing w:val="-5"/>
          <w:sz w:val="20"/>
        </w:rPr>
        <w:t xml:space="preserve"> </w:t>
      </w:r>
      <w:r w:rsidRPr="009A0DD5">
        <w:rPr>
          <w:sz w:val="20"/>
        </w:rPr>
        <w:t>slow</w:t>
      </w:r>
      <w:r w:rsidRPr="009A0DD5">
        <w:rPr>
          <w:spacing w:val="-6"/>
          <w:sz w:val="20"/>
        </w:rPr>
        <w:t xml:space="preserve"> </w:t>
      </w:r>
      <w:r w:rsidRPr="009A0DD5">
        <w:rPr>
          <w:sz w:val="20"/>
        </w:rPr>
        <w:t>pace</w:t>
      </w:r>
      <w:r w:rsidRPr="009A0DD5">
        <w:rPr>
          <w:spacing w:val="-6"/>
          <w:sz w:val="20"/>
        </w:rPr>
        <w:t xml:space="preserve"> </w:t>
      </w:r>
      <w:r w:rsidRPr="009A0DD5">
        <w:rPr>
          <w:sz w:val="20"/>
        </w:rPr>
        <w:t>to</w:t>
      </w:r>
      <w:r w:rsidRPr="009A0DD5">
        <w:rPr>
          <w:spacing w:val="-6"/>
          <w:sz w:val="20"/>
        </w:rPr>
        <w:t xml:space="preserve"> </w:t>
      </w:r>
      <w:r w:rsidRPr="009A0DD5">
        <w:rPr>
          <w:sz w:val="20"/>
        </w:rPr>
        <w:t>sanction</w:t>
      </w:r>
      <w:r w:rsidRPr="009A0DD5">
        <w:rPr>
          <w:spacing w:val="-6"/>
          <w:sz w:val="20"/>
        </w:rPr>
        <w:t xml:space="preserve"> </w:t>
      </w:r>
      <w:r w:rsidRPr="009A0DD5">
        <w:rPr>
          <w:sz w:val="20"/>
        </w:rPr>
        <w:t>Russia-owned</w:t>
      </w:r>
      <w:r w:rsidRPr="009A0DD5">
        <w:rPr>
          <w:spacing w:val="-5"/>
          <w:sz w:val="20"/>
        </w:rPr>
        <w:t xml:space="preserve"> </w:t>
      </w:r>
      <w:r w:rsidRPr="009A0DD5">
        <w:rPr>
          <w:spacing w:val="-2"/>
          <w:sz w:val="20"/>
        </w:rPr>
        <w:t>businesses,”</w:t>
      </w:r>
      <w:r>
        <w:rPr>
          <w:sz w:val="20"/>
        </w:rPr>
        <w:t xml:space="preserve"> </w:t>
      </w:r>
      <w:r>
        <w:rPr>
          <w:i/>
          <w:sz w:val="20"/>
        </w:rPr>
        <w:t>BalkanInsight</w:t>
      </w:r>
      <w:r>
        <w:rPr>
          <w:sz w:val="20"/>
        </w:rPr>
        <w:t>,</w:t>
      </w:r>
      <w:r>
        <w:rPr>
          <w:spacing w:val="-8"/>
          <w:sz w:val="20"/>
        </w:rPr>
        <w:t xml:space="preserve"> </w:t>
      </w:r>
      <w:r>
        <w:rPr>
          <w:sz w:val="20"/>
        </w:rPr>
        <w:t>September</w:t>
      </w:r>
      <w:r>
        <w:rPr>
          <w:spacing w:val="-8"/>
          <w:sz w:val="20"/>
        </w:rPr>
        <w:t xml:space="preserve"> </w:t>
      </w:r>
      <w:r>
        <w:rPr>
          <w:sz w:val="20"/>
        </w:rPr>
        <w:t>1,</w:t>
      </w:r>
      <w:r>
        <w:rPr>
          <w:spacing w:val="-8"/>
          <w:sz w:val="20"/>
        </w:rPr>
        <w:t xml:space="preserve"> </w:t>
      </w:r>
      <w:r>
        <w:rPr>
          <w:sz w:val="20"/>
        </w:rPr>
        <w:t>2023.</w:t>
      </w:r>
      <w:r>
        <w:rPr>
          <w:spacing w:val="-7"/>
          <w:sz w:val="20"/>
        </w:rPr>
        <w:t xml:space="preserve"> </w:t>
      </w:r>
      <w:hyperlink r:id="rId90" w:history="1">
        <w:r w:rsidRPr="00575509">
          <w:rPr>
            <w:rStyle w:val="Hyperlink"/>
            <w:spacing w:val="-2"/>
            <w:sz w:val="20"/>
          </w:rPr>
          <w:t>https://balkaninsight.com/2023/09/01/Romania-moves-at-slow-pace-to-santion-russia-old-bussinesses/</w:t>
        </w:r>
      </w:hyperlink>
      <w:r>
        <w:rPr>
          <w:spacing w:val="-2"/>
          <w:sz w:val="20"/>
        </w:rPr>
        <w:t>.</w:t>
      </w:r>
    </w:p>
    <w:p w14:paraId="6C838A18" w14:textId="77777777" w:rsidR="004B2DE3" w:rsidRDefault="004B2DE3" w:rsidP="004B2DE3">
      <w:pPr>
        <w:tabs>
          <w:tab w:val="left" w:pos="1429"/>
        </w:tabs>
        <w:spacing w:after="120" w:line="259" w:lineRule="exact"/>
        <w:ind w:left="778" w:right="950"/>
        <w:rPr>
          <w:sz w:val="20"/>
        </w:rPr>
      </w:pPr>
      <w:r w:rsidRPr="009A0DD5">
        <w:rPr>
          <w:sz w:val="20"/>
        </w:rPr>
        <w:t>Necsutu,</w:t>
      </w:r>
      <w:r w:rsidRPr="009A0DD5">
        <w:rPr>
          <w:spacing w:val="-9"/>
          <w:sz w:val="20"/>
        </w:rPr>
        <w:t xml:space="preserve"> </w:t>
      </w:r>
      <w:r w:rsidRPr="009A0DD5">
        <w:rPr>
          <w:sz w:val="20"/>
        </w:rPr>
        <w:t>Mădălin</w:t>
      </w:r>
      <w:r>
        <w:rPr>
          <w:spacing w:val="-9"/>
          <w:sz w:val="20"/>
        </w:rPr>
        <w:t xml:space="preserve">, </w:t>
      </w:r>
      <w:r w:rsidRPr="009A0DD5">
        <w:rPr>
          <w:sz w:val="20"/>
        </w:rPr>
        <w:t>“Ukraine’s</w:t>
      </w:r>
      <w:r w:rsidRPr="009A0DD5">
        <w:rPr>
          <w:spacing w:val="-9"/>
          <w:sz w:val="20"/>
        </w:rPr>
        <w:t xml:space="preserve"> </w:t>
      </w:r>
      <w:r w:rsidRPr="009A0DD5">
        <w:rPr>
          <w:sz w:val="20"/>
        </w:rPr>
        <w:t>New</w:t>
      </w:r>
      <w:r w:rsidRPr="009A0DD5">
        <w:rPr>
          <w:spacing w:val="-9"/>
          <w:sz w:val="20"/>
        </w:rPr>
        <w:t xml:space="preserve"> </w:t>
      </w:r>
      <w:r w:rsidRPr="009A0DD5">
        <w:rPr>
          <w:sz w:val="20"/>
        </w:rPr>
        <w:t>Moldovan</w:t>
      </w:r>
      <w:r w:rsidRPr="009A0DD5">
        <w:rPr>
          <w:spacing w:val="-9"/>
          <w:sz w:val="20"/>
        </w:rPr>
        <w:t xml:space="preserve"> </w:t>
      </w:r>
      <w:r w:rsidRPr="009A0DD5">
        <w:rPr>
          <w:sz w:val="20"/>
        </w:rPr>
        <w:t>Schoolbooks</w:t>
      </w:r>
      <w:r w:rsidRPr="009A0DD5">
        <w:rPr>
          <w:spacing w:val="-9"/>
          <w:sz w:val="20"/>
        </w:rPr>
        <w:t xml:space="preserve"> </w:t>
      </w:r>
      <w:r w:rsidRPr="009A0DD5">
        <w:rPr>
          <w:sz w:val="20"/>
        </w:rPr>
        <w:t>Raise</w:t>
      </w:r>
      <w:r w:rsidRPr="009A0DD5">
        <w:rPr>
          <w:spacing w:val="-9"/>
          <w:sz w:val="20"/>
        </w:rPr>
        <w:t xml:space="preserve"> </w:t>
      </w:r>
      <w:r w:rsidRPr="009A0DD5">
        <w:rPr>
          <w:sz w:val="20"/>
        </w:rPr>
        <w:t>Hackles</w:t>
      </w:r>
      <w:r w:rsidRPr="009A0DD5">
        <w:rPr>
          <w:spacing w:val="-9"/>
          <w:sz w:val="20"/>
        </w:rPr>
        <w:t xml:space="preserve"> </w:t>
      </w:r>
      <w:r w:rsidRPr="009A0DD5">
        <w:rPr>
          <w:sz w:val="20"/>
        </w:rPr>
        <w:t>in</w:t>
      </w:r>
      <w:r w:rsidRPr="009A0DD5">
        <w:rPr>
          <w:spacing w:val="-8"/>
          <w:sz w:val="20"/>
        </w:rPr>
        <w:t xml:space="preserve"> </w:t>
      </w:r>
      <w:r w:rsidRPr="009A0DD5">
        <w:rPr>
          <w:spacing w:val="-2"/>
          <w:sz w:val="20"/>
        </w:rPr>
        <w:t>Romania,”</w:t>
      </w:r>
      <w:r>
        <w:rPr>
          <w:sz w:val="20"/>
        </w:rPr>
        <w:t xml:space="preserve"> </w:t>
      </w:r>
      <w:r>
        <w:rPr>
          <w:i/>
          <w:spacing w:val="-2"/>
          <w:sz w:val="20"/>
        </w:rPr>
        <w:t>BalkanInsight</w:t>
      </w:r>
      <w:r>
        <w:rPr>
          <w:spacing w:val="-2"/>
          <w:sz w:val="20"/>
        </w:rPr>
        <w:t>,</w:t>
      </w:r>
      <w:r>
        <w:rPr>
          <w:spacing w:val="31"/>
          <w:sz w:val="20"/>
        </w:rPr>
        <w:t xml:space="preserve"> </w:t>
      </w:r>
      <w:r>
        <w:rPr>
          <w:spacing w:val="-2"/>
          <w:sz w:val="20"/>
        </w:rPr>
        <w:t>November</w:t>
      </w:r>
      <w:r>
        <w:rPr>
          <w:spacing w:val="31"/>
          <w:sz w:val="20"/>
        </w:rPr>
        <w:t xml:space="preserve"> </w:t>
      </w:r>
      <w:r>
        <w:rPr>
          <w:spacing w:val="-2"/>
          <w:sz w:val="20"/>
        </w:rPr>
        <w:t>16,</w:t>
      </w:r>
      <w:r>
        <w:rPr>
          <w:spacing w:val="32"/>
          <w:sz w:val="20"/>
        </w:rPr>
        <w:t xml:space="preserve"> </w:t>
      </w:r>
      <w:r>
        <w:rPr>
          <w:spacing w:val="-2"/>
          <w:sz w:val="20"/>
        </w:rPr>
        <w:t>2023</w:t>
      </w:r>
      <w:hyperlink r:id="rId91">
        <w:r>
          <w:rPr>
            <w:spacing w:val="-2"/>
            <w:sz w:val="20"/>
          </w:rPr>
          <w:t>.https://balkaninsight.com/2023/11/16/ukraines-</w:t>
        </w:r>
        <w:r>
          <w:rPr>
            <w:spacing w:val="-5"/>
            <w:sz w:val="20"/>
          </w:rPr>
          <w:t>new</w:t>
        </w:r>
      </w:hyperlink>
      <w:r>
        <w:rPr>
          <w:spacing w:val="-2"/>
          <w:sz w:val="20"/>
        </w:rPr>
        <w:t>-moldova-schoolbooks-raise-hackles-in-romania.</w:t>
      </w:r>
    </w:p>
    <w:p w14:paraId="0D55BF1F" w14:textId="77777777" w:rsidR="004B2DE3" w:rsidRPr="00CB7540" w:rsidRDefault="004B2DE3" w:rsidP="004B2DE3">
      <w:pPr>
        <w:tabs>
          <w:tab w:val="left" w:pos="1430"/>
        </w:tabs>
        <w:spacing w:before="4" w:after="120" w:line="228" w:lineRule="auto"/>
        <w:ind w:left="778" w:right="950"/>
        <w:rPr>
          <w:sz w:val="20"/>
        </w:rPr>
      </w:pPr>
      <w:r w:rsidRPr="00CB7540">
        <w:rPr>
          <w:sz w:val="20"/>
        </w:rPr>
        <w:t>Organisation</w:t>
      </w:r>
      <w:r w:rsidRPr="00CB7540">
        <w:rPr>
          <w:spacing w:val="-11"/>
          <w:sz w:val="20"/>
        </w:rPr>
        <w:t xml:space="preserve"> </w:t>
      </w:r>
      <w:r w:rsidRPr="00CB7540">
        <w:rPr>
          <w:sz w:val="20"/>
        </w:rPr>
        <w:t>for</w:t>
      </w:r>
      <w:r w:rsidRPr="00CB7540">
        <w:rPr>
          <w:spacing w:val="-11"/>
          <w:sz w:val="20"/>
        </w:rPr>
        <w:t xml:space="preserve"> </w:t>
      </w:r>
      <w:r w:rsidRPr="00CB7540">
        <w:rPr>
          <w:sz w:val="20"/>
        </w:rPr>
        <w:t>Economic</w:t>
      </w:r>
      <w:r w:rsidRPr="00CB7540">
        <w:rPr>
          <w:spacing w:val="-11"/>
          <w:sz w:val="20"/>
        </w:rPr>
        <w:t xml:space="preserve"> </w:t>
      </w:r>
      <w:r w:rsidRPr="00CB7540">
        <w:rPr>
          <w:sz w:val="20"/>
        </w:rPr>
        <w:t>Co-operation</w:t>
      </w:r>
      <w:r w:rsidRPr="00CB7540">
        <w:rPr>
          <w:spacing w:val="-11"/>
          <w:sz w:val="20"/>
        </w:rPr>
        <w:t xml:space="preserve"> </w:t>
      </w:r>
      <w:r w:rsidRPr="00CB7540">
        <w:rPr>
          <w:sz w:val="20"/>
        </w:rPr>
        <w:t>and</w:t>
      </w:r>
      <w:r w:rsidRPr="00CB7540">
        <w:rPr>
          <w:spacing w:val="-11"/>
          <w:sz w:val="20"/>
        </w:rPr>
        <w:t xml:space="preserve"> </w:t>
      </w:r>
      <w:r w:rsidRPr="00CB7540">
        <w:rPr>
          <w:sz w:val="20"/>
        </w:rPr>
        <w:t>Development,</w:t>
      </w:r>
      <w:r w:rsidRPr="00CB7540">
        <w:rPr>
          <w:spacing w:val="-11"/>
          <w:sz w:val="20"/>
        </w:rPr>
        <w:t xml:space="preserve"> </w:t>
      </w:r>
      <w:r w:rsidRPr="00CB7540">
        <w:rPr>
          <w:i/>
          <w:sz w:val="20"/>
        </w:rPr>
        <w:t>OECD</w:t>
      </w:r>
      <w:r w:rsidRPr="00CB7540">
        <w:rPr>
          <w:i/>
          <w:spacing w:val="-11"/>
          <w:sz w:val="20"/>
        </w:rPr>
        <w:t xml:space="preserve"> </w:t>
      </w:r>
      <w:r w:rsidRPr="00CB7540">
        <w:rPr>
          <w:i/>
          <w:sz w:val="20"/>
        </w:rPr>
        <w:t>Economic</w:t>
      </w:r>
      <w:r w:rsidRPr="00CB7540">
        <w:rPr>
          <w:i/>
          <w:spacing w:val="-11"/>
          <w:sz w:val="20"/>
        </w:rPr>
        <w:t xml:space="preserve"> </w:t>
      </w:r>
      <w:r w:rsidRPr="00CB7540">
        <w:rPr>
          <w:i/>
          <w:sz w:val="20"/>
        </w:rPr>
        <w:t xml:space="preserve">Surveys 1997–1998: Romania </w:t>
      </w:r>
      <w:r w:rsidRPr="00CB7540">
        <w:rPr>
          <w:sz w:val="20"/>
        </w:rPr>
        <w:t>(OECD, 1998), 22.</w:t>
      </w:r>
    </w:p>
    <w:p w14:paraId="2D91BA3E" w14:textId="77777777" w:rsidR="004B2DE3" w:rsidRDefault="004B2DE3" w:rsidP="004B2DE3">
      <w:pPr>
        <w:tabs>
          <w:tab w:val="left" w:pos="1430"/>
        </w:tabs>
        <w:spacing w:before="3" w:after="120" w:line="230" w:lineRule="auto"/>
        <w:ind w:left="778" w:right="950"/>
        <w:rPr>
          <w:sz w:val="20"/>
        </w:rPr>
      </w:pPr>
      <w:r w:rsidRPr="009A0DD5">
        <w:rPr>
          <w:sz w:val="20"/>
        </w:rPr>
        <w:t xml:space="preserve">Organized Crime and Corruption—Reporting Project, October 4, 2023, “Romania </w:t>
      </w:r>
      <w:r w:rsidRPr="009A0DD5">
        <w:rPr>
          <w:spacing w:val="-2"/>
          <w:sz w:val="20"/>
        </w:rPr>
        <w:t xml:space="preserve">has </w:t>
      </w:r>
      <w:r w:rsidRPr="009A0DD5">
        <w:rPr>
          <w:spacing w:val="-2"/>
          <w:sz w:val="20"/>
        </w:rPr>
        <w:lastRenderedPageBreak/>
        <w:t>blocked aid for Ukrainian refugees.”</w:t>
      </w:r>
      <w:hyperlink r:id="rId92">
        <w:r w:rsidRPr="009A0DD5">
          <w:rPr>
            <w:spacing w:val="-2"/>
            <w:sz w:val="20"/>
          </w:rPr>
          <w:t>https://www.occrp.org/en/news/romania-has</w:t>
        </w:r>
      </w:hyperlink>
      <w:r>
        <w:rPr>
          <w:spacing w:val="-2"/>
          <w:sz w:val="20"/>
        </w:rPr>
        <w:t>-blocked-aid-for-ukrainian-refugees.</w:t>
      </w:r>
    </w:p>
    <w:p w14:paraId="4AA295EB" w14:textId="77777777" w:rsidR="004B2DE3" w:rsidRPr="00CB7540" w:rsidRDefault="004B2DE3" w:rsidP="004B2DE3">
      <w:pPr>
        <w:tabs>
          <w:tab w:val="left" w:pos="1430"/>
        </w:tabs>
        <w:spacing w:before="2" w:after="120" w:line="230" w:lineRule="auto"/>
        <w:ind w:left="778" w:right="950"/>
        <w:rPr>
          <w:sz w:val="20"/>
        </w:rPr>
      </w:pPr>
      <w:r w:rsidRPr="00CB7540">
        <w:rPr>
          <w:spacing w:val="-2"/>
          <w:sz w:val="20"/>
        </w:rPr>
        <w:t xml:space="preserve">Pasti, </w:t>
      </w:r>
      <w:r>
        <w:rPr>
          <w:spacing w:val="-2"/>
          <w:sz w:val="20"/>
        </w:rPr>
        <w:t xml:space="preserve">Vladimir, </w:t>
      </w:r>
      <w:r w:rsidRPr="00CB7540">
        <w:rPr>
          <w:i/>
          <w:spacing w:val="-2"/>
          <w:sz w:val="20"/>
        </w:rPr>
        <w:t>The Challenges of Transition: Romania in Transition</w:t>
      </w:r>
      <w:r w:rsidRPr="00CB7540">
        <w:rPr>
          <w:i/>
          <w:spacing w:val="-3"/>
          <w:sz w:val="20"/>
        </w:rPr>
        <w:t xml:space="preserve"> </w:t>
      </w:r>
      <w:r w:rsidRPr="00CB7540">
        <w:rPr>
          <w:spacing w:val="-2"/>
          <w:sz w:val="20"/>
        </w:rPr>
        <w:t xml:space="preserve">(East European </w:t>
      </w:r>
      <w:r w:rsidRPr="00CB7540">
        <w:rPr>
          <w:sz w:val="20"/>
        </w:rPr>
        <w:t>Monographs; New York: Columbia University Press, 1997).</w:t>
      </w:r>
    </w:p>
    <w:p w14:paraId="6B824A3C" w14:textId="2EC191E6" w:rsidR="004B2DE3" w:rsidRDefault="004B2DE3" w:rsidP="004B2DE3">
      <w:pPr>
        <w:tabs>
          <w:tab w:val="left" w:pos="1430"/>
        </w:tabs>
        <w:spacing w:before="3" w:after="120" w:line="230" w:lineRule="auto"/>
        <w:ind w:left="778" w:right="950"/>
        <w:rPr>
          <w:spacing w:val="-11"/>
          <w:sz w:val="20"/>
        </w:rPr>
      </w:pPr>
      <w:r w:rsidRPr="001246C5">
        <w:rPr>
          <w:sz w:val="20"/>
        </w:rPr>
        <w:t xml:space="preserve">Perju, </w:t>
      </w:r>
      <w:r>
        <w:rPr>
          <w:sz w:val="20"/>
        </w:rPr>
        <w:t xml:space="preserve">Vlad, </w:t>
      </w:r>
      <w:r w:rsidRPr="001246C5">
        <w:rPr>
          <w:sz w:val="20"/>
        </w:rPr>
        <w:t xml:space="preserve">“The Romanian Double Executive and the 2012 Constitutional Crisis,” </w:t>
      </w:r>
      <w:r w:rsidRPr="001246C5">
        <w:rPr>
          <w:i/>
          <w:sz w:val="20"/>
        </w:rPr>
        <w:t>International</w:t>
      </w:r>
      <w:r w:rsidRPr="001246C5">
        <w:rPr>
          <w:i/>
          <w:spacing w:val="-12"/>
          <w:sz w:val="20"/>
        </w:rPr>
        <w:t xml:space="preserve"> </w:t>
      </w:r>
      <w:r w:rsidRPr="001246C5">
        <w:rPr>
          <w:i/>
          <w:sz w:val="20"/>
        </w:rPr>
        <w:t>Journal</w:t>
      </w:r>
      <w:r w:rsidRPr="001246C5">
        <w:rPr>
          <w:i/>
          <w:spacing w:val="-11"/>
          <w:sz w:val="20"/>
        </w:rPr>
        <w:t xml:space="preserve"> </w:t>
      </w:r>
      <w:r w:rsidRPr="001246C5">
        <w:rPr>
          <w:i/>
          <w:sz w:val="20"/>
        </w:rPr>
        <w:t>of</w:t>
      </w:r>
      <w:r w:rsidRPr="001246C5">
        <w:rPr>
          <w:i/>
          <w:spacing w:val="-12"/>
          <w:sz w:val="20"/>
        </w:rPr>
        <w:t xml:space="preserve"> </w:t>
      </w:r>
      <w:r w:rsidRPr="001246C5">
        <w:rPr>
          <w:i/>
          <w:sz w:val="20"/>
        </w:rPr>
        <w:t>Constitutional</w:t>
      </w:r>
      <w:r w:rsidRPr="001246C5">
        <w:rPr>
          <w:i/>
          <w:spacing w:val="-11"/>
          <w:sz w:val="20"/>
        </w:rPr>
        <w:t xml:space="preserve"> </w:t>
      </w:r>
      <w:r w:rsidRPr="001246C5">
        <w:rPr>
          <w:i/>
          <w:sz w:val="20"/>
        </w:rPr>
        <w:t>Law</w:t>
      </w:r>
      <w:r w:rsidRPr="001246C5">
        <w:rPr>
          <w:sz w:val="20"/>
        </w:rPr>
        <w:t>13,</w:t>
      </w:r>
      <w:r w:rsidRPr="001246C5">
        <w:rPr>
          <w:spacing w:val="-12"/>
          <w:sz w:val="20"/>
        </w:rPr>
        <w:t xml:space="preserve"> </w:t>
      </w:r>
      <w:r w:rsidRPr="001246C5">
        <w:rPr>
          <w:sz w:val="20"/>
        </w:rPr>
        <w:t>no.</w:t>
      </w:r>
      <w:r w:rsidRPr="001246C5">
        <w:rPr>
          <w:spacing w:val="-11"/>
          <w:sz w:val="20"/>
        </w:rPr>
        <w:t xml:space="preserve"> </w:t>
      </w:r>
      <w:r w:rsidRPr="001246C5">
        <w:rPr>
          <w:sz w:val="20"/>
        </w:rPr>
        <w:t>1</w:t>
      </w:r>
      <w:r w:rsidRPr="001246C5">
        <w:rPr>
          <w:spacing w:val="-11"/>
          <w:sz w:val="20"/>
        </w:rPr>
        <w:t xml:space="preserve"> </w:t>
      </w:r>
      <w:r w:rsidRPr="001246C5">
        <w:rPr>
          <w:sz w:val="20"/>
        </w:rPr>
        <w:t>(2015):</w:t>
      </w:r>
      <w:r w:rsidRPr="001246C5">
        <w:rPr>
          <w:spacing w:val="-12"/>
          <w:sz w:val="20"/>
        </w:rPr>
        <w:t xml:space="preserve"> </w:t>
      </w:r>
      <w:r w:rsidRPr="001246C5">
        <w:rPr>
          <w:sz w:val="20"/>
        </w:rPr>
        <w:t>246–78</w:t>
      </w:r>
      <w:r w:rsidR="00DB4100">
        <w:rPr>
          <w:sz w:val="20"/>
        </w:rPr>
        <w:t>.</w:t>
      </w:r>
      <w:r w:rsidRPr="001246C5">
        <w:rPr>
          <w:spacing w:val="-11"/>
          <w:sz w:val="20"/>
        </w:rPr>
        <w:t xml:space="preserve"> </w:t>
      </w:r>
    </w:p>
    <w:p w14:paraId="0066CB9F" w14:textId="77777777" w:rsidR="004B2DE3" w:rsidRPr="00CB7540" w:rsidRDefault="004B2DE3" w:rsidP="004B2DE3">
      <w:pPr>
        <w:tabs>
          <w:tab w:val="left" w:pos="1250"/>
        </w:tabs>
        <w:spacing w:before="2" w:after="120" w:line="228" w:lineRule="auto"/>
        <w:ind w:left="778" w:right="950"/>
        <w:rPr>
          <w:sz w:val="20"/>
        </w:rPr>
      </w:pPr>
      <w:r>
        <w:rPr>
          <w:sz w:val="20"/>
        </w:rPr>
        <w:t xml:space="preserve">Petrescu, </w:t>
      </w:r>
      <w:r w:rsidRPr="00CB7540">
        <w:rPr>
          <w:sz w:val="20"/>
        </w:rPr>
        <w:t>Cristina,</w:t>
      </w:r>
      <w:r w:rsidRPr="00CB7540">
        <w:rPr>
          <w:spacing w:val="-10"/>
          <w:sz w:val="20"/>
        </w:rPr>
        <w:t xml:space="preserve"> </w:t>
      </w:r>
      <w:r w:rsidRPr="00CB7540">
        <w:rPr>
          <w:i/>
          <w:sz w:val="20"/>
        </w:rPr>
        <w:t>From</w:t>
      </w:r>
      <w:r w:rsidRPr="00CB7540">
        <w:rPr>
          <w:i/>
          <w:spacing w:val="-10"/>
          <w:sz w:val="20"/>
        </w:rPr>
        <w:t xml:space="preserve"> </w:t>
      </w:r>
      <w:r w:rsidRPr="00CB7540">
        <w:rPr>
          <w:i/>
          <w:sz w:val="20"/>
        </w:rPr>
        <w:t>Robin</w:t>
      </w:r>
      <w:r w:rsidRPr="00CB7540">
        <w:rPr>
          <w:i/>
          <w:spacing w:val="-10"/>
          <w:sz w:val="20"/>
        </w:rPr>
        <w:t xml:space="preserve"> </w:t>
      </w:r>
      <w:r w:rsidRPr="00CB7540">
        <w:rPr>
          <w:i/>
          <w:sz w:val="20"/>
        </w:rPr>
        <w:t>Hood</w:t>
      </w:r>
      <w:r w:rsidRPr="00CB7540">
        <w:rPr>
          <w:i/>
          <w:spacing w:val="-10"/>
          <w:sz w:val="20"/>
        </w:rPr>
        <w:t xml:space="preserve"> </w:t>
      </w:r>
      <w:r w:rsidRPr="00CB7540">
        <w:rPr>
          <w:i/>
          <w:sz w:val="20"/>
        </w:rPr>
        <w:t>to</w:t>
      </w:r>
      <w:r w:rsidRPr="00CB7540">
        <w:rPr>
          <w:i/>
          <w:spacing w:val="-10"/>
          <w:sz w:val="20"/>
        </w:rPr>
        <w:t xml:space="preserve"> </w:t>
      </w:r>
      <w:r w:rsidRPr="00CB7540">
        <w:rPr>
          <w:i/>
          <w:sz w:val="20"/>
        </w:rPr>
        <w:t>Don</w:t>
      </w:r>
      <w:r w:rsidRPr="00CB7540">
        <w:rPr>
          <w:i/>
          <w:spacing w:val="-10"/>
          <w:sz w:val="20"/>
        </w:rPr>
        <w:t xml:space="preserve"> </w:t>
      </w:r>
      <w:r w:rsidRPr="00CB7540">
        <w:rPr>
          <w:i/>
          <w:sz w:val="20"/>
        </w:rPr>
        <w:t>Quixote:</w:t>
      </w:r>
      <w:r w:rsidRPr="00CB7540">
        <w:rPr>
          <w:i/>
          <w:spacing w:val="-10"/>
          <w:sz w:val="20"/>
        </w:rPr>
        <w:t xml:space="preserve"> </w:t>
      </w:r>
      <w:r w:rsidRPr="00CB7540">
        <w:rPr>
          <w:i/>
          <w:sz w:val="20"/>
        </w:rPr>
        <w:t>Resistance</w:t>
      </w:r>
      <w:r w:rsidRPr="00CB7540">
        <w:rPr>
          <w:i/>
          <w:spacing w:val="-10"/>
          <w:sz w:val="20"/>
        </w:rPr>
        <w:t xml:space="preserve"> </w:t>
      </w:r>
      <w:r w:rsidRPr="00CB7540">
        <w:rPr>
          <w:i/>
          <w:sz w:val="20"/>
        </w:rPr>
        <w:t>and</w:t>
      </w:r>
      <w:r w:rsidRPr="00CB7540">
        <w:rPr>
          <w:i/>
          <w:spacing w:val="-10"/>
          <w:sz w:val="20"/>
        </w:rPr>
        <w:t xml:space="preserve"> </w:t>
      </w:r>
      <w:r w:rsidRPr="00CB7540">
        <w:rPr>
          <w:i/>
          <w:sz w:val="20"/>
        </w:rPr>
        <w:t>Dissent</w:t>
      </w:r>
      <w:r w:rsidRPr="00CB7540">
        <w:rPr>
          <w:i/>
          <w:spacing w:val="-10"/>
          <w:sz w:val="20"/>
        </w:rPr>
        <w:t xml:space="preserve"> </w:t>
      </w:r>
      <w:r w:rsidRPr="00CB7540">
        <w:rPr>
          <w:i/>
          <w:sz w:val="20"/>
        </w:rPr>
        <w:t xml:space="preserve">in Communist Romania </w:t>
      </w:r>
      <w:r w:rsidRPr="00CB7540">
        <w:rPr>
          <w:sz w:val="20"/>
        </w:rPr>
        <w:t>(Bucharest: Editura Enciclopedic</w:t>
      </w:r>
      <w:r w:rsidRPr="00CB7540">
        <w:rPr>
          <w:rFonts w:ascii="Times New Roman" w:hAnsi="Times New Roman"/>
          <w:sz w:val="20"/>
        </w:rPr>
        <w:t>ǎ</w:t>
      </w:r>
      <w:r w:rsidRPr="00CB7540">
        <w:rPr>
          <w:sz w:val="20"/>
        </w:rPr>
        <w:t>, 2013).</w:t>
      </w:r>
    </w:p>
    <w:p w14:paraId="029E54ED" w14:textId="77777777" w:rsidR="004B2DE3" w:rsidRDefault="004B2DE3" w:rsidP="004B2DE3">
      <w:pPr>
        <w:tabs>
          <w:tab w:val="left" w:pos="1250"/>
        </w:tabs>
        <w:spacing w:before="1" w:after="120" w:line="230" w:lineRule="auto"/>
        <w:ind w:left="778" w:right="950"/>
        <w:rPr>
          <w:sz w:val="20"/>
        </w:rPr>
      </w:pPr>
      <w:r w:rsidRPr="001246C5">
        <w:rPr>
          <w:sz w:val="20"/>
        </w:rPr>
        <w:t>Petrescu</w:t>
      </w:r>
      <w:r>
        <w:rPr>
          <w:sz w:val="20"/>
        </w:rPr>
        <w:t xml:space="preserve">, </w:t>
      </w:r>
      <w:r w:rsidRPr="001246C5">
        <w:rPr>
          <w:sz w:val="20"/>
        </w:rPr>
        <w:t>Drago</w:t>
      </w:r>
      <w:r w:rsidRPr="001246C5">
        <w:rPr>
          <w:rFonts w:ascii="Times New Roman" w:hAnsi="Times New Roman"/>
          <w:sz w:val="20"/>
        </w:rPr>
        <w:t>ṣ</w:t>
      </w:r>
      <w:r w:rsidRPr="001246C5">
        <w:rPr>
          <w:sz w:val="20"/>
        </w:rPr>
        <w:t xml:space="preserve"> and Cristina Petrescu, “The Canon of Remembering Romanian Communism: From Autobiographical Recollections to Collective representations,” in</w:t>
      </w:r>
      <w:r w:rsidRPr="001246C5">
        <w:rPr>
          <w:spacing w:val="-12"/>
          <w:sz w:val="20"/>
        </w:rPr>
        <w:t xml:space="preserve"> </w:t>
      </w:r>
      <w:r w:rsidRPr="001246C5">
        <w:rPr>
          <w:i/>
          <w:sz w:val="20"/>
        </w:rPr>
        <w:t>Remembering</w:t>
      </w:r>
      <w:r w:rsidRPr="001246C5">
        <w:rPr>
          <w:i/>
          <w:spacing w:val="-11"/>
          <w:sz w:val="20"/>
        </w:rPr>
        <w:t xml:space="preserve"> </w:t>
      </w:r>
      <w:r w:rsidRPr="001246C5">
        <w:rPr>
          <w:i/>
          <w:sz w:val="20"/>
        </w:rPr>
        <w:t>Communism:</w:t>
      </w:r>
      <w:r w:rsidRPr="001246C5">
        <w:rPr>
          <w:i/>
          <w:spacing w:val="-11"/>
          <w:sz w:val="20"/>
        </w:rPr>
        <w:t xml:space="preserve"> </w:t>
      </w:r>
      <w:r w:rsidRPr="001246C5">
        <w:rPr>
          <w:i/>
          <w:sz w:val="20"/>
        </w:rPr>
        <w:t>Public</w:t>
      </w:r>
      <w:r w:rsidRPr="001246C5">
        <w:rPr>
          <w:i/>
          <w:spacing w:val="-12"/>
          <w:sz w:val="20"/>
        </w:rPr>
        <w:t xml:space="preserve"> </w:t>
      </w:r>
      <w:r w:rsidRPr="001246C5">
        <w:rPr>
          <w:i/>
          <w:sz w:val="20"/>
        </w:rPr>
        <w:t>and</w:t>
      </w:r>
      <w:r w:rsidRPr="001246C5">
        <w:rPr>
          <w:i/>
          <w:spacing w:val="-11"/>
          <w:sz w:val="20"/>
        </w:rPr>
        <w:t xml:space="preserve"> </w:t>
      </w:r>
      <w:r w:rsidRPr="001246C5">
        <w:rPr>
          <w:i/>
          <w:sz w:val="20"/>
        </w:rPr>
        <w:t>Private</w:t>
      </w:r>
      <w:r w:rsidRPr="001246C5">
        <w:rPr>
          <w:i/>
          <w:spacing w:val="-12"/>
          <w:sz w:val="20"/>
        </w:rPr>
        <w:t xml:space="preserve"> </w:t>
      </w:r>
      <w:r w:rsidRPr="001246C5">
        <w:rPr>
          <w:i/>
          <w:sz w:val="20"/>
        </w:rPr>
        <w:t>Recollections</w:t>
      </w:r>
      <w:r w:rsidRPr="001246C5">
        <w:rPr>
          <w:i/>
          <w:spacing w:val="-11"/>
          <w:sz w:val="20"/>
        </w:rPr>
        <w:t xml:space="preserve"> </w:t>
      </w:r>
      <w:r w:rsidRPr="001246C5">
        <w:rPr>
          <w:i/>
          <w:sz w:val="20"/>
        </w:rPr>
        <w:t>of</w:t>
      </w:r>
      <w:r w:rsidRPr="001246C5">
        <w:rPr>
          <w:i/>
          <w:spacing w:val="-11"/>
          <w:sz w:val="20"/>
        </w:rPr>
        <w:t xml:space="preserve"> </w:t>
      </w:r>
      <w:r w:rsidRPr="001246C5">
        <w:rPr>
          <w:i/>
          <w:sz w:val="20"/>
        </w:rPr>
        <w:t>Lived</w:t>
      </w:r>
      <w:r w:rsidRPr="001246C5">
        <w:rPr>
          <w:i/>
          <w:spacing w:val="-12"/>
          <w:sz w:val="20"/>
        </w:rPr>
        <w:t xml:space="preserve"> </w:t>
      </w:r>
      <w:r w:rsidRPr="001246C5">
        <w:rPr>
          <w:i/>
          <w:sz w:val="20"/>
        </w:rPr>
        <w:t>Experience</w:t>
      </w:r>
      <w:r w:rsidRPr="001246C5">
        <w:rPr>
          <w:i/>
          <w:spacing w:val="-11"/>
          <w:sz w:val="20"/>
        </w:rPr>
        <w:t xml:space="preserve"> </w:t>
      </w:r>
      <w:r w:rsidRPr="001246C5">
        <w:rPr>
          <w:i/>
          <w:sz w:val="20"/>
        </w:rPr>
        <w:t>in</w:t>
      </w:r>
      <w:r>
        <w:rPr>
          <w:i/>
          <w:sz w:val="20"/>
        </w:rPr>
        <w:t xml:space="preserve"> Southeast</w:t>
      </w:r>
      <w:r>
        <w:rPr>
          <w:i/>
          <w:spacing w:val="-12"/>
          <w:sz w:val="20"/>
        </w:rPr>
        <w:t xml:space="preserve"> </w:t>
      </w:r>
      <w:r>
        <w:rPr>
          <w:i/>
          <w:sz w:val="20"/>
        </w:rPr>
        <w:t>Europ</w:t>
      </w:r>
      <w:r>
        <w:rPr>
          <w:sz w:val="20"/>
        </w:rPr>
        <w:t>e,</w:t>
      </w:r>
      <w:r>
        <w:rPr>
          <w:spacing w:val="-11"/>
          <w:sz w:val="20"/>
        </w:rPr>
        <w:t xml:space="preserve"> </w:t>
      </w:r>
      <w:r>
        <w:rPr>
          <w:sz w:val="20"/>
        </w:rPr>
        <w:t>Maria</w:t>
      </w:r>
      <w:r>
        <w:rPr>
          <w:spacing w:val="-12"/>
          <w:sz w:val="20"/>
        </w:rPr>
        <w:t xml:space="preserve"> </w:t>
      </w:r>
      <w:r>
        <w:rPr>
          <w:sz w:val="20"/>
        </w:rPr>
        <w:t>Todorova,</w:t>
      </w:r>
      <w:r>
        <w:rPr>
          <w:spacing w:val="-11"/>
          <w:sz w:val="20"/>
        </w:rPr>
        <w:t xml:space="preserve"> </w:t>
      </w:r>
      <w:r>
        <w:rPr>
          <w:sz w:val="20"/>
        </w:rPr>
        <w:t>Augusta</w:t>
      </w:r>
      <w:r>
        <w:rPr>
          <w:spacing w:val="-11"/>
          <w:sz w:val="20"/>
        </w:rPr>
        <w:t xml:space="preserve"> </w:t>
      </w:r>
      <w:r>
        <w:rPr>
          <w:sz w:val="20"/>
        </w:rPr>
        <w:t>Dimou,</w:t>
      </w:r>
      <w:r>
        <w:rPr>
          <w:spacing w:val="-12"/>
          <w:sz w:val="20"/>
        </w:rPr>
        <w:t xml:space="preserve"> </w:t>
      </w:r>
      <w:r>
        <w:rPr>
          <w:sz w:val="20"/>
        </w:rPr>
        <w:t>and</w:t>
      </w:r>
      <w:r>
        <w:rPr>
          <w:spacing w:val="-11"/>
          <w:sz w:val="20"/>
        </w:rPr>
        <w:t xml:space="preserve"> </w:t>
      </w:r>
      <w:r>
        <w:rPr>
          <w:sz w:val="20"/>
        </w:rPr>
        <w:t>Stefan</w:t>
      </w:r>
      <w:r>
        <w:rPr>
          <w:spacing w:val="-11"/>
          <w:sz w:val="20"/>
        </w:rPr>
        <w:t xml:space="preserve"> </w:t>
      </w:r>
      <w:r>
        <w:rPr>
          <w:sz w:val="20"/>
        </w:rPr>
        <w:t>Troebst,</w:t>
      </w:r>
      <w:r>
        <w:rPr>
          <w:spacing w:val="-12"/>
          <w:sz w:val="20"/>
        </w:rPr>
        <w:t xml:space="preserve"> </w:t>
      </w:r>
      <w:r>
        <w:rPr>
          <w:sz w:val="20"/>
        </w:rPr>
        <w:t>eds.</w:t>
      </w:r>
      <w:r>
        <w:rPr>
          <w:spacing w:val="-11"/>
          <w:sz w:val="20"/>
        </w:rPr>
        <w:t xml:space="preserve"> </w:t>
      </w:r>
      <w:r>
        <w:rPr>
          <w:sz w:val="20"/>
        </w:rPr>
        <w:t>(Budapest: Central European University Press, 2014), 43–70.</w:t>
      </w:r>
    </w:p>
    <w:p w14:paraId="0F2CCA7D" w14:textId="77777777" w:rsidR="004B2DE3" w:rsidRPr="00CB7540" w:rsidRDefault="004B2DE3" w:rsidP="004B2DE3">
      <w:pPr>
        <w:tabs>
          <w:tab w:val="left" w:pos="1250"/>
        </w:tabs>
        <w:spacing w:after="120" w:line="230" w:lineRule="auto"/>
        <w:ind w:left="778" w:right="950"/>
        <w:rPr>
          <w:sz w:val="20"/>
        </w:rPr>
      </w:pPr>
      <w:r w:rsidRPr="00CB7540">
        <w:rPr>
          <w:sz w:val="20"/>
        </w:rPr>
        <w:t xml:space="preserve">Preda, </w:t>
      </w:r>
      <w:r>
        <w:rPr>
          <w:sz w:val="20"/>
        </w:rPr>
        <w:t xml:space="preserve">Cristian, </w:t>
      </w:r>
      <w:r w:rsidRPr="00CB7540">
        <w:rPr>
          <w:sz w:val="20"/>
        </w:rPr>
        <w:t>“De ce a cistigat PSD mai mult</w:t>
      </w:r>
      <w:r w:rsidRPr="00CB7540">
        <w:rPr>
          <w:spacing w:val="-11"/>
          <w:sz w:val="20"/>
        </w:rPr>
        <w:t xml:space="preserve"> </w:t>
      </w:r>
      <w:r w:rsidRPr="00CB7540">
        <w:rPr>
          <w:sz w:val="20"/>
        </w:rPr>
        <w:t>ca</w:t>
      </w:r>
      <w:r w:rsidRPr="00CB7540">
        <w:rPr>
          <w:spacing w:val="-11"/>
          <w:sz w:val="20"/>
        </w:rPr>
        <w:t xml:space="preserve"> </w:t>
      </w:r>
      <w:r w:rsidRPr="00CB7540">
        <w:rPr>
          <w:sz w:val="20"/>
        </w:rPr>
        <w:t>niciodata,”</w:t>
      </w:r>
      <w:r w:rsidRPr="00CB7540">
        <w:rPr>
          <w:spacing w:val="-11"/>
          <w:sz w:val="20"/>
        </w:rPr>
        <w:t xml:space="preserve"> </w:t>
      </w:r>
      <w:r w:rsidRPr="00CB7540">
        <w:rPr>
          <w:i/>
          <w:sz w:val="20"/>
        </w:rPr>
        <w:t>22</w:t>
      </w:r>
      <w:r w:rsidRPr="00CB7540">
        <w:rPr>
          <w:sz w:val="20"/>
        </w:rPr>
        <w:t>,</w:t>
      </w:r>
      <w:r w:rsidRPr="00CB7540">
        <w:rPr>
          <w:spacing w:val="-11"/>
          <w:sz w:val="20"/>
        </w:rPr>
        <w:t xml:space="preserve"> </w:t>
      </w:r>
      <w:r w:rsidRPr="00CB7540">
        <w:rPr>
          <w:sz w:val="20"/>
        </w:rPr>
        <w:t>December</w:t>
      </w:r>
      <w:r w:rsidRPr="00CB7540">
        <w:rPr>
          <w:spacing w:val="-11"/>
          <w:sz w:val="20"/>
        </w:rPr>
        <w:t xml:space="preserve"> </w:t>
      </w:r>
      <w:r w:rsidRPr="00CB7540">
        <w:rPr>
          <w:sz w:val="20"/>
        </w:rPr>
        <w:t>12,</w:t>
      </w:r>
      <w:r w:rsidRPr="00CB7540">
        <w:rPr>
          <w:spacing w:val="-11"/>
          <w:sz w:val="20"/>
        </w:rPr>
        <w:t xml:space="preserve"> </w:t>
      </w:r>
      <w:r w:rsidRPr="00CB7540">
        <w:rPr>
          <w:sz w:val="20"/>
        </w:rPr>
        <w:t>2016.</w:t>
      </w:r>
      <w:r w:rsidRPr="00CB7540">
        <w:rPr>
          <w:spacing w:val="-12"/>
          <w:sz w:val="20"/>
        </w:rPr>
        <w:t xml:space="preserve"> </w:t>
      </w:r>
      <w:r w:rsidRPr="00CB7540">
        <w:rPr>
          <w:sz w:val="20"/>
        </w:rPr>
        <w:t xml:space="preserve">revista22online.ro/70258801/de-ce-a-cast </w:t>
      </w:r>
      <w:r w:rsidRPr="00CB7540">
        <w:rPr>
          <w:spacing w:val="-2"/>
          <w:sz w:val="20"/>
        </w:rPr>
        <w:t>igat-psd-mai-mult-ca-niciodata.html.</w:t>
      </w:r>
    </w:p>
    <w:p w14:paraId="4460DCB7" w14:textId="77777777" w:rsidR="004B2DE3" w:rsidRPr="00CB7540" w:rsidRDefault="004B2DE3" w:rsidP="004B2DE3">
      <w:pPr>
        <w:tabs>
          <w:tab w:val="left" w:pos="1250"/>
        </w:tabs>
        <w:spacing w:after="120" w:line="230" w:lineRule="auto"/>
        <w:ind w:left="778" w:right="950"/>
        <w:rPr>
          <w:sz w:val="20"/>
        </w:rPr>
      </w:pPr>
      <w:r>
        <w:rPr>
          <w:sz w:val="20"/>
        </w:rPr>
        <w:t xml:space="preserve">Preda, </w:t>
      </w:r>
      <w:r w:rsidRPr="00CB7540">
        <w:rPr>
          <w:sz w:val="20"/>
        </w:rPr>
        <w:t>Cristian,</w:t>
      </w:r>
      <w:r w:rsidRPr="00CB7540">
        <w:rPr>
          <w:spacing w:val="-11"/>
          <w:sz w:val="20"/>
        </w:rPr>
        <w:t xml:space="preserve"> </w:t>
      </w:r>
      <w:r w:rsidRPr="00CB7540">
        <w:rPr>
          <w:i/>
          <w:sz w:val="20"/>
        </w:rPr>
        <w:t>De</w:t>
      </w:r>
      <w:r w:rsidRPr="00CB7540">
        <w:rPr>
          <w:i/>
          <w:spacing w:val="-12"/>
          <w:sz w:val="20"/>
        </w:rPr>
        <w:t xml:space="preserve"> </w:t>
      </w:r>
      <w:r w:rsidRPr="00CB7540">
        <w:rPr>
          <w:i/>
          <w:sz w:val="20"/>
        </w:rPr>
        <w:t>ce</w:t>
      </w:r>
      <w:r w:rsidRPr="00CB7540">
        <w:rPr>
          <w:i/>
          <w:spacing w:val="-11"/>
          <w:sz w:val="20"/>
        </w:rPr>
        <w:t xml:space="preserve"> </w:t>
      </w:r>
      <w:r w:rsidRPr="00CB7540">
        <w:rPr>
          <w:i/>
          <w:sz w:val="20"/>
        </w:rPr>
        <w:t>Aţipesc</w:t>
      </w:r>
      <w:r w:rsidRPr="00CB7540">
        <w:rPr>
          <w:i/>
          <w:spacing w:val="-12"/>
          <w:sz w:val="20"/>
        </w:rPr>
        <w:t xml:space="preserve"> </w:t>
      </w:r>
      <w:r w:rsidRPr="00CB7540">
        <w:rPr>
          <w:i/>
          <w:sz w:val="20"/>
        </w:rPr>
        <w:t>Parlamentarii</w:t>
      </w:r>
      <w:r w:rsidRPr="00CB7540">
        <w:rPr>
          <w:i/>
          <w:spacing w:val="-11"/>
          <w:sz w:val="20"/>
        </w:rPr>
        <w:t xml:space="preserve"> </w:t>
      </w:r>
      <w:r w:rsidRPr="00CB7540">
        <w:rPr>
          <w:i/>
          <w:sz w:val="20"/>
        </w:rPr>
        <w:t>Şi</w:t>
      </w:r>
      <w:r w:rsidRPr="00CB7540">
        <w:rPr>
          <w:i/>
          <w:spacing w:val="-11"/>
          <w:sz w:val="20"/>
        </w:rPr>
        <w:t xml:space="preserve"> </w:t>
      </w:r>
      <w:r w:rsidRPr="00CB7540">
        <w:rPr>
          <w:i/>
          <w:sz w:val="20"/>
        </w:rPr>
        <w:t>Cum</w:t>
      </w:r>
      <w:r w:rsidRPr="00CB7540">
        <w:rPr>
          <w:i/>
          <w:spacing w:val="-12"/>
          <w:sz w:val="20"/>
        </w:rPr>
        <w:t xml:space="preserve"> </w:t>
      </w:r>
      <w:r w:rsidRPr="00CB7540">
        <w:rPr>
          <w:i/>
          <w:sz w:val="20"/>
        </w:rPr>
        <w:t>Plagiază</w:t>
      </w:r>
      <w:r w:rsidRPr="00CB7540">
        <w:rPr>
          <w:i/>
          <w:spacing w:val="-11"/>
          <w:sz w:val="20"/>
        </w:rPr>
        <w:t xml:space="preserve"> </w:t>
      </w:r>
      <w:r w:rsidRPr="00CB7540">
        <w:rPr>
          <w:i/>
          <w:sz w:val="20"/>
        </w:rPr>
        <w:t>Mini</w:t>
      </w:r>
      <w:r w:rsidRPr="00CB7540">
        <w:rPr>
          <w:rFonts w:ascii="Times New Roman" w:hAnsi="Times New Roman"/>
          <w:i/>
          <w:sz w:val="20"/>
        </w:rPr>
        <w:t>ṣ</w:t>
      </w:r>
      <w:r w:rsidRPr="00CB7540">
        <w:rPr>
          <w:i/>
          <w:sz w:val="20"/>
        </w:rPr>
        <w:t>trii</w:t>
      </w:r>
      <w:r w:rsidRPr="00CB7540">
        <w:rPr>
          <w:sz w:val="20"/>
        </w:rPr>
        <w:t>?</w:t>
      </w:r>
      <w:r w:rsidRPr="00CB7540">
        <w:rPr>
          <w:spacing w:val="-12"/>
          <w:sz w:val="20"/>
        </w:rPr>
        <w:t xml:space="preserve"> </w:t>
      </w:r>
      <w:r w:rsidRPr="00CB7540">
        <w:rPr>
          <w:sz w:val="20"/>
        </w:rPr>
        <w:t xml:space="preserve">(Bucharest: </w:t>
      </w:r>
      <w:r>
        <w:rPr>
          <w:sz w:val="20"/>
        </w:rPr>
        <w:t>H</w:t>
      </w:r>
      <w:r w:rsidRPr="00CB7540">
        <w:rPr>
          <w:sz w:val="20"/>
        </w:rPr>
        <w:t>umanitas, 2023), 55–56.</w:t>
      </w:r>
    </w:p>
    <w:p w14:paraId="53001EBA" w14:textId="77777777" w:rsidR="004B2DE3" w:rsidRDefault="004B2DE3" w:rsidP="004B2DE3">
      <w:pPr>
        <w:tabs>
          <w:tab w:val="left" w:pos="1430"/>
        </w:tabs>
        <w:spacing w:after="120" w:line="230" w:lineRule="auto"/>
        <w:ind w:left="778" w:right="950"/>
        <w:rPr>
          <w:sz w:val="20"/>
        </w:rPr>
      </w:pPr>
      <w:r w:rsidRPr="009A0DD5">
        <w:rPr>
          <w:sz w:val="20"/>
        </w:rPr>
        <w:t>Romanian</w:t>
      </w:r>
      <w:r w:rsidRPr="009A0DD5">
        <w:rPr>
          <w:spacing w:val="-12"/>
          <w:sz w:val="20"/>
        </w:rPr>
        <w:t xml:space="preserve"> </w:t>
      </w:r>
      <w:r w:rsidRPr="009A0DD5">
        <w:rPr>
          <w:sz w:val="20"/>
        </w:rPr>
        <w:t>Government,</w:t>
      </w:r>
      <w:r w:rsidRPr="009A0DD5">
        <w:rPr>
          <w:spacing w:val="-11"/>
          <w:sz w:val="20"/>
        </w:rPr>
        <w:t xml:space="preserve"> </w:t>
      </w:r>
      <w:r w:rsidRPr="009A0DD5">
        <w:rPr>
          <w:sz w:val="20"/>
        </w:rPr>
        <w:t>Ministry</w:t>
      </w:r>
      <w:r w:rsidRPr="009A0DD5">
        <w:rPr>
          <w:spacing w:val="-12"/>
          <w:sz w:val="20"/>
        </w:rPr>
        <w:t xml:space="preserve"> </w:t>
      </w:r>
      <w:r w:rsidRPr="009A0DD5">
        <w:rPr>
          <w:sz w:val="20"/>
        </w:rPr>
        <w:t>of</w:t>
      </w:r>
      <w:r w:rsidRPr="009A0DD5">
        <w:rPr>
          <w:spacing w:val="-11"/>
          <w:sz w:val="20"/>
        </w:rPr>
        <w:t xml:space="preserve"> </w:t>
      </w:r>
      <w:r w:rsidRPr="009A0DD5">
        <w:rPr>
          <w:sz w:val="20"/>
        </w:rPr>
        <w:t>Foreign</w:t>
      </w:r>
      <w:r w:rsidRPr="009A0DD5">
        <w:rPr>
          <w:spacing w:val="-11"/>
          <w:sz w:val="20"/>
        </w:rPr>
        <w:t xml:space="preserve"> </w:t>
      </w:r>
      <w:r w:rsidRPr="009A0DD5">
        <w:rPr>
          <w:sz w:val="20"/>
        </w:rPr>
        <w:t>Affairs—Romania’s</w:t>
      </w:r>
      <w:r w:rsidRPr="009A0DD5">
        <w:rPr>
          <w:spacing w:val="-12"/>
          <w:sz w:val="20"/>
        </w:rPr>
        <w:t xml:space="preserve"> </w:t>
      </w:r>
      <w:r w:rsidRPr="009A0DD5">
        <w:rPr>
          <w:sz w:val="20"/>
        </w:rPr>
        <w:t>Participation</w:t>
      </w:r>
      <w:r w:rsidRPr="009A0DD5">
        <w:rPr>
          <w:spacing w:val="-11"/>
          <w:sz w:val="20"/>
        </w:rPr>
        <w:t xml:space="preserve"> </w:t>
      </w:r>
      <w:r w:rsidRPr="009A0DD5">
        <w:rPr>
          <w:sz w:val="20"/>
        </w:rPr>
        <w:t>in</w:t>
      </w:r>
      <w:r w:rsidRPr="009A0DD5">
        <w:rPr>
          <w:spacing w:val="-11"/>
          <w:sz w:val="20"/>
        </w:rPr>
        <w:t xml:space="preserve"> </w:t>
      </w:r>
      <w:r w:rsidRPr="009A0DD5">
        <w:rPr>
          <w:sz w:val="20"/>
        </w:rPr>
        <w:t xml:space="preserve">the Missile Defense System. </w:t>
      </w:r>
      <w:hyperlink r:id="rId93">
        <w:r w:rsidRPr="009A0DD5">
          <w:rPr>
            <w:sz w:val="20"/>
          </w:rPr>
          <w:t>https://www.mae.ro/node/1517.</w:t>
        </w:r>
      </w:hyperlink>
    </w:p>
    <w:p w14:paraId="46A7973E" w14:textId="77777777" w:rsidR="004B2DE3" w:rsidRPr="00CB7540" w:rsidRDefault="004B2DE3" w:rsidP="004B2DE3">
      <w:pPr>
        <w:tabs>
          <w:tab w:val="left" w:pos="1430"/>
        </w:tabs>
        <w:spacing w:before="2" w:after="120" w:line="230" w:lineRule="auto"/>
        <w:ind w:left="778" w:right="950"/>
        <w:rPr>
          <w:sz w:val="20"/>
        </w:rPr>
      </w:pPr>
      <w:r w:rsidRPr="00CB7540">
        <w:rPr>
          <w:sz w:val="20"/>
        </w:rPr>
        <w:t>RSF</w:t>
      </w:r>
      <w:r w:rsidRPr="00CB7540">
        <w:rPr>
          <w:spacing w:val="-11"/>
          <w:sz w:val="20"/>
        </w:rPr>
        <w:t xml:space="preserve"> </w:t>
      </w:r>
      <w:r w:rsidRPr="00CB7540">
        <w:rPr>
          <w:sz w:val="20"/>
        </w:rPr>
        <w:t>Reporters</w:t>
      </w:r>
      <w:r w:rsidRPr="00CB7540">
        <w:rPr>
          <w:spacing w:val="-11"/>
          <w:sz w:val="20"/>
        </w:rPr>
        <w:t xml:space="preserve"> </w:t>
      </w:r>
      <w:r w:rsidRPr="00CB7540">
        <w:rPr>
          <w:sz w:val="20"/>
        </w:rPr>
        <w:t>Without</w:t>
      </w:r>
      <w:r w:rsidRPr="00CB7540">
        <w:rPr>
          <w:spacing w:val="-11"/>
          <w:sz w:val="20"/>
        </w:rPr>
        <w:t xml:space="preserve"> </w:t>
      </w:r>
      <w:r w:rsidRPr="00CB7540">
        <w:rPr>
          <w:sz w:val="20"/>
        </w:rPr>
        <w:t>Borders,</w:t>
      </w:r>
      <w:r w:rsidRPr="00CB7540">
        <w:rPr>
          <w:spacing w:val="-11"/>
          <w:sz w:val="20"/>
        </w:rPr>
        <w:t xml:space="preserve"> </w:t>
      </w:r>
      <w:r w:rsidRPr="00CB7540">
        <w:rPr>
          <w:i/>
          <w:sz w:val="20"/>
        </w:rPr>
        <w:t>Romania</w:t>
      </w:r>
      <w:r w:rsidRPr="00CB7540">
        <w:rPr>
          <w:i/>
          <w:spacing w:val="-11"/>
          <w:sz w:val="20"/>
        </w:rPr>
        <w:t xml:space="preserve"> </w:t>
      </w:r>
      <w:r w:rsidRPr="00CB7540">
        <w:rPr>
          <w:i/>
          <w:sz w:val="20"/>
        </w:rPr>
        <w:t>2023</w:t>
      </w:r>
      <w:r w:rsidRPr="00CB7540">
        <w:rPr>
          <w:i/>
          <w:spacing w:val="-12"/>
          <w:sz w:val="20"/>
        </w:rPr>
        <w:t xml:space="preserve"> </w:t>
      </w:r>
      <w:r w:rsidRPr="00CB7540">
        <w:rPr>
          <w:sz w:val="20"/>
        </w:rPr>
        <w:t>and</w:t>
      </w:r>
      <w:r w:rsidRPr="00CB7540">
        <w:rPr>
          <w:spacing w:val="-11"/>
          <w:sz w:val="20"/>
        </w:rPr>
        <w:t xml:space="preserve"> </w:t>
      </w:r>
      <w:r w:rsidRPr="00CB7540">
        <w:rPr>
          <w:i/>
          <w:sz w:val="20"/>
        </w:rPr>
        <w:t>Romania</w:t>
      </w:r>
      <w:r w:rsidRPr="00CB7540">
        <w:rPr>
          <w:i/>
          <w:spacing w:val="-11"/>
          <w:sz w:val="20"/>
        </w:rPr>
        <w:t xml:space="preserve"> </w:t>
      </w:r>
      <w:r w:rsidRPr="00CB7540">
        <w:rPr>
          <w:i/>
          <w:sz w:val="20"/>
        </w:rPr>
        <w:t>2024</w:t>
      </w:r>
      <w:r w:rsidRPr="00CB7540">
        <w:rPr>
          <w:sz w:val="20"/>
        </w:rPr>
        <w:t>.</w:t>
      </w:r>
      <w:r w:rsidRPr="00CB7540">
        <w:rPr>
          <w:spacing w:val="-11"/>
          <w:sz w:val="20"/>
        </w:rPr>
        <w:t xml:space="preserve"> </w:t>
      </w:r>
      <w:hyperlink r:id="rId94">
        <w:r w:rsidRPr="00CB7540">
          <w:rPr>
            <w:sz w:val="20"/>
          </w:rPr>
          <w:t>https://rsf.org/en/</w:t>
        </w:r>
      </w:hyperlink>
      <w:r w:rsidRPr="00CB7540">
        <w:rPr>
          <w:sz w:val="20"/>
        </w:rPr>
        <w:t xml:space="preserve"> </w:t>
      </w:r>
      <w:r w:rsidRPr="00CB7540">
        <w:rPr>
          <w:spacing w:val="-2"/>
          <w:sz w:val="20"/>
        </w:rPr>
        <w:t>country/romania.</w:t>
      </w:r>
    </w:p>
    <w:p w14:paraId="2661FEEA" w14:textId="77777777" w:rsidR="004B2DE3" w:rsidRPr="001246C5" w:rsidRDefault="004B2DE3" w:rsidP="004B2DE3">
      <w:pPr>
        <w:tabs>
          <w:tab w:val="left" w:pos="1430"/>
        </w:tabs>
        <w:spacing w:before="3" w:after="120" w:line="230" w:lineRule="auto"/>
        <w:ind w:left="778" w:right="950"/>
        <w:rPr>
          <w:sz w:val="20"/>
        </w:rPr>
      </w:pPr>
      <w:r w:rsidRPr="001246C5">
        <w:rPr>
          <w:sz w:val="20"/>
        </w:rPr>
        <w:t>Sajó,</w:t>
      </w:r>
      <w:r w:rsidRPr="001246C5">
        <w:rPr>
          <w:spacing w:val="-12"/>
          <w:sz w:val="20"/>
        </w:rPr>
        <w:t xml:space="preserve"> </w:t>
      </w:r>
      <w:r>
        <w:rPr>
          <w:spacing w:val="-12"/>
          <w:sz w:val="20"/>
        </w:rPr>
        <w:t xml:space="preserve">Andras, </w:t>
      </w:r>
      <w:r w:rsidRPr="001246C5">
        <w:rPr>
          <w:i/>
          <w:sz w:val="20"/>
        </w:rPr>
        <w:t>Ruling by</w:t>
      </w:r>
      <w:r w:rsidRPr="001246C5">
        <w:rPr>
          <w:i/>
          <w:spacing w:val="-12"/>
          <w:sz w:val="20"/>
        </w:rPr>
        <w:t xml:space="preserve"> </w:t>
      </w:r>
      <w:r w:rsidRPr="001246C5">
        <w:rPr>
          <w:i/>
          <w:sz w:val="20"/>
        </w:rPr>
        <w:t>Cheating:</w:t>
      </w:r>
      <w:r w:rsidRPr="001246C5">
        <w:rPr>
          <w:i/>
          <w:spacing w:val="-11"/>
          <w:sz w:val="20"/>
        </w:rPr>
        <w:t xml:space="preserve"> </w:t>
      </w:r>
      <w:r w:rsidRPr="001246C5">
        <w:rPr>
          <w:i/>
          <w:sz w:val="20"/>
        </w:rPr>
        <w:t>Governance</w:t>
      </w:r>
      <w:r w:rsidRPr="001246C5">
        <w:rPr>
          <w:i/>
          <w:spacing w:val="-12"/>
          <w:sz w:val="20"/>
        </w:rPr>
        <w:t xml:space="preserve"> </w:t>
      </w:r>
      <w:r w:rsidRPr="001246C5">
        <w:rPr>
          <w:i/>
          <w:sz w:val="20"/>
        </w:rPr>
        <w:t>in</w:t>
      </w:r>
      <w:r w:rsidRPr="001246C5">
        <w:rPr>
          <w:i/>
          <w:spacing w:val="-11"/>
          <w:sz w:val="20"/>
        </w:rPr>
        <w:t xml:space="preserve"> </w:t>
      </w:r>
      <w:r w:rsidRPr="001246C5">
        <w:rPr>
          <w:i/>
          <w:sz w:val="20"/>
        </w:rPr>
        <w:t>Illiberal</w:t>
      </w:r>
      <w:r w:rsidRPr="001246C5">
        <w:rPr>
          <w:i/>
          <w:spacing w:val="-12"/>
          <w:sz w:val="20"/>
        </w:rPr>
        <w:t xml:space="preserve"> </w:t>
      </w:r>
      <w:r w:rsidRPr="001246C5">
        <w:rPr>
          <w:i/>
          <w:sz w:val="20"/>
        </w:rPr>
        <w:t>Democracy</w:t>
      </w:r>
      <w:r w:rsidRPr="001246C5">
        <w:rPr>
          <w:i/>
          <w:spacing w:val="-11"/>
          <w:sz w:val="20"/>
        </w:rPr>
        <w:t xml:space="preserve"> </w:t>
      </w:r>
      <w:r w:rsidRPr="001246C5">
        <w:rPr>
          <w:sz w:val="20"/>
        </w:rPr>
        <w:t>(Cambridge,</w:t>
      </w:r>
      <w:r w:rsidRPr="001246C5">
        <w:rPr>
          <w:spacing w:val="-12"/>
          <w:sz w:val="20"/>
        </w:rPr>
        <w:t xml:space="preserve"> </w:t>
      </w:r>
      <w:r w:rsidRPr="001246C5">
        <w:rPr>
          <w:sz w:val="20"/>
        </w:rPr>
        <w:t>UK:</w:t>
      </w:r>
      <w:r w:rsidRPr="001246C5">
        <w:rPr>
          <w:spacing w:val="-11"/>
          <w:sz w:val="20"/>
        </w:rPr>
        <w:t xml:space="preserve"> </w:t>
      </w:r>
      <w:r w:rsidRPr="001246C5">
        <w:rPr>
          <w:sz w:val="20"/>
        </w:rPr>
        <w:t>Cambridge</w:t>
      </w:r>
      <w:r w:rsidRPr="001246C5">
        <w:rPr>
          <w:spacing w:val="-11"/>
          <w:sz w:val="20"/>
        </w:rPr>
        <w:t xml:space="preserve"> </w:t>
      </w:r>
      <w:r w:rsidRPr="001246C5">
        <w:rPr>
          <w:sz w:val="20"/>
        </w:rPr>
        <w:t>University Press, 2021), 316–18.</w:t>
      </w:r>
    </w:p>
    <w:p w14:paraId="187D253C" w14:textId="77777777" w:rsidR="004B2DE3" w:rsidRPr="00CB7540" w:rsidRDefault="004B2DE3" w:rsidP="004B2DE3">
      <w:pPr>
        <w:tabs>
          <w:tab w:val="left" w:pos="1429"/>
        </w:tabs>
        <w:spacing w:after="120" w:line="259" w:lineRule="exact"/>
        <w:ind w:left="778" w:right="950"/>
        <w:rPr>
          <w:sz w:val="20"/>
        </w:rPr>
      </w:pPr>
      <w:r>
        <w:rPr>
          <w:sz w:val="20"/>
        </w:rPr>
        <w:t xml:space="preserve">Sandu, </w:t>
      </w:r>
      <w:r w:rsidRPr="00CB7540">
        <w:rPr>
          <w:sz w:val="20"/>
        </w:rPr>
        <w:t>Dumitru,</w:t>
      </w:r>
      <w:r w:rsidRPr="00CB7540">
        <w:rPr>
          <w:spacing w:val="-11"/>
          <w:sz w:val="20"/>
        </w:rPr>
        <w:t xml:space="preserve"> </w:t>
      </w:r>
      <w:r w:rsidRPr="00CB7540">
        <w:rPr>
          <w:i/>
          <w:sz w:val="20"/>
        </w:rPr>
        <w:t>Spaţiul</w:t>
      </w:r>
      <w:r w:rsidRPr="00CB7540">
        <w:rPr>
          <w:i/>
          <w:spacing w:val="-10"/>
          <w:sz w:val="20"/>
        </w:rPr>
        <w:t xml:space="preserve"> </w:t>
      </w:r>
      <w:r w:rsidRPr="00CB7540">
        <w:rPr>
          <w:i/>
          <w:sz w:val="20"/>
        </w:rPr>
        <w:t>Social</w:t>
      </w:r>
      <w:r w:rsidRPr="00CB7540">
        <w:rPr>
          <w:i/>
          <w:spacing w:val="-11"/>
          <w:sz w:val="20"/>
        </w:rPr>
        <w:t xml:space="preserve"> </w:t>
      </w:r>
      <w:r w:rsidRPr="00CB7540">
        <w:rPr>
          <w:i/>
          <w:sz w:val="20"/>
        </w:rPr>
        <w:t>al</w:t>
      </w:r>
      <w:r w:rsidRPr="00CB7540">
        <w:rPr>
          <w:i/>
          <w:spacing w:val="-11"/>
          <w:sz w:val="20"/>
        </w:rPr>
        <w:t xml:space="preserve"> </w:t>
      </w:r>
      <w:r w:rsidRPr="00CB7540">
        <w:rPr>
          <w:i/>
          <w:sz w:val="20"/>
        </w:rPr>
        <w:t>Tranziției</w:t>
      </w:r>
      <w:r w:rsidRPr="00CB7540">
        <w:rPr>
          <w:i/>
          <w:spacing w:val="-11"/>
          <w:sz w:val="20"/>
        </w:rPr>
        <w:t xml:space="preserve"> </w:t>
      </w:r>
      <w:r w:rsidRPr="00CB7540">
        <w:rPr>
          <w:sz w:val="20"/>
        </w:rPr>
        <w:t>(Polirom,</w:t>
      </w:r>
      <w:r w:rsidRPr="00CB7540">
        <w:rPr>
          <w:spacing w:val="-10"/>
          <w:sz w:val="20"/>
        </w:rPr>
        <w:t xml:space="preserve"> </w:t>
      </w:r>
      <w:r w:rsidRPr="00CB7540">
        <w:rPr>
          <w:spacing w:val="-2"/>
          <w:sz w:val="20"/>
        </w:rPr>
        <w:t>1999).</w:t>
      </w:r>
    </w:p>
    <w:p w14:paraId="140A3A8D" w14:textId="77777777" w:rsidR="004B2DE3" w:rsidRPr="001246C5" w:rsidRDefault="004B2DE3" w:rsidP="004B2DE3">
      <w:pPr>
        <w:tabs>
          <w:tab w:val="left" w:pos="1250"/>
        </w:tabs>
        <w:spacing w:after="120" w:line="230" w:lineRule="auto"/>
        <w:ind w:left="778" w:right="950"/>
        <w:rPr>
          <w:sz w:val="20"/>
        </w:rPr>
      </w:pPr>
      <w:r w:rsidRPr="001246C5">
        <w:rPr>
          <w:sz w:val="20"/>
        </w:rPr>
        <w:t>Şerban,</w:t>
      </w:r>
      <w:r w:rsidRPr="001246C5">
        <w:rPr>
          <w:spacing w:val="-5"/>
          <w:sz w:val="20"/>
        </w:rPr>
        <w:t xml:space="preserve"> </w:t>
      </w:r>
      <w:r>
        <w:rPr>
          <w:spacing w:val="-5"/>
          <w:sz w:val="20"/>
        </w:rPr>
        <w:t xml:space="preserve">Mihaela, </w:t>
      </w:r>
      <w:r w:rsidRPr="001246C5">
        <w:rPr>
          <w:sz w:val="20"/>
        </w:rPr>
        <w:t>“Are</w:t>
      </w:r>
      <w:r w:rsidRPr="001246C5">
        <w:rPr>
          <w:spacing w:val="-5"/>
          <w:sz w:val="20"/>
        </w:rPr>
        <w:t xml:space="preserve"> </w:t>
      </w:r>
      <w:r w:rsidRPr="001246C5">
        <w:rPr>
          <w:sz w:val="20"/>
        </w:rPr>
        <w:t>We</w:t>
      </w:r>
      <w:r w:rsidRPr="001246C5">
        <w:rPr>
          <w:spacing w:val="-5"/>
          <w:sz w:val="20"/>
        </w:rPr>
        <w:t xml:space="preserve"> </w:t>
      </w:r>
      <w:r w:rsidRPr="001246C5">
        <w:rPr>
          <w:sz w:val="20"/>
        </w:rPr>
        <w:t>There</w:t>
      </w:r>
      <w:r w:rsidRPr="001246C5">
        <w:rPr>
          <w:spacing w:val="-5"/>
          <w:sz w:val="20"/>
        </w:rPr>
        <w:t xml:space="preserve"> </w:t>
      </w:r>
      <w:r w:rsidRPr="001246C5">
        <w:rPr>
          <w:sz w:val="20"/>
        </w:rPr>
        <w:t>Yet?</w:t>
      </w:r>
      <w:r w:rsidRPr="001246C5">
        <w:rPr>
          <w:spacing w:val="-5"/>
          <w:sz w:val="20"/>
        </w:rPr>
        <w:t xml:space="preserve"> </w:t>
      </w:r>
      <w:r w:rsidRPr="001246C5">
        <w:rPr>
          <w:sz w:val="20"/>
        </w:rPr>
        <w:t>Romania’s</w:t>
      </w:r>
      <w:r w:rsidRPr="001246C5">
        <w:rPr>
          <w:spacing w:val="-5"/>
          <w:sz w:val="20"/>
        </w:rPr>
        <w:t xml:space="preserve"> </w:t>
      </w:r>
      <w:r w:rsidRPr="001246C5">
        <w:rPr>
          <w:sz w:val="20"/>
        </w:rPr>
        <w:t>Semi-Peripheral</w:t>
      </w:r>
      <w:r w:rsidRPr="001246C5">
        <w:rPr>
          <w:spacing w:val="-5"/>
          <w:sz w:val="20"/>
        </w:rPr>
        <w:t xml:space="preserve"> </w:t>
      </w:r>
      <w:r w:rsidRPr="001246C5">
        <w:rPr>
          <w:sz w:val="20"/>
        </w:rPr>
        <w:t>Rule</w:t>
      </w:r>
      <w:r w:rsidRPr="001246C5">
        <w:rPr>
          <w:spacing w:val="-5"/>
          <w:sz w:val="20"/>
        </w:rPr>
        <w:t xml:space="preserve"> </w:t>
      </w:r>
      <w:r w:rsidRPr="001246C5">
        <w:rPr>
          <w:sz w:val="20"/>
        </w:rPr>
        <w:t>of</w:t>
      </w:r>
      <w:r w:rsidRPr="001246C5">
        <w:rPr>
          <w:spacing w:val="-5"/>
          <w:sz w:val="20"/>
        </w:rPr>
        <w:t xml:space="preserve"> </w:t>
      </w:r>
      <w:r w:rsidRPr="001246C5">
        <w:rPr>
          <w:sz w:val="20"/>
        </w:rPr>
        <w:t>Law,”</w:t>
      </w:r>
      <w:r w:rsidRPr="001246C5">
        <w:rPr>
          <w:spacing w:val="-5"/>
          <w:sz w:val="20"/>
        </w:rPr>
        <w:t xml:space="preserve"> </w:t>
      </w:r>
      <w:r w:rsidRPr="001246C5">
        <w:rPr>
          <w:sz w:val="20"/>
        </w:rPr>
        <w:t>in</w:t>
      </w:r>
      <w:r w:rsidRPr="001246C5">
        <w:rPr>
          <w:spacing w:val="-6"/>
          <w:sz w:val="20"/>
        </w:rPr>
        <w:t xml:space="preserve"> </w:t>
      </w:r>
      <w:r w:rsidRPr="001246C5">
        <w:rPr>
          <w:i/>
          <w:sz w:val="20"/>
        </w:rPr>
        <w:t>Post-Communist</w:t>
      </w:r>
      <w:r w:rsidRPr="001246C5">
        <w:rPr>
          <w:i/>
          <w:spacing w:val="-10"/>
          <w:sz w:val="20"/>
        </w:rPr>
        <w:t xml:space="preserve"> </w:t>
      </w:r>
      <w:r w:rsidRPr="001246C5">
        <w:rPr>
          <w:i/>
          <w:sz w:val="20"/>
        </w:rPr>
        <w:t>Progress</w:t>
      </w:r>
      <w:r w:rsidRPr="001246C5">
        <w:rPr>
          <w:i/>
          <w:spacing w:val="-10"/>
          <w:sz w:val="20"/>
        </w:rPr>
        <w:t xml:space="preserve"> </w:t>
      </w:r>
      <w:r w:rsidRPr="001246C5">
        <w:rPr>
          <w:i/>
          <w:sz w:val="20"/>
        </w:rPr>
        <w:t>and</w:t>
      </w:r>
      <w:r w:rsidRPr="001246C5">
        <w:rPr>
          <w:i/>
          <w:spacing w:val="-10"/>
          <w:sz w:val="20"/>
        </w:rPr>
        <w:t xml:space="preserve"> </w:t>
      </w:r>
      <w:r w:rsidRPr="001246C5">
        <w:rPr>
          <w:i/>
          <w:sz w:val="20"/>
        </w:rPr>
        <w:t>Stagnation</w:t>
      </w:r>
      <w:r w:rsidRPr="001246C5">
        <w:rPr>
          <w:i/>
          <w:spacing w:val="-10"/>
          <w:sz w:val="20"/>
        </w:rPr>
        <w:t xml:space="preserve"> </w:t>
      </w:r>
      <w:r w:rsidRPr="001246C5">
        <w:rPr>
          <w:i/>
          <w:sz w:val="20"/>
        </w:rPr>
        <w:t>at</w:t>
      </w:r>
      <w:r w:rsidRPr="001246C5">
        <w:rPr>
          <w:i/>
          <w:spacing w:val="-10"/>
          <w:sz w:val="20"/>
        </w:rPr>
        <w:t xml:space="preserve"> </w:t>
      </w:r>
      <w:r w:rsidRPr="001246C5">
        <w:rPr>
          <w:i/>
          <w:sz w:val="20"/>
        </w:rPr>
        <w:t>35:</w:t>
      </w:r>
      <w:r w:rsidRPr="001246C5">
        <w:rPr>
          <w:i/>
          <w:spacing w:val="-10"/>
          <w:sz w:val="20"/>
        </w:rPr>
        <w:t xml:space="preserve"> </w:t>
      </w:r>
      <w:r w:rsidRPr="001246C5">
        <w:rPr>
          <w:i/>
          <w:sz w:val="20"/>
        </w:rPr>
        <w:t>The</w:t>
      </w:r>
      <w:r w:rsidRPr="001246C5">
        <w:rPr>
          <w:i/>
          <w:spacing w:val="-10"/>
          <w:sz w:val="20"/>
        </w:rPr>
        <w:t xml:space="preserve"> </w:t>
      </w:r>
      <w:r w:rsidRPr="001246C5">
        <w:rPr>
          <w:i/>
          <w:sz w:val="20"/>
        </w:rPr>
        <w:t>Case</w:t>
      </w:r>
      <w:r w:rsidRPr="001246C5">
        <w:rPr>
          <w:i/>
          <w:spacing w:val="-10"/>
          <w:sz w:val="20"/>
        </w:rPr>
        <w:t xml:space="preserve"> </w:t>
      </w:r>
      <w:r w:rsidRPr="001246C5">
        <w:rPr>
          <w:i/>
          <w:sz w:val="20"/>
        </w:rPr>
        <w:t>of</w:t>
      </w:r>
      <w:r w:rsidRPr="001246C5">
        <w:rPr>
          <w:i/>
          <w:spacing w:val="-10"/>
          <w:sz w:val="20"/>
        </w:rPr>
        <w:t xml:space="preserve"> </w:t>
      </w:r>
      <w:r w:rsidRPr="001246C5">
        <w:rPr>
          <w:i/>
          <w:sz w:val="20"/>
        </w:rPr>
        <w:t>Romania</w:t>
      </w:r>
      <w:r w:rsidRPr="001246C5">
        <w:rPr>
          <w:sz w:val="20"/>
        </w:rPr>
        <w:t>,</w:t>
      </w:r>
      <w:r w:rsidRPr="001246C5">
        <w:rPr>
          <w:spacing w:val="-10"/>
          <w:sz w:val="20"/>
        </w:rPr>
        <w:t xml:space="preserve"> </w:t>
      </w:r>
      <w:r w:rsidRPr="001246C5">
        <w:rPr>
          <w:sz w:val="20"/>
        </w:rPr>
        <w:t>Lavinia</w:t>
      </w:r>
      <w:r w:rsidRPr="001246C5">
        <w:rPr>
          <w:spacing w:val="-10"/>
          <w:sz w:val="20"/>
        </w:rPr>
        <w:t xml:space="preserve"> </w:t>
      </w:r>
      <w:r w:rsidRPr="001246C5">
        <w:rPr>
          <w:sz w:val="20"/>
        </w:rPr>
        <w:t>Stan</w:t>
      </w:r>
      <w:r w:rsidRPr="001246C5">
        <w:rPr>
          <w:spacing w:val="-10"/>
          <w:sz w:val="20"/>
        </w:rPr>
        <w:t xml:space="preserve"> </w:t>
      </w:r>
      <w:r w:rsidRPr="001246C5">
        <w:rPr>
          <w:sz w:val="20"/>
        </w:rPr>
        <w:t>and</w:t>
      </w:r>
      <w:r w:rsidRPr="001246C5">
        <w:rPr>
          <w:spacing w:val="-10"/>
          <w:sz w:val="20"/>
        </w:rPr>
        <w:t xml:space="preserve"> </w:t>
      </w:r>
      <w:r w:rsidRPr="001246C5">
        <w:rPr>
          <w:sz w:val="20"/>
        </w:rPr>
        <w:t>Diane Vancea eds. (Palgrave Macmillan, 2024), 83–106.</w:t>
      </w:r>
    </w:p>
    <w:p w14:paraId="6774FF33" w14:textId="77777777" w:rsidR="004B2DE3" w:rsidRDefault="004B2DE3" w:rsidP="004B2DE3">
      <w:pPr>
        <w:tabs>
          <w:tab w:val="left" w:pos="1250"/>
        </w:tabs>
        <w:spacing w:after="120" w:line="230" w:lineRule="auto"/>
        <w:ind w:left="778" w:right="950"/>
        <w:rPr>
          <w:sz w:val="20"/>
        </w:rPr>
      </w:pPr>
      <w:r>
        <w:rPr>
          <w:sz w:val="20"/>
        </w:rPr>
        <w:t xml:space="preserve">Şerban, Mihaela, “Rule of Law Indicators as a Technology of Power in Romania,” in </w:t>
      </w:r>
      <w:r>
        <w:rPr>
          <w:i/>
          <w:sz w:val="20"/>
        </w:rPr>
        <w:t>The Quiet Power of Indicators: Measuring Governance, Corruption, and Rule of Law</w:t>
      </w:r>
      <w:r>
        <w:rPr>
          <w:sz w:val="20"/>
        </w:rPr>
        <w:t>, Sally</w:t>
      </w:r>
      <w:r>
        <w:rPr>
          <w:spacing w:val="-8"/>
          <w:sz w:val="20"/>
        </w:rPr>
        <w:t xml:space="preserve"> </w:t>
      </w:r>
      <w:r>
        <w:rPr>
          <w:sz w:val="20"/>
        </w:rPr>
        <w:t>Merry,</w:t>
      </w:r>
      <w:r>
        <w:rPr>
          <w:spacing w:val="-8"/>
          <w:sz w:val="20"/>
        </w:rPr>
        <w:t xml:space="preserve"> </w:t>
      </w:r>
      <w:r>
        <w:rPr>
          <w:sz w:val="20"/>
        </w:rPr>
        <w:t>Kevin</w:t>
      </w:r>
      <w:r>
        <w:rPr>
          <w:spacing w:val="-8"/>
          <w:sz w:val="20"/>
        </w:rPr>
        <w:t xml:space="preserve"> </w:t>
      </w:r>
      <w:r>
        <w:rPr>
          <w:sz w:val="20"/>
        </w:rPr>
        <w:t>Davis,</w:t>
      </w:r>
      <w:r>
        <w:rPr>
          <w:spacing w:val="-8"/>
          <w:sz w:val="20"/>
        </w:rPr>
        <w:t xml:space="preserve"> </w:t>
      </w:r>
      <w:r>
        <w:rPr>
          <w:sz w:val="20"/>
        </w:rPr>
        <w:t>and</w:t>
      </w:r>
      <w:r>
        <w:rPr>
          <w:spacing w:val="-8"/>
          <w:sz w:val="20"/>
        </w:rPr>
        <w:t xml:space="preserve"> </w:t>
      </w:r>
      <w:r>
        <w:rPr>
          <w:sz w:val="20"/>
        </w:rPr>
        <w:t>Benedict</w:t>
      </w:r>
      <w:r>
        <w:rPr>
          <w:spacing w:val="-8"/>
          <w:sz w:val="20"/>
        </w:rPr>
        <w:t xml:space="preserve"> </w:t>
      </w:r>
      <w:r>
        <w:rPr>
          <w:sz w:val="20"/>
        </w:rPr>
        <w:t>Kingsbury,</w:t>
      </w:r>
      <w:r>
        <w:rPr>
          <w:spacing w:val="-8"/>
          <w:sz w:val="20"/>
        </w:rPr>
        <w:t xml:space="preserve"> </w:t>
      </w:r>
      <w:r>
        <w:rPr>
          <w:sz w:val="20"/>
        </w:rPr>
        <w:t>eds.</w:t>
      </w:r>
      <w:r>
        <w:rPr>
          <w:spacing w:val="-8"/>
          <w:sz w:val="20"/>
        </w:rPr>
        <w:t xml:space="preserve"> </w:t>
      </w:r>
      <w:r>
        <w:rPr>
          <w:sz w:val="20"/>
        </w:rPr>
        <w:t>(Cambridge,</w:t>
      </w:r>
      <w:r>
        <w:rPr>
          <w:spacing w:val="-8"/>
          <w:sz w:val="20"/>
        </w:rPr>
        <w:t xml:space="preserve"> </w:t>
      </w:r>
      <w:r>
        <w:rPr>
          <w:sz w:val="20"/>
        </w:rPr>
        <w:t>UK:</w:t>
      </w:r>
      <w:r>
        <w:rPr>
          <w:spacing w:val="-8"/>
          <w:sz w:val="20"/>
        </w:rPr>
        <w:t xml:space="preserve"> </w:t>
      </w:r>
      <w:r>
        <w:rPr>
          <w:sz w:val="20"/>
        </w:rPr>
        <w:t>Cambridge University</w:t>
      </w:r>
      <w:r>
        <w:rPr>
          <w:spacing w:val="-5"/>
          <w:sz w:val="20"/>
        </w:rPr>
        <w:t xml:space="preserve"> </w:t>
      </w:r>
      <w:r>
        <w:rPr>
          <w:sz w:val="20"/>
        </w:rPr>
        <w:t>Press,</w:t>
      </w:r>
      <w:r>
        <w:rPr>
          <w:spacing w:val="-5"/>
          <w:sz w:val="20"/>
        </w:rPr>
        <w:t xml:space="preserve"> </w:t>
      </w:r>
      <w:r>
        <w:rPr>
          <w:sz w:val="20"/>
        </w:rPr>
        <w:t>2015),</w:t>
      </w:r>
      <w:r>
        <w:rPr>
          <w:spacing w:val="-5"/>
          <w:sz w:val="20"/>
        </w:rPr>
        <w:t xml:space="preserve"> </w:t>
      </w:r>
      <w:r>
        <w:rPr>
          <w:sz w:val="20"/>
        </w:rPr>
        <w:t>199–221.”</w:t>
      </w:r>
    </w:p>
    <w:p w14:paraId="0E6F286A" w14:textId="77777777" w:rsidR="004B2DE3" w:rsidRDefault="004B2DE3" w:rsidP="004B2DE3">
      <w:pPr>
        <w:tabs>
          <w:tab w:val="left" w:pos="1250"/>
        </w:tabs>
        <w:spacing w:before="3" w:after="120" w:line="230" w:lineRule="auto"/>
        <w:ind w:left="778" w:right="950"/>
        <w:rPr>
          <w:sz w:val="20"/>
        </w:rPr>
      </w:pPr>
      <w:r w:rsidRPr="001246C5">
        <w:rPr>
          <w:sz w:val="20"/>
        </w:rPr>
        <w:t xml:space="preserve">Şerban, </w:t>
      </w:r>
      <w:r>
        <w:rPr>
          <w:sz w:val="20"/>
        </w:rPr>
        <w:t xml:space="preserve">Mihaela, </w:t>
      </w:r>
      <w:r w:rsidRPr="001246C5">
        <w:rPr>
          <w:sz w:val="20"/>
        </w:rPr>
        <w:t xml:space="preserve">“Stemming the Tide of Illiberalism? Legal Mobilization and Adversarial Legalism in Central and Eastern Europe,” </w:t>
      </w:r>
      <w:r w:rsidRPr="001246C5">
        <w:rPr>
          <w:i/>
          <w:sz w:val="20"/>
        </w:rPr>
        <w:t>Communist</w:t>
      </w:r>
      <w:r w:rsidRPr="001246C5">
        <w:rPr>
          <w:i/>
          <w:spacing w:val="-12"/>
          <w:sz w:val="20"/>
        </w:rPr>
        <w:t xml:space="preserve"> </w:t>
      </w:r>
      <w:r w:rsidRPr="001246C5">
        <w:rPr>
          <w:i/>
          <w:sz w:val="20"/>
        </w:rPr>
        <w:t>and</w:t>
      </w:r>
      <w:r w:rsidRPr="001246C5">
        <w:rPr>
          <w:i/>
          <w:spacing w:val="-11"/>
          <w:sz w:val="20"/>
        </w:rPr>
        <w:t xml:space="preserve"> </w:t>
      </w:r>
      <w:r w:rsidRPr="001246C5">
        <w:rPr>
          <w:i/>
          <w:sz w:val="20"/>
        </w:rPr>
        <w:t>Post-Communist</w:t>
      </w:r>
      <w:r w:rsidRPr="001246C5">
        <w:rPr>
          <w:i/>
          <w:spacing w:val="-11"/>
          <w:sz w:val="20"/>
        </w:rPr>
        <w:t xml:space="preserve"> </w:t>
      </w:r>
      <w:r w:rsidRPr="001246C5">
        <w:rPr>
          <w:i/>
          <w:sz w:val="20"/>
        </w:rPr>
        <w:t>Studies</w:t>
      </w:r>
      <w:r w:rsidRPr="001246C5">
        <w:rPr>
          <w:i/>
          <w:spacing w:val="-12"/>
          <w:sz w:val="20"/>
        </w:rPr>
        <w:t xml:space="preserve"> </w:t>
      </w:r>
      <w:r w:rsidRPr="001246C5">
        <w:rPr>
          <w:sz w:val="20"/>
        </w:rPr>
        <w:t>51,</w:t>
      </w:r>
      <w:r w:rsidRPr="001246C5">
        <w:rPr>
          <w:spacing w:val="-11"/>
          <w:sz w:val="20"/>
        </w:rPr>
        <w:t xml:space="preserve"> </w:t>
      </w:r>
      <w:r w:rsidRPr="001246C5">
        <w:rPr>
          <w:sz w:val="20"/>
        </w:rPr>
        <w:t>no.</w:t>
      </w:r>
      <w:r w:rsidRPr="001246C5">
        <w:rPr>
          <w:spacing w:val="-11"/>
          <w:sz w:val="20"/>
        </w:rPr>
        <w:t xml:space="preserve"> </w:t>
      </w:r>
      <w:r w:rsidRPr="001246C5">
        <w:rPr>
          <w:sz w:val="20"/>
        </w:rPr>
        <w:t>3</w:t>
      </w:r>
      <w:r w:rsidRPr="001246C5">
        <w:rPr>
          <w:spacing w:val="-11"/>
          <w:sz w:val="20"/>
        </w:rPr>
        <w:t xml:space="preserve"> </w:t>
      </w:r>
      <w:r w:rsidRPr="001246C5">
        <w:rPr>
          <w:sz w:val="20"/>
        </w:rPr>
        <w:t>(2018):</w:t>
      </w:r>
      <w:r w:rsidRPr="001246C5">
        <w:rPr>
          <w:spacing w:val="-11"/>
          <w:sz w:val="20"/>
        </w:rPr>
        <w:t xml:space="preserve"> </w:t>
      </w:r>
      <w:r w:rsidRPr="001246C5">
        <w:rPr>
          <w:sz w:val="20"/>
        </w:rPr>
        <w:t>181</w:t>
      </w:r>
      <w:r>
        <w:rPr>
          <w:sz w:val="20"/>
        </w:rPr>
        <w:t>.</w:t>
      </w:r>
    </w:p>
    <w:p w14:paraId="596E18AA" w14:textId="77777777" w:rsidR="004B2DE3" w:rsidRPr="001246C5" w:rsidRDefault="004B2DE3" w:rsidP="004B2DE3">
      <w:pPr>
        <w:tabs>
          <w:tab w:val="left" w:pos="1250"/>
        </w:tabs>
        <w:spacing w:after="120" w:line="230" w:lineRule="auto"/>
        <w:ind w:left="778" w:right="950"/>
        <w:rPr>
          <w:sz w:val="20"/>
        </w:rPr>
      </w:pPr>
      <w:r w:rsidRPr="001246C5">
        <w:rPr>
          <w:sz w:val="20"/>
        </w:rPr>
        <w:t>Siani-Davies,</w:t>
      </w:r>
      <w:r>
        <w:rPr>
          <w:sz w:val="20"/>
        </w:rPr>
        <w:t xml:space="preserve"> Peter,</w:t>
      </w:r>
      <w:r w:rsidRPr="001246C5">
        <w:rPr>
          <w:spacing w:val="-11"/>
          <w:sz w:val="20"/>
        </w:rPr>
        <w:t xml:space="preserve"> </w:t>
      </w:r>
      <w:r w:rsidRPr="001246C5">
        <w:rPr>
          <w:i/>
          <w:sz w:val="20"/>
        </w:rPr>
        <w:t>The</w:t>
      </w:r>
      <w:r w:rsidRPr="001246C5">
        <w:rPr>
          <w:i/>
          <w:spacing w:val="-12"/>
          <w:sz w:val="20"/>
        </w:rPr>
        <w:t xml:space="preserve"> </w:t>
      </w:r>
      <w:r w:rsidRPr="001246C5">
        <w:rPr>
          <w:i/>
          <w:sz w:val="20"/>
        </w:rPr>
        <w:t>Romanian</w:t>
      </w:r>
      <w:r w:rsidRPr="001246C5">
        <w:rPr>
          <w:i/>
          <w:spacing w:val="-11"/>
          <w:sz w:val="20"/>
        </w:rPr>
        <w:t xml:space="preserve"> </w:t>
      </w:r>
      <w:r w:rsidRPr="001246C5">
        <w:rPr>
          <w:i/>
          <w:sz w:val="20"/>
        </w:rPr>
        <w:t>Revolution</w:t>
      </w:r>
      <w:r w:rsidRPr="001246C5">
        <w:rPr>
          <w:i/>
          <w:spacing w:val="-12"/>
          <w:sz w:val="20"/>
        </w:rPr>
        <w:t xml:space="preserve"> </w:t>
      </w:r>
      <w:r w:rsidRPr="001246C5">
        <w:rPr>
          <w:i/>
          <w:sz w:val="20"/>
        </w:rPr>
        <w:t>of</w:t>
      </w:r>
      <w:r w:rsidRPr="001246C5">
        <w:rPr>
          <w:i/>
          <w:spacing w:val="-11"/>
          <w:sz w:val="20"/>
        </w:rPr>
        <w:t xml:space="preserve"> </w:t>
      </w:r>
      <w:r w:rsidRPr="001246C5">
        <w:rPr>
          <w:i/>
          <w:sz w:val="20"/>
        </w:rPr>
        <w:t>1989</w:t>
      </w:r>
      <w:r w:rsidRPr="001246C5">
        <w:rPr>
          <w:i/>
          <w:spacing w:val="-11"/>
          <w:sz w:val="20"/>
        </w:rPr>
        <w:t xml:space="preserve"> </w:t>
      </w:r>
      <w:r w:rsidRPr="001246C5">
        <w:rPr>
          <w:sz w:val="20"/>
        </w:rPr>
        <w:t>(Ithaca,</w:t>
      </w:r>
      <w:r w:rsidRPr="001246C5">
        <w:rPr>
          <w:spacing w:val="-12"/>
          <w:sz w:val="20"/>
        </w:rPr>
        <w:t xml:space="preserve"> </w:t>
      </w:r>
      <w:r w:rsidRPr="001246C5">
        <w:rPr>
          <w:sz w:val="20"/>
        </w:rPr>
        <w:t>NY:</w:t>
      </w:r>
      <w:r w:rsidRPr="001246C5">
        <w:rPr>
          <w:spacing w:val="-11"/>
          <w:sz w:val="20"/>
        </w:rPr>
        <w:t xml:space="preserve"> </w:t>
      </w:r>
      <w:r w:rsidRPr="001246C5">
        <w:rPr>
          <w:sz w:val="20"/>
        </w:rPr>
        <w:t>Cornell</w:t>
      </w:r>
      <w:r w:rsidRPr="001246C5">
        <w:rPr>
          <w:spacing w:val="-11"/>
          <w:sz w:val="20"/>
        </w:rPr>
        <w:t xml:space="preserve"> </w:t>
      </w:r>
      <w:r w:rsidRPr="001246C5">
        <w:rPr>
          <w:sz w:val="20"/>
        </w:rPr>
        <w:t>University Press, 2005).</w:t>
      </w:r>
    </w:p>
    <w:p w14:paraId="6FB50766" w14:textId="77777777" w:rsidR="004B2DE3" w:rsidRPr="00CB7540" w:rsidRDefault="004B2DE3" w:rsidP="004B2DE3">
      <w:pPr>
        <w:tabs>
          <w:tab w:val="left" w:pos="1250"/>
        </w:tabs>
        <w:spacing w:before="5" w:after="120" w:line="228" w:lineRule="auto"/>
        <w:ind w:left="778" w:right="950"/>
        <w:rPr>
          <w:sz w:val="20"/>
        </w:rPr>
      </w:pPr>
      <w:r>
        <w:rPr>
          <w:sz w:val="20"/>
        </w:rPr>
        <w:t xml:space="preserve">Soare, </w:t>
      </w:r>
      <w:r w:rsidRPr="00CB7540">
        <w:rPr>
          <w:sz w:val="20"/>
        </w:rPr>
        <w:t>Sorina</w:t>
      </w:r>
      <w:r w:rsidRPr="00CB7540">
        <w:rPr>
          <w:spacing w:val="-8"/>
          <w:sz w:val="20"/>
        </w:rPr>
        <w:t xml:space="preserve"> </w:t>
      </w:r>
      <w:r w:rsidRPr="00CB7540">
        <w:rPr>
          <w:sz w:val="20"/>
        </w:rPr>
        <w:t>and</w:t>
      </w:r>
      <w:r w:rsidRPr="00CB7540">
        <w:rPr>
          <w:spacing w:val="-8"/>
          <w:sz w:val="20"/>
        </w:rPr>
        <w:t xml:space="preserve"> </w:t>
      </w:r>
      <w:r w:rsidRPr="00CB7540">
        <w:rPr>
          <w:sz w:val="20"/>
        </w:rPr>
        <w:t>Claudiu</w:t>
      </w:r>
      <w:r w:rsidRPr="00CB7540">
        <w:rPr>
          <w:spacing w:val="-8"/>
          <w:sz w:val="20"/>
        </w:rPr>
        <w:t xml:space="preserve"> </w:t>
      </w:r>
      <w:r w:rsidRPr="00CB7540">
        <w:rPr>
          <w:sz w:val="20"/>
        </w:rPr>
        <w:t>Tufi</w:t>
      </w:r>
      <w:r w:rsidRPr="00CB7540">
        <w:rPr>
          <w:rFonts w:ascii="Times New Roman" w:hAnsi="Times New Roman"/>
          <w:sz w:val="20"/>
        </w:rPr>
        <w:t>ṣ</w:t>
      </w:r>
      <w:r w:rsidRPr="00CB7540">
        <w:rPr>
          <w:sz w:val="20"/>
        </w:rPr>
        <w:t>,</w:t>
      </w:r>
      <w:r w:rsidRPr="00CB7540">
        <w:rPr>
          <w:spacing w:val="-8"/>
          <w:sz w:val="20"/>
        </w:rPr>
        <w:t xml:space="preserve"> </w:t>
      </w:r>
      <w:r w:rsidRPr="00CB7540">
        <w:rPr>
          <w:sz w:val="20"/>
        </w:rPr>
        <w:t>“Saved</w:t>
      </w:r>
      <w:r w:rsidRPr="00CB7540">
        <w:rPr>
          <w:spacing w:val="-8"/>
          <w:sz w:val="20"/>
        </w:rPr>
        <w:t xml:space="preserve"> </w:t>
      </w:r>
      <w:r w:rsidRPr="00CB7540">
        <w:rPr>
          <w:sz w:val="20"/>
        </w:rPr>
        <w:t>by</w:t>
      </w:r>
      <w:r w:rsidRPr="00CB7540">
        <w:rPr>
          <w:spacing w:val="-8"/>
          <w:sz w:val="20"/>
        </w:rPr>
        <w:t xml:space="preserve"> </w:t>
      </w:r>
      <w:r w:rsidRPr="00CB7540">
        <w:rPr>
          <w:sz w:val="20"/>
        </w:rPr>
        <w:t>the</w:t>
      </w:r>
      <w:r w:rsidRPr="00CB7540">
        <w:rPr>
          <w:spacing w:val="-8"/>
          <w:sz w:val="20"/>
        </w:rPr>
        <w:t xml:space="preserve"> </w:t>
      </w:r>
      <w:r w:rsidRPr="00CB7540">
        <w:rPr>
          <w:sz w:val="20"/>
        </w:rPr>
        <w:t>Diaspora?</w:t>
      </w:r>
      <w:r w:rsidRPr="00CB7540">
        <w:rPr>
          <w:spacing w:val="-8"/>
          <w:sz w:val="20"/>
        </w:rPr>
        <w:t xml:space="preserve"> </w:t>
      </w:r>
      <w:r w:rsidRPr="00CB7540">
        <w:rPr>
          <w:sz w:val="20"/>
        </w:rPr>
        <w:t>The</w:t>
      </w:r>
      <w:r w:rsidRPr="00CB7540">
        <w:rPr>
          <w:spacing w:val="-8"/>
          <w:sz w:val="20"/>
        </w:rPr>
        <w:t xml:space="preserve"> </w:t>
      </w:r>
      <w:r w:rsidRPr="00CB7540">
        <w:rPr>
          <w:sz w:val="20"/>
        </w:rPr>
        <w:t>Case</w:t>
      </w:r>
      <w:r w:rsidRPr="00CB7540">
        <w:rPr>
          <w:spacing w:val="-8"/>
          <w:sz w:val="20"/>
        </w:rPr>
        <w:t xml:space="preserve"> </w:t>
      </w:r>
      <w:r w:rsidRPr="00CB7540">
        <w:rPr>
          <w:sz w:val="20"/>
        </w:rPr>
        <w:t>of</w:t>
      </w:r>
      <w:r w:rsidRPr="00CB7540">
        <w:rPr>
          <w:spacing w:val="-8"/>
          <w:sz w:val="20"/>
        </w:rPr>
        <w:t xml:space="preserve"> </w:t>
      </w:r>
      <w:r w:rsidRPr="00CB7540">
        <w:rPr>
          <w:sz w:val="20"/>
        </w:rPr>
        <w:t>the</w:t>
      </w:r>
      <w:r w:rsidRPr="00CB7540">
        <w:rPr>
          <w:spacing w:val="-8"/>
          <w:sz w:val="20"/>
        </w:rPr>
        <w:t xml:space="preserve"> </w:t>
      </w:r>
      <w:r w:rsidRPr="00CB7540">
        <w:rPr>
          <w:sz w:val="20"/>
        </w:rPr>
        <w:t>Alliance</w:t>
      </w:r>
      <w:r w:rsidRPr="00CB7540">
        <w:rPr>
          <w:spacing w:val="-8"/>
          <w:sz w:val="20"/>
        </w:rPr>
        <w:t xml:space="preserve"> </w:t>
      </w:r>
      <w:r w:rsidRPr="00CB7540">
        <w:rPr>
          <w:sz w:val="20"/>
        </w:rPr>
        <w:t xml:space="preserve">for the Union of Romanians,” </w:t>
      </w:r>
      <w:r w:rsidRPr="00CB7540">
        <w:rPr>
          <w:i/>
          <w:sz w:val="20"/>
        </w:rPr>
        <w:t xml:space="preserve">European Political Science </w:t>
      </w:r>
      <w:r w:rsidRPr="00CB7540">
        <w:rPr>
          <w:sz w:val="20"/>
        </w:rPr>
        <w:t>22 (2023): 101–88.</w:t>
      </w:r>
    </w:p>
    <w:p w14:paraId="0EE9C580" w14:textId="77777777" w:rsidR="004B2DE3" w:rsidRPr="00CB7540" w:rsidRDefault="004B2DE3" w:rsidP="004B2DE3">
      <w:pPr>
        <w:tabs>
          <w:tab w:val="left" w:pos="1430"/>
        </w:tabs>
        <w:spacing w:before="4" w:after="120" w:line="228" w:lineRule="auto"/>
        <w:ind w:left="778" w:right="950"/>
        <w:rPr>
          <w:sz w:val="20"/>
        </w:rPr>
      </w:pPr>
      <w:r>
        <w:rPr>
          <w:sz w:val="20"/>
        </w:rPr>
        <w:t xml:space="preserve">Soare, </w:t>
      </w:r>
      <w:r w:rsidRPr="00CB7540">
        <w:rPr>
          <w:sz w:val="20"/>
        </w:rPr>
        <w:t>Sorina,</w:t>
      </w:r>
      <w:r w:rsidRPr="00CB7540">
        <w:rPr>
          <w:spacing w:val="-6"/>
          <w:sz w:val="20"/>
        </w:rPr>
        <w:t xml:space="preserve"> </w:t>
      </w:r>
      <w:r w:rsidRPr="00CB7540">
        <w:rPr>
          <w:sz w:val="20"/>
        </w:rPr>
        <w:t>“La</w:t>
      </w:r>
      <w:r w:rsidRPr="00CB7540">
        <w:rPr>
          <w:spacing w:val="-6"/>
          <w:sz w:val="20"/>
        </w:rPr>
        <w:t xml:space="preserve"> </w:t>
      </w:r>
      <w:r w:rsidRPr="00CB7540">
        <w:rPr>
          <w:sz w:val="20"/>
        </w:rPr>
        <w:t>construction</w:t>
      </w:r>
      <w:r w:rsidRPr="00CB7540">
        <w:rPr>
          <w:spacing w:val="-6"/>
          <w:sz w:val="20"/>
        </w:rPr>
        <w:t xml:space="preserve"> </w:t>
      </w:r>
      <w:r w:rsidRPr="00CB7540">
        <w:rPr>
          <w:sz w:val="20"/>
        </w:rPr>
        <w:t>du</w:t>
      </w:r>
      <w:r w:rsidRPr="00CB7540">
        <w:rPr>
          <w:spacing w:val="-6"/>
          <w:sz w:val="20"/>
        </w:rPr>
        <w:t xml:space="preserve"> </w:t>
      </w:r>
      <w:r w:rsidRPr="00CB7540">
        <w:rPr>
          <w:sz w:val="20"/>
        </w:rPr>
        <w:t>systéme</w:t>
      </w:r>
      <w:r w:rsidRPr="00CB7540">
        <w:rPr>
          <w:spacing w:val="-6"/>
          <w:sz w:val="20"/>
        </w:rPr>
        <w:t xml:space="preserve"> </w:t>
      </w:r>
      <w:r w:rsidRPr="00CB7540">
        <w:rPr>
          <w:sz w:val="20"/>
        </w:rPr>
        <w:t>partisan</w:t>
      </w:r>
      <w:r w:rsidRPr="00CB7540">
        <w:rPr>
          <w:spacing w:val="-6"/>
          <w:sz w:val="20"/>
        </w:rPr>
        <w:t xml:space="preserve"> </w:t>
      </w:r>
      <w:r w:rsidRPr="00CB7540">
        <w:rPr>
          <w:sz w:val="20"/>
        </w:rPr>
        <w:t>roumain</w:t>
      </w:r>
      <w:r w:rsidRPr="00CB7540">
        <w:rPr>
          <w:spacing w:val="-6"/>
          <w:sz w:val="20"/>
        </w:rPr>
        <w:t xml:space="preserve"> </w:t>
      </w:r>
      <w:r w:rsidRPr="00CB7540">
        <w:rPr>
          <w:sz w:val="20"/>
        </w:rPr>
        <w:t>entre</w:t>
      </w:r>
      <w:r w:rsidRPr="00CB7540">
        <w:rPr>
          <w:spacing w:val="-6"/>
          <w:sz w:val="20"/>
        </w:rPr>
        <w:t xml:space="preserve"> </w:t>
      </w:r>
      <w:r w:rsidRPr="00CB7540">
        <w:rPr>
          <w:sz w:val="20"/>
        </w:rPr>
        <w:t>sorties</w:t>
      </w:r>
      <w:r w:rsidRPr="00CB7540">
        <w:rPr>
          <w:spacing w:val="-6"/>
          <w:sz w:val="20"/>
        </w:rPr>
        <w:t xml:space="preserve"> </w:t>
      </w:r>
      <w:r w:rsidRPr="00CB7540">
        <w:rPr>
          <w:sz w:val="20"/>
        </w:rPr>
        <w:t>et</w:t>
      </w:r>
      <w:r w:rsidRPr="00CB7540">
        <w:rPr>
          <w:spacing w:val="-6"/>
          <w:sz w:val="20"/>
        </w:rPr>
        <w:t xml:space="preserve"> </w:t>
      </w:r>
      <w:r w:rsidRPr="00CB7540">
        <w:rPr>
          <w:sz w:val="20"/>
        </w:rPr>
        <w:t xml:space="preserve">entrées imprévues,” </w:t>
      </w:r>
      <w:r w:rsidRPr="00CB7540">
        <w:rPr>
          <w:i/>
          <w:sz w:val="20"/>
        </w:rPr>
        <w:t>Studia politic</w:t>
      </w:r>
      <w:r w:rsidRPr="00CB7540">
        <w:rPr>
          <w:rFonts w:ascii="Times New Roman" w:hAnsi="Times New Roman"/>
          <w:i/>
          <w:sz w:val="20"/>
        </w:rPr>
        <w:t xml:space="preserve">ǎ </w:t>
      </w:r>
      <w:r w:rsidRPr="00CB7540">
        <w:rPr>
          <w:sz w:val="20"/>
        </w:rPr>
        <w:t>4, no. 1 (2004): 92.</w:t>
      </w:r>
    </w:p>
    <w:p w14:paraId="394A7347" w14:textId="77777777" w:rsidR="004B2DE3" w:rsidRPr="001246C5" w:rsidRDefault="004B2DE3" w:rsidP="004B2DE3">
      <w:pPr>
        <w:tabs>
          <w:tab w:val="left" w:pos="1250"/>
        </w:tabs>
        <w:spacing w:after="120" w:line="230" w:lineRule="auto"/>
        <w:ind w:left="778" w:right="950"/>
        <w:rPr>
          <w:sz w:val="20"/>
        </w:rPr>
      </w:pPr>
      <w:r w:rsidRPr="001246C5">
        <w:rPr>
          <w:sz w:val="20"/>
        </w:rPr>
        <w:t>Stan</w:t>
      </w:r>
      <w:r>
        <w:rPr>
          <w:sz w:val="20"/>
        </w:rPr>
        <w:t>, Lavinia</w:t>
      </w:r>
      <w:r w:rsidRPr="001246C5">
        <w:rPr>
          <w:sz w:val="20"/>
        </w:rPr>
        <w:t xml:space="preserve"> and Diane Vancea, “House of Cards: The Presidency from Iliescu to B</w:t>
      </w:r>
      <w:r w:rsidRPr="001246C5">
        <w:rPr>
          <w:rFonts w:ascii="Times New Roman" w:hAnsi="Times New Roman"/>
          <w:sz w:val="20"/>
        </w:rPr>
        <w:t>ǎ</w:t>
      </w:r>
      <w:r w:rsidRPr="001246C5">
        <w:rPr>
          <w:sz w:val="20"/>
        </w:rPr>
        <w:t>sescu,”</w:t>
      </w:r>
      <w:r w:rsidRPr="001246C5">
        <w:rPr>
          <w:spacing w:val="-12"/>
          <w:sz w:val="20"/>
        </w:rPr>
        <w:t xml:space="preserve"> </w:t>
      </w:r>
      <w:r w:rsidRPr="001246C5">
        <w:rPr>
          <w:sz w:val="20"/>
        </w:rPr>
        <w:t>in</w:t>
      </w:r>
      <w:r w:rsidRPr="001246C5">
        <w:rPr>
          <w:spacing w:val="-11"/>
          <w:sz w:val="20"/>
        </w:rPr>
        <w:t xml:space="preserve"> </w:t>
      </w:r>
      <w:r w:rsidRPr="001246C5">
        <w:rPr>
          <w:i/>
          <w:sz w:val="20"/>
        </w:rPr>
        <w:t>Post-Communist</w:t>
      </w:r>
      <w:r w:rsidRPr="001246C5">
        <w:rPr>
          <w:i/>
          <w:spacing w:val="-12"/>
          <w:sz w:val="20"/>
        </w:rPr>
        <w:t xml:space="preserve"> </w:t>
      </w:r>
      <w:r w:rsidRPr="001246C5">
        <w:rPr>
          <w:i/>
          <w:sz w:val="20"/>
        </w:rPr>
        <w:t>Romania</w:t>
      </w:r>
      <w:r w:rsidRPr="001246C5">
        <w:rPr>
          <w:i/>
          <w:spacing w:val="-11"/>
          <w:sz w:val="20"/>
        </w:rPr>
        <w:t xml:space="preserve"> </w:t>
      </w:r>
      <w:r w:rsidRPr="001246C5">
        <w:rPr>
          <w:i/>
          <w:sz w:val="20"/>
        </w:rPr>
        <w:t>at</w:t>
      </w:r>
      <w:r w:rsidRPr="001246C5">
        <w:rPr>
          <w:i/>
          <w:spacing w:val="-12"/>
          <w:sz w:val="20"/>
        </w:rPr>
        <w:t xml:space="preserve"> </w:t>
      </w:r>
      <w:r w:rsidRPr="001246C5">
        <w:rPr>
          <w:i/>
          <w:sz w:val="20"/>
        </w:rPr>
        <w:t>25:</w:t>
      </w:r>
      <w:r w:rsidRPr="001246C5">
        <w:rPr>
          <w:i/>
          <w:spacing w:val="-11"/>
          <w:sz w:val="20"/>
        </w:rPr>
        <w:t xml:space="preserve"> </w:t>
      </w:r>
      <w:r w:rsidRPr="001246C5">
        <w:rPr>
          <w:i/>
          <w:sz w:val="20"/>
        </w:rPr>
        <w:t>Linking</w:t>
      </w:r>
      <w:r w:rsidRPr="001246C5">
        <w:rPr>
          <w:i/>
          <w:spacing w:val="-11"/>
          <w:sz w:val="20"/>
        </w:rPr>
        <w:t xml:space="preserve"> </w:t>
      </w:r>
      <w:r w:rsidRPr="001246C5">
        <w:rPr>
          <w:i/>
          <w:sz w:val="20"/>
        </w:rPr>
        <w:t>Past,</w:t>
      </w:r>
      <w:r w:rsidRPr="001246C5">
        <w:rPr>
          <w:i/>
          <w:spacing w:val="-12"/>
          <w:sz w:val="20"/>
        </w:rPr>
        <w:t xml:space="preserve"> </w:t>
      </w:r>
      <w:r w:rsidRPr="001246C5">
        <w:rPr>
          <w:i/>
          <w:sz w:val="20"/>
        </w:rPr>
        <w:t>Present</w:t>
      </w:r>
      <w:r w:rsidRPr="001246C5">
        <w:rPr>
          <w:i/>
          <w:spacing w:val="-11"/>
          <w:sz w:val="20"/>
        </w:rPr>
        <w:t xml:space="preserve"> </w:t>
      </w:r>
      <w:r w:rsidRPr="001246C5">
        <w:rPr>
          <w:i/>
          <w:sz w:val="20"/>
        </w:rPr>
        <w:t>and</w:t>
      </w:r>
      <w:r w:rsidRPr="001246C5">
        <w:rPr>
          <w:i/>
          <w:spacing w:val="-12"/>
          <w:sz w:val="20"/>
        </w:rPr>
        <w:t xml:space="preserve"> </w:t>
      </w:r>
      <w:r w:rsidRPr="001246C5">
        <w:rPr>
          <w:i/>
          <w:sz w:val="20"/>
        </w:rPr>
        <w:t>Future</w:t>
      </w:r>
      <w:r w:rsidRPr="001246C5">
        <w:rPr>
          <w:sz w:val="20"/>
        </w:rPr>
        <w:t>,</w:t>
      </w:r>
      <w:r w:rsidRPr="001246C5">
        <w:rPr>
          <w:spacing w:val="-11"/>
          <w:sz w:val="20"/>
        </w:rPr>
        <w:t xml:space="preserve"> </w:t>
      </w:r>
      <w:r w:rsidRPr="001246C5">
        <w:rPr>
          <w:sz w:val="20"/>
        </w:rPr>
        <w:t>Lavinia Stan and Diane Vancea, eds. (Lanham, MD: Lexington Books, 2015), 193–218.</w:t>
      </w:r>
    </w:p>
    <w:p w14:paraId="783531F9" w14:textId="77777777" w:rsidR="004B2DE3" w:rsidRDefault="004B2DE3" w:rsidP="004B2DE3">
      <w:pPr>
        <w:tabs>
          <w:tab w:val="left" w:pos="1249"/>
        </w:tabs>
        <w:spacing w:after="120" w:line="258" w:lineRule="exact"/>
        <w:ind w:left="778" w:right="950"/>
        <w:rPr>
          <w:sz w:val="20"/>
        </w:rPr>
      </w:pPr>
      <w:r>
        <w:rPr>
          <w:sz w:val="20"/>
        </w:rPr>
        <w:t xml:space="preserve">Stan, </w:t>
      </w:r>
      <w:r w:rsidRPr="00CB7540">
        <w:rPr>
          <w:sz w:val="20"/>
        </w:rPr>
        <w:t>Lavinia</w:t>
      </w:r>
      <w:r w:rsidRPr="00CB7540">
        <w:rPr>
          <w:spacing w:val="-4"/>
          <w:sz w:val="20"/>
        </w:rPr>
        <w:t xml:space="preserve"> </w:t>
      </w:r>
      <w:r w:rsidRPr="00CB7540">
        <w:rPr>
          <w:sz w:val="20"/>
        </w:rPr>
        <w:t>and</w:t>
      </w:r>
      <w:r w:rsidRPr="00CB7540">
        <w:rPr>
          <w:spacing w:val="-4"/>
          <w:sz w:val="20"/>
        </w:rPr>
        <w:t xml:space="preserve"> </w:t>
      </w:r>
      <w:r w:rsidRPr="00CB7540">
        <w:rPr>
          <w:sz w:val="20"/>
        </w:rPr>
        <w:t>Răzvan</w:t>
      </w:r>
      <w:r w:rsidRPr="00CB7540">
        <w:rPr>
          <w:spacing w:val="-4"/>
          <w:sz w:val="20"/>
        </w:rPr>
        <w:t xml:space="preserve"> </w:t>
      </w:r>
      <w:r w:rsidRPr="00CB7540">
        <w:rPr>
          <w:sz w:val="20"/>
        </w:rPr>
        <w:t>Zaharia,</w:t>
      </w:r>
      <w:r w:rsidRPr="00CB7540">
        <w:rPr>
          <w:spacing w:val="-4"/>
          <w:sz w:val="20"/>
        </w:rPr>
        <w:t xml:space="preserve"> </w:t>
      </w:r>
      <w:r w:rsidRPr="00CB7540">
        <w:rPr>
          <w:sz w:val="20"/>
        </w:rPr>
        <w:t>“Romania:</w:t>
      </w:r>
      <w:r w:rsidRPr="00CB7540">
        <w:rPr>
          <w:spacing w:val="-4"/>
          <w:sz w:val="20"/>
        </w:rPr>
        <w:t xml:space="preserve"> </w:t>
      </w:r>
      <w:r w:rsidRPr="00CB7540">
        <w:rPr>
          <w:sz w:val="20"/>
        </w:rPr>
        <w:t>Political</w:t>
      </w:r>
      <w:r w:rsidRPr="00CB7540">
        <w:rPr>
          <w:spacing w:val="-4"/>
          <w:sz w:val="20"/>
        </w:rPr>
        <w:t xml:space="preserve"> </w:t>
      </w:r>
      <w:r w:rsidRPr="00CB7540">
        <w:rPr>
          <w:sz w:val="20"/>
        </w:rPr>
        <w:t>Developments</w:t>
      </w:r>
      <w:r w:rsidRPr="00CB7540">
        <w:rPr>
          <w:spacing w:val="-4"/>
          <w:sz w:val="20"/>
        </w:rPr>
        <w:t xml:space="preserve"> </w:t>
      </w:r>
      <w:r w:rsidRPr="00CB7540">
        <w:rPr>
          <w:sz w:val="20"/>
        </w:rPr>
        <w:t>and</w:t>
      </w:r>
      <w:r w:rsidRPr="00CB7540">
        <w:rPr>
          <w:spacing w:val="-4"/>
          <w:sz w:val="20"/>
        </w:rPr>
        <w:t xml:space="preserve"> </w:t>
      </w:r>
      <w:r w:rsidRPr="00CB7540">
        <w:rPr>
          <w:sz w:val="20"/>
        </w:rPr>
        <w:t>Data</w:t>
      </w:r>
      <w:r w:rsidRPr="00CB7540">
        <w:rPr>
          <w:spacing w:val="-4"/>
          <w:sz w:val="20"/>
        </w:rPr>
        <w:t xml:space="preserve"> </w:t>
      </w:r>
      <w:r w:rsidRPr="00CB7540">
        <w:rPr>
          <w:sz w:val="20"/>
        </w:rPr>
        <w:t>in</w:t>
      </w:r>
      <w:r w:rsidRPr="00CB7540">
        <w:rPr>
          <w:spacing w:val="-3"/>
          <w:sz w:val="20"/>
        </w:rPr>
        <w:t xml:space="preserve"> </w:t>
      </w:r>
      <w:r w:rsidRPr="00CB7540">
        <w:rPr>
          <w:spacing w:val="-2"/>
          <w:sz w:val="20"/>
        </w:rPr>
        <w:t>2022,”</w:t>
      </w:r>
      <w:r>
        <w:rPr>
          <w:spacing w:val="-2"/>
          <w:sz w:val="20"/>
        </w:rPr>
        <w:t xml:space="preserve"> </w:t>
      </w:r>
      <w:r>
        <w:rPr>
          <w:i/>
          <w:spacing w:val="-2"/>
          <w:sz w:val="20"/>
        </w:rPr>
        <w:lastRenderedPageBreak/>
        <w:t>European Journal</w:t>
      </w:r>
      <w:r>
        <w:rPr>
          <w:i/>
          <w:sz w:val="20"/>
        </w:rPr>
        <w:t xml:space="preserve"> </w:t>
      </w:r>
      <w:r>
        <w:rPr>
          <w:i/>
          <w:spacing w:val="-2"/>
          <w:sz w:val="20"/>
        </w:rPr>
        <w:t>of</w:t>
      </w:r>
      <w:r>
        <w:rPr>
          <w:i/>
          <w:spacing w:val="1"/>
          <w:sz w:val="20"/>
        </w:rPr>
        <w:t xml:space="preserve"> </w:t>
      </w:r>
      <w:r>
        <w:rPr>
          <w:i/>
          <w:spacing w:val="-2"/>
          <w:sz w:val="20"/>
        </w:rPr>
        <w:t>Political</w:t>
      </w:r>
      <w:r>
        <w:rPr>
          <w:i/>
          <w:sz w:val="20"/>
        </w:rPr>
        <w:t xml:space="preserve"> </w:t>
      </w:r>
      <w:r>
        <w:rPr>
          <w:i/>
          <w:spacing w:val="-2"/>
          <w:sz w:val="20"/>
        </w:rPr>
        <w:t>Research</w:t>
      </w:r>
      <w:r>
        <w:rPr>
          <w:i/>
          <w:sz w:val="20"/>
        </w:rPr>
        <w:t xml:space="preserve"> </w:t>
      </w:r>
      <w:r>
        <w:rPr>
          <w:i/>
          <w:spacing w:val="-2"/>
          <w:sz w:val="20"/>
        </w:rPr>
        <w:t>Data</w:t>
      </w:r>
      <w:r>
        <w:rPr>
          <w:i/>
          <w:spacing w:val="1"/>
          <w:sz w:val="20"/>
        </w:rPr>
        <w:t xml:space="preserve"> </w:t>
      </w:r>
      <w:r>
        <w:rPr>
          <w:i/>
          <w:spacing w:val="-2"/>
          <w:sz w:val="20"/>
        </w:rPr>
        <w:t>Yearbook</w:t>
      </w:r>
      <w:r>
        <w:rPr>
          <w:i/>
          <w:spacing w:val="-1"/>
          <w:sz w:val="20"/>
        </w:rPr>
        <w:t xml:space="preserve"> </w:t>
      </w:r>
      <w:r>
        <w:rPr>
          <w:spacing w:val="-2"/>
          <w:sz w:val="20"/>
        </w:rPr>
        <w:t>62</w:t>
      </w:r>
      <w:r>
        <w:rPr>
          <w:sz w:val="20"/>
        </w:rPr>
        <w:t xml:space="preserve"> </w:t>
      </w:r>
      <w:r>
        <w:rPr>
          <w:spacing w:val="-2"/>
          <w:sz w:val="20"/>
        </w:rPr>
        <w:t>(2023):</w:t>
      </w:r>
      <w:r>
        <w:rPr>
          <w:spacing w:val="1"/>
          <w:sz w:val="20"/>
        </w:rPr>
        <w:t xml:space="preserve"> </w:t>
      </w:r>
      <w:r>
        <w:rPr>
          <w:spacing w:val="-2"/>
          <w:sz w:val="20"/>
        </w:rPr>
        <w:t>427–</w:t>
      </w:r>
      <w:r>
        <w:rPr>
          <w:spacing w:val="-5"/>
          <w:sz w:val="20"/>
        </w:rPr>
        <w:t>53.</w:t>
      </w:r>
    </w:p>
    <w:p w14:paraId="2BCB0CBA" w14:textId="77777777" w:rsidR="004B2DE3" w:rsidRDefault="004B2DE3" w:rsidP="004B2DE3">
      <w:pPr>
        <w:tabs>
          <w:tab w:val="left" w:pos="1250"/>
        </w:tabs>
        <w:spacing w:before="3" w:after="120" w:line="230" w:lineRule="auto"/>
        <w:ind w:left="778" w:right="950"/>
        <w:rPr>
          <w:sz w:val="20"/>
        </w:rPr>
      </w:pPr>
      <w:r>
        <w:rPr>
          <w:sz w:val="20"/>
        </w:rPr>
        <w:t xml:space="preserve">Stancu, </w:t>
      </w:r>
      <w:r w:rsidRPr="009A0DD5">
        <w:rPr>
          <w:sz w:val="20"/>
        </w:rPr>
        <w:t>Alina,</w:t>
      </w:r>
      <w:r w:rsidRPr="009A0DD5">
        <w:rPr>
          <w:spacing w:val="-1"/>
          <w:sz w:val="20"/>
        </w:rPr>
        <w:t xml:space="preserve"> </w:t>
      </w:r>
      <w:r w:rsidRPr="009A0DD5">
        <w:rPr>
          <w:sz w:val="20"/>
        </w:rPr>
        <w:t>“Noi</w:t>
      </w:r>
      <w:r w:rsidRPr="009A0DD5">
        <w:rPr>
          <w:spacing w:val="-1"/>
          <w:sz w:val="20"/>
        </w:rPr>
        <w:t xml:space="preserve"> </w:t>
      </w:r>
      <w:r w:rsidRPr="009A0DD5">
        <w:rPr>
          <w:sz w:val="20"/>
        </w:rPr>
        <w:t>reguli</w:t>
      </w:r>
      <w:r w:rsidRPr="009A0DD5">
        <w:rPr>
          <w:spacing w:val="-1"/>
          <w:sz w:val="20"/>
        </w:rPr>
        <w:t xml:space="preserve"> </w:t>
      </w:r>
      <w:r w:rsidRPr="009A0DD5">
        <w:rPr>
          <w:sz w:val="20"/>
        </w:rPr>
        <w:t>pentru</w:t>
      </w:r>
      <w:r w:rsidRPr="009A0DD5">
        <w:rPr>
          <w:spacing w:val="-1"/>
          <w:sz w:val="20"/>
        </w:rPr>
        <w:t xml:space="preserve"> </w:t>
      </w:r>
      <w:r w:rsidRPr="009A0DD5">
        <w:rPr>
          <w:sz w:val="20"/>
        </w:rPr>
        <w:t>angajaţii</w:t>
      </w:r>
      <w:r w:rsidRPr="009A0DD5">
        <w:rPr>
          <w:spacing w:val="-1"/>
          <w:sz w:val="20"/>
        </w:rPr>
        <w:t xml:space="preserve"> </w:t>
      </w:r>
      <w:r w:rsidRPr="009A0DD5">
        <w:rPr>
          <w:sz w:val="20"/>
        </w:rPr>
        <w:t>străini</w:t>
      </w:r>
      <w:r w:rsidRPr="009A0DD5">
        <w:rPr>
          <w:spacing w:val="-1"/>
          <w:sz w:val="20"/>
        </w:rPr>
        <w:t xml:space="preserve"> </w:t>
      </w:r>
      <w:r w:rsidRPr="009A0DD5">
        <w:rPr>
          <w:sz w:val="20"/>
        </w:rPr>
        <w:t>care</w:t>
      </w:r>
      <w:r w:rsidRPr="009A0DD5">
        <w:rPr>
          <w:spacing w:val="-1"/>
          <w:sz w:val="20"/>
        </w:rPr>
        <w:t xml:space="preserve"> </w:t>
      </w:r>
      <w:r w:rsidRPr="009A0DD5">
        <w:rPr>
          <w:sz w:val="20"/>
        </w:rPr>
        <w:t>vor</w:t>
      </w:r>
      <w:r w:rsidRPr="009A0DD5">
        <w:rPr>
          <w:spacing w:val="-1"/>
          <w:sz w:val="20"/>
        </w:rPr>
        <w:t xml:space="preserve"> </w:t>
      </w:r>
      <w:r w:rsidRPr="009A0DD5">
        <w:rPr>
          <w:sz w:val="20"/>
        </w:rPr>
        <w:t>sa</w:t>
      </w:r>
      <w:r w:rsidRPr="009A0DD5">
        <w:rPr>
          <w:spacing w:val="-1"/>
          <w:sz w:val="20"/>
        </w:rPr>
        <w:t xml:space="preserve"> </w:t>
      </w:r>
      <w:r w:rsidRPr="009A0DD5">
        <w:rPr>
          <w:sz w:val="20"/>
        </w:rPr>
        <w:t>intre</w:t>
      </w:r>
      <w:r w:rsidRPr="009A0DD5">
        <w:rPr>
          <w:spacing w:val="-1"/>
          <w:sz w:val="20"/>
        </w:rPr>
        <w:t xml:space="preserve"> </w:t>
      </w:r>
      <w:r w:rsidRPr="009A0DD5">
        <w:rPr>
          <w:sz w:val="20"/>
        </w:rPr>
        <w:t>pe</w:t>
      </w:r>
      <w:r w:rsidRPr="009A0DD5">
        <w:rPr>
          <w:spacing w:val="-1"/>
          <w:sz w:val="20"/>
        </w:rPr>
        <w:t xml:space="preserve"> </w:t>
      </w:r>
      <w:r w:rsidRPr="009A0DD5">
        <w:rPr>
          <w:sz w:val="20"/>
        </w:rPr>
        <w:t>piaţa</w:t>
      </w:r>
      <w:r w:rsidRPr="009A0DD5">
        <w:rPr>
          <w:spacing w:val="-1"/>
          <w:sz w:val="20"/>
        </w:rPr>
        <w:t xml:space="preserve"> </w:t>
      </w:r>
      <w:r w:rsidRPr="009A0DD5">
        <w:rPr>
          <w:sz w:val="20"/>
        </w:rPr>
        <w:t>muncii</w:t>
      </w:r>
      <w:r w:rsidRPr="009A0DD5">
        <w:rPr>
          <w:spacing w:val="-2"/>
          <w:sz w:val="20"/>
        </w:rPr>
        <w:t xml:space="preserve"> </w:t>
      </w:r>
      <w:r w:rsidRPr="009A0DD5">
        <w:rPr>
          <w:rFonts w:ascii="Times New Roman" w:hAnsi="Times New Roman"/>
          <w:sz w:val="20"/>
        </w:rPr>
        <w:t>ȋ</w:t>
      </w:r>
      <w:r w:rsidRPr="009A0DD5">
        <w:rPr>
          <w:sz w:val="20"/>
        </w:rPr>
        <w:t xml:space="preserve">n </w:t>
      </w:r>
      <w:r w:rsidRPr="009A0DD5">
        <w:rPr>
          <w:spacing w:val="-2"/>
          <w:sz w:val="20"/>
        </w:rPr>
        <w:t>Rom</w:t>
      </w:r>
      <w:r w:rsidRPr="009A0DD5">
        <w:rPr>
          <w:rFonts w:ascii="Times New Roman" w:hAnsi="Times New Roman"/>
          <w:spacing w:val="-2"/>
          <w:sz w:val="20"/>
        </w:rPr>
        <w:t>ȃ</w:t>
      </w:r>
      <w:r w:rsidRPr="009A0DD5">
        <w:rPr>
          <w:spacing w:val="-2"/>
          <w:sz w:val="20"/>
        </w:rPr>
        <w:t>nia,” November 4, 2022</w:t>
      </w:r>
      <w:hyperlink r:id="rId95">
        <w:r w:rsidRPr="009A0DD5">
          <w:rPr>
            <w:spacing w:val="-2"/>
            <w:sz w:val="20"/>
          </w:rPr>
          <w:t>.https://infotva.manager.ro/articole/legislatie/noi-reguli</w:t>
        </w:r>
      </w:hyperlink>
      <w:r>
        <w:rPr>
          <w:spacing w:val="-2"/>
          <w:sz w:val="20"/>
        </w:rPr>
        <w:t>-pentru-angajatii-straini-care-vor-sa-intre-pe-piata-muncii-din-romania</w:t>
      </w:r>
      <w:r>
        <w:rPr>
          <w:spacing w:val="66"/>
          <w:w w:val="150"/>
          <w:sz w:val="20"/>
        </w:rPr>
        <w:t xml:space="preserve"> </w:t>
      </w:r>
      <w:r>
        <w:rPr>
          <w:spacing w:val="-2"/>
          <w:sz w:val="20"/>
        </w:rPr>
        <w:t>22377.html.</w:t>
      </w:r>
    </w:p>
    <w:p w14:paraId="27B40B5F" w14:textId="77777777" w:rsidR="004B2DE3" w:rsidRPr="00CB7540" w:rsidRDefault="004B2DE3" w:rsidP="004B2DE3">
      <w:pPr>
        <w:tabs>
          <w:tab w:val="left" w:pos="1250"/>
        </w:tabs>
        <w:spacing w:before="3" w:after="120" w:line="230" w:lineRule="auto"/>
        <w:ind w:left="778" w:right="950"/>
        <w:rPr>
          <w:sz w:val="20"/>
        </w:rPr>
      </w:pPr>
      <w:r>
        <w:rPr>
          <w:sz w:val="20"/>
        </w:rPr>
        <w:t xml:space="preserve">Sum, </w:t>
      </w:r>
      <w:r w:rsidRPr="00CB7540">
        <w:rPr>
          <w:sz w:val="20"/>
        </w:rPr>
        <w:t>Paul</w:t>
      </w:r>
      <w:r w:rsidRPr="00CB7540">
        <w:rPr>
          <w:spacing w:val="-12"/>
          <w:sz w:val="20"/>
        </w:rPr>
        <w:t xml:space="preserve"> </w:t>
      </w:r>
      <w:r w:rsidRPr="00CB7540">
        <w:rPr>
          <w:sz w:val="20"/>
        </w:rPr>
        <w:t>E.,</w:t>
      </w:r>
      <w:r w:rsidRPr="00CB7540">
        <w:rPr>
          <w:spacing w:val="-12"/>
          <w:sz w:val="20"/>
        </w:rPr>
        <w:t xml:space="preserve"> </w:t>
      </w:r>
      <w:r w:rsidRPr="00CB7540">
        <w:rPr>
          <w:sz w:val="20"/>
        </w:rPr>
        <w:t>“Civil</w:t>
      </w:r>
      <w:r w:rsidRPr="00CB7540">
        <w:rPr>
          <w:spacing w:val="-11"/>
          <w:sz w:val="20"/>
        </w:rPr>
        <w:t xml:space="preserve"> </w:t>
      </w:r>
      <w:r w:rsidRPr="00CB7540">
        <w:rPr>
          <w:sz w:val="20"/>
        </w:rPr>
        <w:t>Society</w:t>
      </w:r>
      <w:r w:rsidRPr="00CB7540">
        <w:rPr>
          <w:spacing w:val="-11"/>
          <w:sz w:val="20"/>
        </w:rPr>
        <w:t xml:space="preserve"> </w:t>
      </w:r>
      <w:r w:rsidRPr="00CB7540">
        <w:rPr>
          <w:sz w:val="20"/>
        </w:rPr>
        <w:t>under</w:t>
      </w:r>
      <w:r w:rsidRPr="00CB7540">
        <w:rPr>
          <w:spacing w:val="-12"/>
          <w:sz w:val="20"/>
        </w:rPr>
        <w:t xml:space="preserve"> </w:t>
      </w:r>
      <w:r w:rsidRPr="00CB7540">
        <w:rPr>
          <w:sz w:val="20"/>
        </w:rPr>
        <w:t>B</w:t>
      </w:r>
      <w:r w:rsidRPr="00CB7540">
        <w:rPr>
          <w:rFonts w:ascii="Times New Roman" w:hAnsi="Times New Roman"/>
          <w:sz w:val="20"/>
        </w:rPr>
        <w:t>ǎ</w:t>
      </w:r>
      <w:r w:rsidRPr="00CB7540">
        <w:rPr>
          <w:sz w:val="20"/>
        </w:rPr>
        <w:t>sescu:</w:t>
      </w:r>
      <w:r w:rsidRPr="00CB7540">
        <w:rPr>
          <w:spacing w:val="-11"/>
          <w:sz w:val="20"/>
        </w:rPr>
        <w:t xml:space="preserve"> </w:t>
      </w:r>
      <w:r w:rsidRPr="00CB7540">
        <w:rPr>
          <w:sz w:val="20"/>
        </w:rPr>
        <w:t>Continuity,</w:t>
      </w:r>
      <w:r w:rsidRPr="00CB7540">
        <w:rPr>
          <w:spacing w:val="-11"/>
          <w:sz w:val="20"/>
        </w:rPr>
        <w:t xml:space="preserve"> </w:t>
      </w:r>
      <w:r w:rsidRPr="00CB7540">
        <w:rPr>
          <w:sz w:val="20"/>
        </w:rPr>
        <w:t>Change,</w:t>
      </w:r>
      <w:r w:rsidRPr="00CB7540">
        <w:rPr>
          <w:spacing w:val="-12"/>
          <w:sz w:val="20"/>
        </w:rPr>
        <w:t xml:space="preserve"> </w:t>
      </w:r>
      <w:r w:rsidRPr="00CB7540">
        <w:rPr>
          <w:sz w:val="20"/>
        </w:rPr>
        <w:t>and</w:t>
      </w:r>
      <w:r w:rsidRPr="00CB7540">
        <w:rPr>
          <w:spacing w:val="-11"/>
          <w:sz w:val="20"/>
        </w:rPr>
        <w:t xml:space="preserve"> </w:t>
      </w:r>
      <w:r w:rsidRPr="00CB7540">
        <w:rPr>
          <w:sz w:val="20"/>
        </w:rPr>
        <w:t>Sustainability,”</w:t>
      </w:r>
      <w:r w:rsidRPr="00CB7540">
        <w:rPr>
          <w:spacing w:val="-11"/>
          <w:sz w:val="20"/>
        </w:rPr>
        <w:t xml:space="preserve"> </w:t>
      </w:r>
      <w:r w:rsidRPr="00CB7540">
        <w:rPr>
          <w:sz w:val="20"/>
        </w:rPr>
        <w:t xml:space="preserve">in </w:t>
      </w:r>
      <w:r w:rsidRPr="00CB7540">
        <w:rPr>
          <w:i/>
          <w:sz w:val="20"/>
        </w:rPr>
        <w:t>Romania</w:t>
      </w:r>
      <w:r w:rsidRPr="00CB7540">
        <w:rPr>
          <w:i/>
          <w:spacing w:val="-4"/>
          <w:sz w:val="20"/>
        </w:rPr>
        <w:t xml:space="preserve"> </w:t>
      </w:r>
      <w:r w:rsidRPr="00CB7540">
        <w:rPr>
          <w:i/>
          <w:sz w:val="20"/>
        </w:rPr>
        <w:t>under</w:t>
      </w:r>
      <w:r w:rsidRPr="00CB7540">
        <w:rPr>
          <w:i/>
          <w:spacing w:val="-4"/>
          <w:sz w:val="20"/>
        </w:rPr>
        <w:t xml:space="preserve"> </w:t>
      </w:r>
      <w:r w:rsidRPr="00CB7540">
        <w:rPr>
          <w:i/>
          <w:sz w:val="20"/>
        </w:rPr>
        <w:t>B</w:t>
      </w:r>
      <w:r w:rsidRPr="00CB7540">
        <w:rPr>
          <w:rFonts w:ascii="Times New Roman" w:hAnsi="Times New Roman"/>
          <w:i/>
          <w:sz w:val="20"/>
        </w:rPr>
        <w:t>ǎ</w:t>
      </w:r>
      <w:r w:rsidRPr="00CB7540">
        <w:rPr>
          <w:i/>
          <w:sz w:val="20"/>
        </w:rPr>
        <w:t>sescu:</w:t>
      </w:r>
      <w:r w:rsidRPr="00CB7540">
        <w:rPr>
          <w:i/>
          <w:spacing w:val="-5"/>
          <w:sz w:val="20"/>
        </w:rPr>
        <w:t xml:space="preserve"> </w:t>
      </w:r>
      <w:r w:rsidRPr="00CB7540">
        <w:rPr>
          <w:i/>
          <w:sz w:val="20"/>
        </w:rPr>
        <w:t>Aspirations</w:t>
      </w:r>
      <w:r w:rsidRPr="00CB7540">
        <w:rPr>
          <w:sz w:val="20"/>
        </w:rPr>
        <w:t>,</w:t>
      </w:r>
      <w:r w:rsidRPr="00CB7540">
        <w:rPr>
          <w:spacing w:val="-4"/>
          <w:sz w:val="20"/>
        </w:rPr>
        <w:t xml:space="preserve"> </w:t>
      </w:r>
      <w:r w:rsidRPr="00CB7540">
        <w:rPr>
          <w:i/>
          <w:sz w:val="20"/>
        </w:rPr>
        <w:t>Achievements,</w:t>
      </w:r>
      <w:r w:rsidRPr="00CB7540">
        <w:rPr>
          <w:i/>
          <w:spacing w:val="-4"/>
          <w:sz w:val="20"/>
        </w:rPr>
        <w:t xml:space="preserve"> </w:t>
      </w:r>
      <w:r w:rsidRPr="00CB7540">
        <w:rPr>
          <w:i/>
          <w:sz w:val="20"/>
        </w:rPr>
        <w:t>and</w:t>
      </w:r>
      <w:r w:rsidRPr="00CB7540">
        <w:rPr>
          <w:i/>
          <w:spacing w:val="-4"/>
          <w:sz w:val="20"/>
        </w:rPr>
        <w:t xml:space="preserve"> </w:t>
      </w:r>
      <w:r w:rsidRPr="00CB7540">
        <w:rPr>
          <w:i/>
          <w:sz w:val="20"/>
        </w:rPr>
        <w:t>Frustrations</w:t>
      </w:r>
      <w:r w:rsidRPr="00CB7540">
        <w:rPr>
          <w:i/>
          <w:spacing w:val="-5"/>
          <w:sz w:val="20"/>
        </w:rPr>
        <w:t xml:space="preserve"> </w:t>
      </w:r>
      <w:r w:rsidRPr="00CB7540">
        <w:rPr>
          <w:i/>
          <w:sz w:val="20"/>
        </w:rPr>
        <w:t>during</w:t>
      </w:r>
      <w:r w:rsidRPr="00CB7540">
        <w:rPr>
          <w:i/>
          <w:spacing w:val="-4"/>
          <w:sz w:val="20"/>
        </w:rPr>
        <w:t xml:space="preserve"> </w:t>
      </w:r>
      <w:r w:rsidRPr="00CB7540">
        <w:rPr>
          <w:i/>
          <w:sz w:val="20"/>
        </w:rPr>
        <w:t>His</w:t>
      </w:r>
      <w:r w:rsidRPr="00CB7540">
        <w:rPr>
          <w:i/>
          <w:spacing w:val="-4"/>
          <w:sz w:val="20"/>
        </w:rPr>
        <w:t xml:space="preserve"> </w:t>
      </w:r>
      <w:r w:rsidRPr="00CB7540">
        <w:rPr>
          <w:i/>
          <w:sz w:val="20"/>
        </w:rPr>
        <w:t>First Presidential</w:t>
      </w:r>
      <w:r w:rsidRPr="00CB7540">
        <w:rPr>
          <w:i/>
          <w:spacing w:val="-2"/>
          <w:sz w:val="20"/>
        </w:rPr>
        <w:t xml:space="preserve"> </w:t>
      </w:r>
      <w:r w:rsidRPr="00CB7540">
        <w:rPr>
          <w:i/>
          <w:sz w:val="20"/>
        </w:rPr>
        <w:t>Term</w:t>
      </w:r>
      <w:r w:rsidRPr="00CB7540">
        <w:rPr>
          <w:sz w:val="20"/>
        </w:rPr>
        <w:t>,</w:t>
      </w:r>
      <w:r w:rsidRPr="00CB7540">
        <w:rPr>
          <w:spacing w:val="-2"/>
          <w:sz w:val="20"/>
        </w:rPr>
        <w:t xml:space="preserve"> </w:t>
      </w:r>
      <w:r w:rsidRPr="00CB7540">
        <w:rPr>
          <w:sz w:val="20"/>
        </w:rPr>
        <w:t>Ronald</w:t>
      </w:r>
      <w:r w:rsidRPr="00CB7540">
        <w:rPr>
          <w:spacing w:val="-2"/>
          <w:sz w:val="20"/>
        </w:rPr>
        <w:t xml:space="preserve"> </w:t>
      </w:r>
      <w:r w:rsidRPr="00CB7540">
        <w:rPr>
          <w:sz w:val="20"/>
        </w:rPr>
        <w:t>King</w:t>
      </w:r>
      <w:r w:rsidRPr="00CB7540">
        <w:rPr>
          <w:spacing w:val="-2"/>
          <w:sz w:val="20"/>
        </w:rPr>
        <w:t xml:space="preserve"> </w:t>
      </w:r>
      <w:r w:rsidRPr="00CB7540">
        <w:rPr>
          <w:sz w:val="20"/>
        </w:rPr>
        <w:t>and</w:t>
      </w:r>
      <w:r w:rsidRPr="00CB7540">
        <w:rPr>
          <w:spacing w:val="-2"/>
          <w:sz w:val="20"/>
        </w:rPr>
        <w:t xml:space="preserve"> </w:t>
      </w:r>
      <w:r w:rsidRPr="00CB7540">
        <w:rPr>
          <w:sz w:val="20"/>
        </w:rPr>
        <w:t>Paul</w:t>
      </w:r>
      <w:r w:rsidRPr="00CB7540">
        <w:rPr>
          <w:spacing w:val="-2"/>
          <w:sz w:val="20"/>
        </w:rPr>
        <w:t xml:space="preserve"> </w:t>
      </w:r>
      <w:r w:rsidRPr="00CB7540">
        <w:rPr>
          <w:sz w:val="20"/>
        </w:rPr>
        <w:t>Sum,</w:t>
      </w:r>
      <w:r w:rsidRPr="00CB7540">
        <w:rPr>
          <w:spacing w:val="-2"/>
          <w:sz w:val="20"/>
        </w:rPr>
        <w:t xml:space="preserve"> </w:t>
      </w:r>
      <w:r w:rsidRPr="00CB7540">
        <w:rPr>
          <w:sz w:val="20"/>
        </w:rPr>
        <w:t>eds.</w:t>
      </w:r>
      <w:r w:rsidRPr="00CB7540">
        <w:rPr>
          <w:spacing w:val="-2"/>
          <w:sz w:val="20"/>
        </w:rPr>
        <w:t xml:space="preserve"> </w:t>
      </w:r>
      <w:r w:rsidRPr="00CB7540">
        <w:rPr>
          <w:sz w:val="20"/>
        </w:rPr>
        <w:t>(Lanham,</w:t>
      </w:r>
      <w:r w:rsidRPr="00CB7540">
        <w:rPr>
          <w:spacing w:val="-2"/>
          <w:sz w:val="20"/>
        </w:rPr>
        <w:t xml:space="preserve"> </w:t>
      </w:r>
      <w:r w:rsidRPr="00CB7540">
        <w:rPr>
          <w:sz w:val="20"/>
        </w:rPr>
        <w:t>MD:</w:t>
      </w:r>
      <w:r w:rsidRPr="00CB7540">
        <w:rPr>
          <w:spacing w:val="-2"/>
          <w:sz w:val="20"/>
        </w:rPr>
        <w:t xml:space="preserve"> </w:t>
      </w:r>
      <w:r w:rsidRPr="00CB7540">
        <w:rPr>
          <w:sz w:val="20"/>
        </w:rPr>
        <w:t>Lexington</w:t>
      </w:r>
      <w:r w:rsidRPr="00CB7540">
        <w:rPr>
          <w:spacing w:val="-2"/>
          <w:sz w:val="20"/>
        </w:rPr>
        <w:t xml:space="preserve"> </w:t>
      </w:r>
      <w:r w:rsidRPr="00CB7540">
        <w:rPr>
          <w:sz w:val="20"/>
        </w:rPr>
        <w:t>Books, 2011), 181–202.</w:t>
      </w:r>
    </w:p>
    <w:p w14:paraId="41250025" w14:textId="77777777" w:rsidR="004B2DE3" w:rsidRDefault="004B2DE3" w:rsidP="004B2DE3">
      <w:pPr>
        <w:tabs>
          <w:tab w:val="left" w:pos="1249"/>
        </w:tabs>
        <w:spacing w:after="120" w:line="260" w:lineRule="exact"/>
        <w:ind w:left="778" w:right="950"/>
        <w:rPr>
          <w:sz w:val="20"/>
        </w:rPr>
      </w:pPr>
      <w:r w:rsidRPr="005A0BE7">
        <w:rPr>
          <w:sz w:val="20"/>
        </w:rPr>
        <w:t>T</w:t>
      </w:r>
      <w:r w:rsidRPr="005A0BE7">
        <w:rPr>
          <w:rFonts w:ascii="Times New Roman" w:hAnsi="Times New Roman"/>
          <w:sz w:val="20"/>
        </w:rPr>
        <w:t>ǎ</w:t>
      </w:r>
      <w:r w:rsidRPr="005A0BE7">
        <w:rPr>
          <w:sz w:val="20"/>
        </w:rPr>
        <w:t>nase,</w:t>
      </w:r>
      <w:r>
        <w:rPr>
          <w:sz w:val="20"/>
        </w:rPr>
        <w:t xml:space="preserve"> Stelian,</w:t>
      </w:r>
      <w:r w:rsidRPr="005A0BE7">
        <w:rPr>
          <w:spacing w:val="-10"/>
          <w:sz w:val="20"/>
        </w:rPr>
        <w:t xml:space="preserve"> </w:t>
      </w:r>
      <w:r w:rsidRPr="005A0BE7">
        <w:rPr>
          <w:i/>
          <w:sz w:val="20"/>
        </w:rPr>
        <w:t>Elite</w:t>
      </w:r>
      <w:r w:rsidRPr="005A0BE7">
        <w:rPr>
          <w:i/>
          <w:spacing w:val="-10"/>
          <w:sz w:val="20"/>
        </w:rPr>
        <w:t xml:space="preserve"> </w:t>
      </w:r>
      <w:r w:rsidRPr="005A0BE7">
        <w:rPr>
          <w:i/>
          <w:sz w:val="20"/>
        </w:rPr>
        <w:t>şi</w:t>
      </w:r>
      <w:r w:rsidRPr="005A0BE7">
        <w:rPr>
          <w:i/>
          <w:spacing w:val="-10"/>
          <w:sz w:val="20"/>
        </w:rPr>
        <w:t xml:space="preserve"> </w:t>
      </w:r>
      <w:r w:rsidRPr="005A0BE7">
        <w:rPr>
          <w:i/>
          <w:sz w:val="20"/>
        </w:rPr>
        <w:t>Societate:</w:t>
      </w:r>
      <w:r w:rsidRPr="005A0BE7">
        <w:rPr>
          <w:i/>
          <w:spacing w:val="-11"/>
          <w:sz w:val="20"/>
        </w:rPr>
        <w:t xml:space="preserve"> </w:t>
      </w:r>
      <w:r w:rsidRPr="005A0BE7">
        <w:rPr>
          <w:i/>
          <w:sz w:val="20"/>
        </w:rPr>
        <w:t>Guvernarea</w:t>
      </w:r>
      <w:r w:rsidRPr="005A0BE7">
        <w:rPr>
          <w:i/>
          <w:spacing w:val="-10"/>
          <w:sz w:val="20"/>
        </w:rPr>
        <w:t xml:space="preserve"> </w:t>
      </w:r>
      <w:r w:rsidRPr="005A0BE7">
        <w:rPr>
          <w:i/>
          <w:sz w:val="20"/>
        </w:rPr>
        <w:t>Gheorghe</w:t>
      </w:r>
      <w:r w:rsidRPr="005A0BE7">
        <w:rPr>
          <w:i/>
          <w:spacing w:val="-10"/>
          <w:sz w:val="20"/>
        </w:rPr>
        <w:t xml:space="preserve"> </w:t>
      </w:r>
      <w:r w:rsidRPr="005A0BE7">
        <w:rPr>
          <w:i/>
          <w:sz w:val="20"/>
        </w:rPr>
        <w:t>Gheorghiu-Dej,</w:t>
      </w:r>
      <w:r w:rsidRPr="005A0BE7">
        <w:rPr>
          <w:i/>
          <w:spacing w:val="-10"/>
          <w:sz w:val="20"/>
        </w:rPr>
        <w:t xml:space="preserve"> </w:t>
      </w:r>
      <w:r w:rsidRPr="005A0BE7">
        <w:rPr>
          <w:i/>
          <w:sz w:val="20"/>
        </w:rPr>
        <w:t>1948–</w:t>
      </w:r>
      <w:r w:rsidRPr="005A0BE7">
        <w:rPr>
          <w:i/>
          <w:spacing w:val="-4"/>
          <w:sz w:val="20"/>
        </w:rPr>
        <w:t>1965</w:t>
      </w:r>
      <w:r>
        <w:rPr>
          <w:i/>
          <w:spacing w:val="-4"/>
          <w:sz w:val="20"/>
        </w:rPr>
        <w:t xml:space="preserve"> </w:t>
      </w:r>
      <w:r>
        <w:rPr>
          <w:spacing w:val="-2"/>
          <w:sz w:val="20"/>
        </w:rPr>
        <w:t>(Bucharest:</w:t>
      </w:r>
      <w:r>
        <w:rPr>
          <w:spacing w:val="6"/>
          <w:sz w:val="20"/>
        </w:rPr>
        <w:t xml:space="preserve"> </w:t>
      </w:r>
      <w:r>
        <w:rPr>
          <w:spacing w:val="-2"/>
          <w:sz w:val="20"/>
        </w:rPr>
        <w:t>Humanitas,</w:t>
      </w:r>
      <w:r>
        <w:rPr>
          <w:spacing w:val="9"/>
          <w:sz w:val="20"/>
        </w:rPr>
        <w:t xml:space="preserve"> </w:t>
      </w:r>
      <w:r>
        <w:rPr>
          <w:spacing w:val="-2"/>
          <w:sz w:val="20"/>
        </w:rPr>
        <w:t>1998).</w:t>
      </w:r>
    </w:p>
    <w:p w14:paraId="438373F7" w14:textId="77777777" w:rsidR="004B2DE3" w:rsidRDefault="004B2DE3" w:rsidP="004B2DE3">
      <w:pPr>
        <w:tabs>
          <w:tab w:val="left" w:pos="1430"/>
        </w:tabs>
        <w:spacing w:before="4" w:after="120" w:line="228" w:lineRule="auto"/>
        <w:ind w:left="778" w:right="950"/>
        <w:rPr>
          <w:sz w:val="20"/>
        </w:rPr>
      </w:pPr>
      <w:r>
        <w:rPr>
          <w:sz w:val="20"/>
        </w:rPr>
        <w:t>Tism</w:t>
      </w:r>
      <w:r>
        <w:rPr>
          <w:rFonts w:ascii="Times New Roman" w:hAnsi="Times New Roman"/>
          <w:sz w:val="20"/>
        </w:rPr>
        <w:t>ǎ</w:t>
      </w:r>
      <w:r>
        <w:rPr>
          <w:sz w:val="20"/>
        </w:rPr>
        <w:t>neanu,</w:t>
      </w:r>
      <w:r>
        <w:rPr>
          <w:spacing w:val="-10"/>
          <w:sz w:val="20"/>
        </w:rPr>
        <w:t xml:space="preserve"> Vladimir, </w:t>
      </w:r>
      <w:r>
        <w:rPr>
          <w:sz w:val="20"/>
        </w:rPr>
        <w:t>Dorin</w:t>
      </w:r>
      <w:r>
        <w:rPr>
          <w:spacing w:val="-10"/>
          <w:sz w:val="20"/>
        </w:rPr>
        <w:t xml:space="preserve"> </w:t>
      </w:r>
      <w:r>
        <w:rPr>
          <w:sz w:val="20"/>
        </w:rPr>
        <w:t>Dobrincu,</w:t>
      </w:r>
      <w:r>
        <w:rPr>
          <w:spacing w:val="-10"/>
          <w:sz w:val="20"/>
        </w:rPr>
        <w:t xml:space="preserve"> </w:t>
      </w:r>
      <w:r>
        <w:rPr>
          <w:sz w:val="20"/>
        </w:rPr>
        <w:t>Cristian</w:t>
      </w:r>
      <w:r>
        <w:rPr>
          <w:spacing w:val="-10"/>
          <w:sz w:val="20"/>
        </w:rPr>
        <w:t xml:space="preserve"> </w:t>
      </w:r>
      <w:r>
        <w:rPr>
          <w:sz w:val="20"/>
        </w:rPr>
        <w:t>Vasile,</w:t>
      </w:r>
      <w:r>
        <w:rPr>
          <w:spacing w:val="-10"/>
          <w:sz w:val="20"/>
        </w:rPr>
        <w:t xml:space="preserve"> </w:t>
      </w:r>
      <w:r>
        <w:rPr>
          <w:sz w:val="20"/>
        </w:rPr>
        <w:t>eds.,</w:t>
      </w:r>
      <w:r>
        <w:rPr>
          <w:spacing w:val="-10"/>
          <w:sz w:val="20"/>
        </w:rPr>
        <w:t xml:space="preserve"> </w:t>
      </w:r>
      <w:r>
        <w:rPr>
          <w:i/>
          <w:sz w:val="20"/>
        </w:rPr>
        <w:t>Raport</w:t>
      </w:r>
      <w:r>
        <w:rPr>
          <w:i/>
          <w:spacing w:val="-10"/>
          <w:sz w:val="20"/>
        </w:rPr>
        <w:t xml:space="preserve"> </w:t>
      </w:r>
      <w:r>
        <w:rPr>
          <w:i/>
          <w:sz w:val="20"/>
        </w:rPr>
        <w:t>Final:</w:t>
      </w:r>
      <w:r>
        <w:rPr>
          <w:i/>
          <w:spacing w:val="-11"/>
          <w:sz w:val="20"/>
        </w:rPr>
        <w:t xml:space="preserve"> </w:t>
      </w:r>
      <w:r>
        <w:rPr>
          <w:i/>
          <w:sz w:val="20"/>
        </w:rPr>
        <w:t>Comisia Prezidențial</w:t>
      </w:r>
      <w:r>
        <w:rPr>
          <w:rFonts w:ascii="Times New Roman" w:hAnsi="Times New Roman"/>
          <w:i/>
          <w:sz w:val="20"/>
        </w:rPr>
        <w:t>ǎ</w:t>
      </w:r>
      <w:r>
        <w:rPr>
          <w:rFonts w:ascii="Times New Roman" w:hAnsi="Times New Roman"/>
          <w:i/>
          <w:spacing w:val="-13"/>
          <w:sz w:val="20"/>
        </w:rPr>
        <w:t xml:space="preserve"> </w:t>
      </w:r>
      <w:r>
        <w:rPr>
          <w:i/>
          <w:sz w:val="20"/>
        </w:rPr>
        <w:t>pentru</w:t>
      </w:r>
      <w:r>
        <w:rPr>
          <w:i/>
          <w:spacing w:val="-11"/>
          <w:sz w:val="20"/>
        </w:rPr>
        <w:t xml:space="preserve"> </w:t>
      </w:r>
      <w:r>
        <w:rPr>
          <w:i/>
          <w:sz w:val="20"/>
        </w:rPr>
        <w:t>Analiza</w:t>
      </w:r>
      <w:r>
        <w:rPr>
          <w:i/>
          <w:spacing w:val="-12"/>
          <w:sz w:val="20"/>
        </w:rPr>
        <w:t xml:space="preserve"> </w:t>
      </w:r>
      <w:r>
        <w:rPr>
          <w:i/>
          <w:sz w:val="20"/>
        </w:rPr>
        <w:t>Dictaturii</w:t>
      </w:r>
      <w:r>
        <w:rPr>
          <w:i/>
          <w:spacing w:val="-11"/>
          <w:sz w:val="20"/>
        </w:rPr>
        <w:t xml:space="preserve"> </w:t>
      </w:r>
      <w:r>
        <w:rPr>
          <w:i/>
          <w:sz w:val="20"/>
        </w:rPr>
        <w:t>Comuniste</w:t>
      </w:r>
      <w:r>
        <w:rPr>
          <w:i/>
          <w:spacing w:val="-12"/>
          <w:sz w:val="20"/>
        </w:rPr>
        <w:t xml:space="preserve"> </w:t>
      </w:r>
      <w:r>
        <w:rPr>
          <w:i/>
          <w:sz w:val="20"/>
        </w:rPr>
        <w:t>din</w:t>
      </w:r>
      <w:r>
        <w:rPr>
          <w:i/>
          <w:spacing w:val="-11"/>
          <w:sz w:val="20"/>
        </w:rPr>
        <w:t xml:space="preserve"> </w:t>
      </w:r>
      <w:r>
        <w:rPr>
          <w:i/>
          <w:sz w:val="20"/>
        </w:rPr>
        <w:t>Rom</w:t>
      </w:r>
      <w:r>
        <w:rPr>
          <w:rFonts w:ascii="Times New Roman" w:hAnsi="Times New Roman"/>
          <w:i/>
          <w:sz w:val="20"/>
        </w:rPr>
        <w:t>ȃ</w:t>
      </w:r>
      <w:r>
        <w:rPr>
          <w:i/>
          <w:sz w:val="20"/>
        </w:rPr>
        <w:t>nia</w:t>
      </w:r>
      <w:r>
        <w:rPr>
          <w:i/>
          <w:spacing w:val="-12"/>
          <w:sz w:val="20"/>
        </w:rPr>
        <w:t xml:space="preserve"> </w:t>
      </w:r>
      <w:r>
        <w:rPr>
          <w:sz w:val="20"/>
        </w:rPr>
        <w:t>(Humanitas,</w:t>
      </w:r>
      <w:r>
        <w:rPr>
          <w:spacing w:val="-11"/>
          <w:sz w:val="20"/>
        </w:rPr>
        <w:t xml:space="preserve"> </w:t>
      </w:r>
      <w:r>
        <w:rPr>
          <w:sz w:val="20"/>
        </w:rPr>
        <w:t>2007).</w:t>
      </w:r>
    </w:p>
    <w:p w14:paraId="2504B37B" w14:textId="77777777" w:rsidR="004B2DE3" w:rsidRPr="001246C5" w:rsidRDefault="004B2DE3" w:rsidP="004B2DE3">
      <w:pPr>
        <w:tabs>
          <w:tab w:val="left" w:pos="1250"/>
        </w:tabs>
        <w:spacing w:before="2" w:after="120" w:line="230" w:lineRule="auto"/>
        <w:ind w:left="778" w:right="950"/>
        <w:rPr>
          <w:sz w:val="20"/>
        </w:rPr>
      </w:pPr>
      <w:r w:rsidRPr="001246C5">
        <w:rPr>
          <w:sz w:val="20"/>
        </w:rPr>
        <w:t>Tism</w:t>
      </w:r>
      <w:r w:rsidRPr="001246C5">
        <w:rPr>
          <w:rFonts w:ascii="Times New Roman" w:hAnsi="Times New Roman"/>
          <w:sz w:val="20"/>
        </w:rPr>
        <w:t>ǎ</w:t>
      </w:r>
      <w:r w:rsidRPr="001246C5">
        <w:rPr>
          <w:sz w:val="20"/>
        </w:rPr>
        <w:t>neanu,</w:t>
      </w:r>
      <w:r>
        <w:rPr>
          <w:sz w:val="20"/>
        </w:rPr>
        <w:t xml:space="preserve"> Vladimir,</w:t>
      </w:r>
      <w:r w:rsidRPr="001246C5">
        <w:rPr>
          <w:spacing w:val="-1"/>
          <w:sz w:val="20"/>
        </w:rPr>
        <w:t xml:space="preserve"> </w:t>
      </w:r>
      <w:r w:rsidRPr="001246C5">
        <w:rPr>
          <w:i/>
          <w:sz w:val="20"/>
        </w:rPr>
        <w:t>Stalinism</w:t>
      </w:r>
      <w:r w:rsidRPr="001246C5">
        <w:rPr>
          <w:i/>
          <w:spacing w:val="-2"/>
          <w:sz w:val="20"/>
        </w:rPr>
        <w:t xml:space="preserve"> </w:t>
      </w:r>
      <w:r w:rsidRPr="001246C5">
        <w:rPr>
          <w:i/>
          <w:sz w:val="20"/>
        </w:rPr>
        <w:t>for</w:t>
      </w:r>
      <w:r w:rsidRPr="001246C5">
        <w:rPr>
          <w:i/>
          <w:spacing w:val="-1"/>
          <w:sz w:val="20"/>
        </w:rPr>
        <w:t xml:space="preserve"> </w:t>
      </w:r>
      <w:r w:rsidRPr="001246C5">
        <w:rPr>
          <w:i/>
          <w:sz w:val="20"/>
        </w:rPr>
        <w:t>All Seasons:</w:t>
      </w:r>
      <w:r w:rsidRPr="001246C5">
        <w:rPr>
          <w:i/>
          <w:spacing w:val="-11"/>
          <w:sz w:val="20"/>
        </w:rPr>
        <w:t xml:space="preserve"> </w:t>
      </w:r>
      <w:r w:rsidRPr="001246C5">
        <w:rPr>
          <w:i/>
          <w:sz w:val="20"/>
        </w:rPr>
        <w:t>A</w:t>
      </w:r>
      <w:r w:rsidRPr="001246C5">
        <w:rPr>
          <w:i/>
          <w:spacing w:val="-11"/>
          <w:sz w:val="20"/>
        </w:rPr>
        <w:t xml:space="preserve"> </w:t>
      </w:r>
      <w:r w:rsidRPr="001246C5">
        <w:rPr>
          <w:i/>
          <w:sz w:val="20"/>
        </w:rPr>
        <w:t>Political</w:t>
      </w:r>
      <w:r w:rsidRPr="001246C5">
        <w:rPr>
          <w:i/>
          <w:spacing w:val="-11"/>
          <w:sz w:val="20"/>
        </w:rPr>
        <w:t xml:space="preserve"> </w:t>
      </w:r>
      <w:r w:rsidRPr="001246C5">
        <w:rPr>
          <w:i/>
          <w:sz w:val="20"/>
        </w:rPr>
        <w:t>History</w:t>
      </w:r>
      <w:r w:rsidRPr="001246C5">
        <w:rPr>
          <w:i/>
          <w:spacing w:val="-11"/>
          <w:sz w:val="20"/>
        </w:rPr>
        <w:t xml:space="preserve"> </w:t>
      </w:r>
      <w:r w:rsidRPr="001246C5">
        <w:rPr>
          <w:i/>
          <w:sz w:val="20"/>
        </w:rPr>
        <w:t>of</w:t>
      </w:r>
      <w:r w:rsidRPr="001246C5">
        <w:rPr>
          <w:i/>
          <w:spacing w:val="-11"/>
          <w:sz w:val="20"/>
        </w:rPr>
        <w:t xml:space="preserve"> </w:t>
      </w:r>
      <w:r w:rsidRPr="001246C5">
        <w:rPr>
          <w:i/>
          <w:sz w:val="20"/>
        </w:rPr>
        <w:t>Communism</w:t>
      </w:r>
      <w:r w:rsidRPr="001246C5">
        <w:rPr>
          <w:i/>
          <w:spacing w:val="-12"/>
          <w:sz w:val="20"/>
        </w:rPr>
        <w:t xml:space="preserve"> </w:t>
      </w:r>
      <w:r w:rsidRPr="001246C5">
        <w:rPr>
          <w:sz w:val="20"/>
        </w:rPr>
        <w:t>(Berkeley,</w:t>
      </w:r>
      <w:r w:rsidRPr="001246C5">
        <w:rPr>
          <w:spacing w:val="-11"/>
          <w:sz w:val="20"/>
        </w:rPr>
        <w:t xml:space="preserve"> </w:t>
      </w:r>
      <w:r w:rsidRPr="001246C5">
        <w:rPr>
          <w:sz w:val="20"/>
        </w:rPr>
        <w:t>CA:</w:t>
      </w:r>
      <w:r w:rsidRPr="001246C5">
        <w:rPr>
          <w:spacing w:val="-11"/>
          <w:sz w:val="20"/>
        </w:rPr>
        <w:t xml:space="preserve"> </w:t>
      </w:r>
      <w:r w:rsidRPr="001246C5">
        <w:rPr>
          <w:sz w:val="20"/>
        </w:rPr>
        <w:t>University</w:t>
      </w:r>
      <w:r w:rsidRPr="001246C5">
        <w:rPr>
          <w:spacing w:val="-11"/>
          <w:sz w:val="20"/>
        </w:rPr>
        <w:t xml:space="preserve"> </w:t>
      </w:r>
      <w:r w:rsidRPr="001246C5">
        <w:rPr>
          <w:sz w:val="20"/>
        </w:rPr>
        <w:t>of</w:t>
      </w:r>
      <w:r w:rsidRPr="001246C5">
        <w:rPr>
          <w:spacing w:val="-11"/>
          <w:sz w:val="20"/>
        </w:rPr>
        <w:t xml:space="preserve"> </w:t>
      </w:r>
      <w:r w:rsidRPr="001246C5">
        <w:rPr>
          <w:sz w:val="20"/>
        </w:rPr>
        <w:t>California</w:t>
      </w:r>
      <w:r w:rsidRPr="001246C5">
        <w:rPr>
          <w:spacing w:val="-11"/>
          <w:sz w:val="20"/>
        </w:rPr>
        <w:t xml:space="preserve"> </w:t>
      </w:r>
      <w:r w:rsidRPr="001246C5">
        <w:rPr>
          <w:sz w:val="20"/>
        </w:rPr>
        <w:t xml:space="preserve">Press, </w:t>
      </w:r>
      <w:r w:rsidRPr="001246C5">
        <w:rPr>
          <w:spacing w:val="-2"/>
          <w:sz w:val="20"/>
        </w:rPr>
        <w:t>2003).</w:t>
      </w:r>
    </w:p>
    <w:p w14:paraId="40664CFA" w14:textId="77777777" w:rsidR="004B2DE3" w:rsidRDefault="004B2DE3" w:rsidP="004B2DE3">
      <w:pPr>
        <w:tabs>
          <w:tab w:val="left" w:pos="1249"/>
        </w:tabs>
        <w:spacing w:after="120" w:line="259" w:lineRule="exact"/>
        <w:ind w:left="778" w:right="950"/>
        <w:rPr>
          <w:sz w:val="20"/>
        </w:rPr>
      </w:pPr>
      <w:r>
        <w:rPr>
          <w:sz w:val="20"/>
        </w:rPr>
        <w:t xml:space="preserve">Toma, </w:t>
      </w:r>
      <w:r w:rsidRPr="00CB7540">
        <w:rPr>
          <w:sz w:val="20"/>
        </w:rPr>
        <w:t>Alina,</w:t>
      </w:r>
      <w:r w:rsidRPr="00CB7540">
        <w:rPr>
          <w:spacing w:val="-8"/>
          <w:sz w:val="20"/>
        </w:rPr>
        <w:t xml:space="preserve"> </w:t>
      </w:r>
      <w:r w:rsidRPr="00CB7540">
        <w:rPr>
          <w:sz w:val="20"/>
        </w:rPr>
        <w:t>“Teodosie</w:t>
      </w:r>
      <w:r w:rsidRPr="00CB7540">
        <w:rPr>
          <w:spacing w:val="-7"/>
          <w:sz w:val="20"/>
        </w:rPr>
        <w:t xml:space="preserve"> </w:t>
      </w:r>
      <w:r w:rsidRPr="00CB7540">
        <w:rPr>
          <w:sz w:val="20"/>
        </w:rPr>
        <w:t>Tomitanul</w:t>
      </w:r>
      <w:r w:rsidRPr="00CB7540">
        <w:rPr>
          <w:spacing w:val="-7"/>
          <w:sz w:val="20"/>
        </w:rPr>
        <w:t xml:space="preserve"> </w:t>
      </w:r>
      <w:r w:rsidRPr="00CB7540">
        <w:rPr>
          <w:sz w:val="20"/>
        </w:rPr>
        <w:t>insistă</w:t>
      </w:r>
      <w:r w:rsidRPr="00CB7540">
        <w:rPr>
          <w:spacing w:val="-8"/>
          <w:sz w:val="20"/>
        </w:rPr>
        <w:t xml:space="preserve"> </w:t>
      </w:r>
      <w:r w:rsidRPr="00CB7540">
        <w:rPr>
          <w:sz w:val="20"/>
        </w:rPr>
        <w:t>pe</w:t>
      </w:r>
      <w:r w:rsidRPr="00CB7540">
        <w:rPr>
          <w:spacing w:val="-7"/>
          <w:sz w:val="20"/>
        </w:rPr>
        <w:t xml:space="preserve"> </w:t>
      </w:r>
      <w:r w:rsidRPr="00CB7540">
        <w:rPr>
          <w:rFonts w:ascii="Times New Roman" w:hAnsi="Times New Roman"/>
          <w:sz w:val="20"/>
        </w:rPr>
        <w:t>ȋ</w:t>
      </w:r>
      <w:r w:rsidRPr="00CB7540">
        <w:rPr>
          <w:sz w:val="20"/>
        </w:rPr>
        <w:t>mpărtă</w:t>
      </w:r>
      <w:r w:rsidRPr="00CB7540">
        <w:rPr>
          <w:rFonts w:ascii="Times New Roman" w:hAnsi="Times New Roman"/>
          <w:sz w:val="20"/>
        </w:rPr>
        <w:t>ṣ</w:t>
      </w:r>
      <w:r w:rsidRPr="00CB7540">
        <w:rPr>
          <w:sz w:val="20"/>
        </w:rPr>
        <w:t>itul</w:t>
      </w:r>
      <w:r w:rsidRPr="00CB7540">
        <w:rPr>
          <w:spacing w:val="-8"/>
          <w:sz w:val="20"/>
        </w:rPr>
        <w:t xml:space="preserve"> </w:t>
      </w:r>
      <w:r w:rsidRPr="00CB7540">
        <w:rPr>
          <w:sz w:val="20"/>
        </w:rPr>
        <w:t>pe</w:t>
      </w:r>
      <w:r w:rsidRPr="00CB7540">
        <w:rPr>
          <w:spacing w:val="-7"/>
          <w:sz w:val="20"/>
        </w:rPr>
        <w:t xml:space="preserve"> </w:t>
      </w:r>
      <w:r w:rsidRPr="00CB7540">
        <w:rPr>
          <w:sz w:val="20"/>
        </w:rPr>
        <w:t>aceea</w:t>
      </w:r>
      <w:r w:rsidRPr="00CB7540">
        <w:rPr>
          <w:rFonts w:ascii="Times New Roman" w:hAnsi="Times New Roman"/>
          <w:sz w:val="20"/>
        </w:rPr>
        <w:t>ṣ</w:t>
      </w:r>
      <w:r w:rsidRPr="00CB7540">
        <w:rPr>
          <w:sz w:val="20"/>
        </w:rPr>
        <w:t>i</w:t>
      </w:r>
      <w:r w:rsidRPr="00CB7540">
        <w:rPr>
          <w:spacing w:val="-7"/>
          <w:sz w:val="20"/>
        </w:rPr>
        <w:t xml:space="preserve"> </w:t>
      </w:r>
      <w:r w:rsidRPr="00CB7540">
        <w:rPr>
          <w:spacing w:val="-2"/>
          <w:sz w:val="20"/>
        </w:rPr>
        <w:t>linguriţă,”</w:t>
      </w:r>
      <w:r>
        <w:rPr>
          <w:i/>
          <w:spacing w:val="-2"/>
          <w:sz w:val="20"/>
        </w:rPr>
        <w:t>Adevărul</w:t>
      </w:r>
      <w:r>
        <w:rPr>
          <w:spacing w:val="-2"/>
          <w:sz w:val="20"/>
        </w:rPr>
        <w:t>,</w:t>
      </w:r>
      <w:r>
        <w:rPr>
          <w:spacing w:val="32"/>
          <w:sz w:val="20"/>
        </w:rPr>
        <w:t xml:space="preserve"> </w:t>
      </w:r>
      <w:r>
        <w:rPr>
          <w:spacing w:val="-2"/>
          <w:sz w:val="20"/>
        </w:rPr>
        <w:t>November</w:t>
      </w:r>
      <w:r>
        <w:rPr>
          <w:spacing w:val="31"/>
          <w:sz w:val="20"/>
        </w:rPr>
        <w:t xml:space="preserve"> </w:t>
      </w:r>
      <w:r>
        <w:rPr>
          <w:spacing w:val="-2"/>
          <w:sz w:val="20"/>
        </w:rPr>
        <w:t>21,</w:t>
      </w:r>
      <w:r>
        <w:rPr>
          <w:spacing w:val="33"/>
          <w:sz w:val="20"/>
        </w:rPr>
        <w:t xml:space="preserve"> </w:t>
      </w:r>
      <w:r>
        <w:rPr>
          <w:spacing w:val="-2"/>
          <w:sz w:val="20"/>
        </w:rPr>
        <w:t>2021</w:t>
      </w:r>
      <w:hyperlink r:id="rId96">
        <w:r>
          <w:rPr>
            <w:spacing w:val="-2"/>
            <w:sz w:val="20"/>
          </w:rPr>
          <w:t>.https://www.adevarul.ro/stiri-locale/constanta/in-plina</w:t>
        </w:r>
      </w:hyperlink>
      <w:r>
        <w:rPr>
          <w:spacing w:val="-2"/>
          <w:sz w:val="20"/>
        </w:rPr>
        <w:t>-pandemie-arhiepiscopul-teodosie-2008725.html.</w:t>
      </w:r>
    </w:p>
    <w:p w14:paraId="2FA3DDC0" w14:textId="77777777" w:rsidR="004B2DE3" w:rsidRPr="001246C5" w:rsidRDefault="004B2DE3" w:rsidP="004B2DE3">
      <w:pPr>
        <w:tabs>
          <w:tab w:val="left" w:pos="1430"/>
        </w:tabs>
        <w:spacing w:before="2" w:after="120" w:line="230" w:lineRule="auto"/>
        <w:ind w:left="778" w:right="950"/>
        <w:rPr>
          <w:sz w:val="20"/>
        </w:rPr>
      </w:pPr>
      <w:r w:rsidRPr="001246C5">
        <w:rPr>
          <w:spacing w:val="-2"/>
          <w:sz w:val="20"/>
        </w:rPr>
        <w:t xml:space="preserve">United Nations Human Rights Office of the High Commissioner, “Romania.” https:// </w:t>
      </w:r>
      <w:hyperlink r:id="rId97">
        <w:r w:rsidRPr="001246C5">
          <w:rPr>
            <w:spacing w:val="-2"/>
            <w:sz w:val="20"/>
          </w:rPr>
          <w:t>www.ohchr.org/en/countries/romania.</w:t>
        </w:r>
      </w:hyperlink>
    </w:p>
    <w:p w14:paraId="3C7EDACE" w14:textId="77777777" w:rsidR="004B2DE3" w:rsidRPr="00CB7540" w:rsidRDefault="004B2DE3" w:rsidP="004B2DE3">
      <w:pPr>
        <w:tabs>
          <w:tab w:val="left" w:pos="1430"/>
        </w:tabs>
        <w:spacing w:after="120" w:line="230" w:lineRule="auto"/>
        <w:ind w:left="778" w:right="950"/>
        <w:rPr>
          <w:sz w:val="20"/>
        </w:rPr>
      </w:pPr>
      <w:r>
        <w:rPr>
          <w:sz w:val="20"/>
        </w:rPr>
        <w:t xml:space="preserve">Vesalon, </w:t>
      </w:r>
      <w:r w:rsidRPr="00CB7540">
        <w:rPr>
          <w:sz w:val="20"/>
        </w:rPr>
        <w:t>Lucian</w:t>
      </w:r>
      <w:r w:rsidRPr="00CB7540">
        <w:rPr>
          <w:spacing w:val="-10"/>
          <w:sz w:val="20"/>
        </w:rPr>
        <w:t xml:space="preserve"> </w:t>
      </w:r>
      <w:r w:rsidRPr="00CB7540">
        <w:rPr>
          <w:sz w:val="20"/>
        </w:rPr>
        <w:t>and</w:t>
      </w:r>
      <w:r w:rsidRPr="00CB7540">
        <w:rPr>
          <w:spacing w:val="-10"/>
          <w:sz w:val="20"/>
        </w:rPr>
        <w:t xml:space="preserve"> </w:t>
      </w:r>
      <w:r w:rsidRPr="00CB7540">
        <w:rPr>
          <w:sz w:val="20"/>
        </w:rPr>
        <w:t>Remus</w:t>
      </w:r>
      <w:r w:rsidRPr="00CB7540">
        <w:rPr>
          <w:spacing w:val="-10"/>
          <w:sz w:val="20"/>
        </w:rPr>
        <w:t xml:space="preserve"> </w:t>
      </w:r>
      <w:r w:rsidRPr="00CB7540">
        <w:rPr>
          <w:sz w:val="20"/>
        </w:rPr>
        <w:t>Crețan,</w:t>
      </w:r>
      <w:r w:rsidRPr="00CB7540">
        <w:rPr>
          <w:spacing w:val="-10"/>
          <w:sz w:val="20"/>
        </w:rPr>
        <w:t xml:space="preserve"> </w:t>
      </w:r>
      <w:r w:rsidRPr="00CB7540">
        <w:rPr>
          <w:sz w:val="20"/>
        </w:rPr>
        <w:t>“Environmental</w:t>
      </w:r>
      <w:r w:rsidRPr="00CB7540">
        <w:rPr>
          <w:spacing w:val="-10"/>
          <w:sz w:val="20"/>
        </w:rPr>
        <w:t xml:space="preserve"> </w:t>
      </w:r>
      <w:r w:rsidRPr="00CB7540">
        <w:rPr>
          <w:sz w:val="20"/>
        </w:rPr>
        <w:t>Movements</w:t>
      </w:r>
      <w:r w:rsidRPr="00CB7540">
        <w:rPr>
          <w:spacing w:val="-10"/>
          <w:sz w:val="20"/>
        </w:rPr>
        <w:t xml:space="preserve"> </w:t>
      </w:r>
      <w:r w:rsidRPr="00CB7540">
        <w:rPr>
          <w:sz w:val="20"/>
        </w:rPr>
        <w:t>and</w:t>
      </w:r>
      <w:r w:rsidRPr="00CB7540">
        <w:rPr>
          <w:spacing w:val="-10"/>
          <w:sz w:val="20"/>
        </w:rPr>
        <w:t xml:space="preserve"> </w:t>
      </w:r>
      <w:r w:rsidRPr="00CB7540">
        <w:rPr>
          <w:sz w:val="20"/>
        </w:rPr>
        <w:t>the</w:t>
      </w:r>
      <w:r w:rsidRPr="00CB7540">
        <w:rPr>
          <w:spacing w:val="-10"/>
          <w:sz w:val="20"/>
        </w:rPr>
        <w:t xml:space="preserve"> </w:t>
      </w:r>
      <w:r w:rsidRPr="00CB7540">
        <w:rPr>
          <w:sz w:val="20"/>
        </w:rPr>
        <w:t>Construction of Environmental Risk at Roşia Montan</w:t>
      </w:r>
      <w:r w:rsidRPr="00CB7540">
        <w:rPr>
          <w:rFonts w:ascii="Times New Roman" w:hAnsi="Times New Roman"/>
          <w:sz w:val="20"/>
        </w:rPr>
        <w:t>ǎ</w:t>
      </w:r>
      <w:r w:rsidRPr="00CB7540">
        <w:rPr>
          <w:sz w:val="20"/>
        </w:rPr>
        <w:t>, Romania,” Area 45, no. 5(2013): 443–51.</w:t>
      </w:r>
    </w:p>
    <w:p w14:paraId="699CD252" w14:textId="77777777" w:rsidR="004B2DE3" w:rsidRPr="00CB7540" w:rsidRDefault="004B2DE3" w:rsidP="004B2DE3">
      <w:pPr>
        <w:tabs>
          <w:tab w:val="left" w:pos="1250"/>
        </w:tabs>
        <w:spacing w:before="1" w:after="120" w:line="228" w:lineRule="auto"/>
        <w:ind w:left="778" w:right="950"/>
        <w:rPr>
          <w:sz w:val="20"/>
        </w:rPr>
      </w:pPr>
      <w:r w:rsidRPr="00CB7540">
        <w:rPr>
          <w:spacing w:val="-2"/>
          <w:sz w:val="20"/>
        </w:rPr>
        <w:t xml:space="preserve">World Bank Country Memorandum, </w:t>
      </w:r>
      <w:r w:rsidRPr="00CB7540">
        <w:rPr>
          <w:i/>
          <w:spacing w:val="-2"/>
          <w:sz w:val="20"/>
        </w:rPr>
        <w:t xml:space="preserve">Romania: Restructuring for EU Integration—The </w:t>
      </w:r>
      <w:r w:rsidRPr="00CB7540">
        <w:rPr>
          <w:i/>
          <w:sz w:val="20"/>
        </w:rPr>
        <w:t xml:space="preserve">Policy Agenda </w:t>
      </w:r>
      <w:r w:rsidRPr="00CB7540">
        <w:rPr>
          <w:sz w:val="20"/>
        </w:rPr>
        <w:t>(Washington,</w:t>
      </w:r>
      <w:r>
        <w:rPr>
          <w:sz w:val="20"/>
        </w:rPr>
        <w:t xml:space="preserve"> </w:t>
      </w:r>
      <w:r w:rsidRPr="00CB7540">
        <w:rPr>
          <w:sz w:val="20"/>
        </w:rPr>
        <w:t>DC: World Bank, June 2004), 6.</w:t>
      </w:r>
    </w:p>
    <w:p w14:paraId="403D8A8D" w14:textId="77777777" w:rsidR="004B2DE3" w:rsidRDefault="004B2DE3" w:rsidP="004B2DE3">
      <w:pPr>
        <w:tabs>
          <w:tab w:val="left" w:pos="1430"/>
        </w:tabs>
        <w:spacing w:before="1" w:after="120" w:line="230" w:lineRule="auto"/>
        <w:ind w:left="778" w:right="950"/>
        <w:rPr>
          <w:sz w:val="20"/>
        </w:rPr>
      </w:pPr>
      <w:r w:rsidRPr="00CB7540">
        <w:rPr>
          <w:sz w:val="20"/>
        </w:rPr>
        <w:t>World</w:t>
      </w:r>
      <w:r w:rsidRPr="00CB7540">
        <w:rPr>
          <w:spacing w:val="-9"/>
          <w:sz w:val="20"/>
        </w:rPr>
        <w:t xml:space="preserve"> </w:t>
      </w:r>
      <w:r w:rsidRPr="00CB7540">
        <w:rPr>
          <w:sz w:val="20"/>
        </w:rPr>
        <w:t>Bank,</w:t>
      </w:r>
      <w:r w:rsidRPr="00CB7540">
        <w:rPr>
          <w:spacing w:val="-9"/>
          <w:sz w:val="20"/>
        </w:rPr>
        <w:t xml:space="preserve"> </w:t>
      </w:r>
      <w:r w:rsidRPr="00CB7540">
        <w:rPr>
          <w:sz w:val="20"/>
        </w:rPr>
        <w:t>Report</w:t>
      </w:r>
      <w:r w:rsidRPr="00CB7540">
        <w:rPr>
          <w:spacing w:val="-9"/>
          <w:sz w:val="20"/>
        </w:rPr>
        <w:t xml:space="preserve"> </w:t>
      </w:r>
      <w:r w:rsidRPr="00CB7540">
        <w:rPr>
          <w:sz w:val="20"/>
        </w:rPr>
        <w:t>no.</w:t>
      </w:r>
      <w:r w:rsidRPr="00CB7540">
        <w:rPr>
          <w:spacing w:val="-9"/>
          <w:sz w:val="20"/>
        </w:rPr>
        <w:t xml:space="preserve"> </w:t>
      </w:r>
      <w:r w:rsidRPr="00CB7540">
        <w:rPr>
          <w:sz w:val="20"/>
        </w:rPr>
        <w:t>84830-RO,</w:t>
      </w:r>
      <w:r w:rsidRPr="00CB7540">
        <w:rPr>
          <w:spacing w:val="-9"/>
          <w:sz w:val="20"/>
        </w:rPr>
        <w:t xml:space="preserve"> </w:t>
      </w:r>
      <w:r w:rsidRPr="00CB7540">
        <w:rPr>
          <w:sz w:val="20"/>
        </w:rPr>
        <w:t>“Country</w:t>
      </w:r>
      <w:r w:rsidRPr="00CB7540">
        <w:rPr>
          <w:spacing w:val="-9"/>
          <w:sz w:val="20"/>
        </w:rPr>
        <w:t xml:space="preserve"> </w:t>
      </w:r>
      <w:r w:rsidRPr="00CB7540">
        <w:rPr>
          <w:sz w:val="20"/>
        </w:rPr>
        <w:t>Partnership</w:t>
      </w:r>
      <w:r w:rsidRPr="00CB7540">
        <w:rPr>
          <w:spacing w:val="-9"/>
          <w:sz w:val="20"/>
        </w:rPr>
        <w:t xml:space="preserve"> </w:t>
      </w:r>
      <w:r w:rsidRPr="00CB7540">
        <w:rPr>
          <w:sz w:val="20"/>
        </w:rPr>
        <w:t>Strategy</w:t>
      </w:r>
      <w:r w:rsidRPr="00CB7540">
        <w:rPr>
          <w:spacing w:val="-9"/>
          <w:sz w:val="20"/>
        </w:rPr>
        <w:t xml:space="preserve"> </w:t>
      </w:r>
      <w:r w:rsidRPr="00CB7540">
        <w:rPr>
          <w:sz w:val="20"/>
        </w:rPr>
        <w:t>(CPS)</w:t>
      </w:r>
      <w:r w:rsidRPr="00CB7540">
        <w:rPr>
          <w:spacing w:val="-9"/>
          <w:sz w:val="20"/>
        </w:rPr>
        <w:t xml:space="preserve"> </w:t>
      </w:r>
      <w:r w:rsidRPr="00CB7540">
        <w:rPr>
          <w:sz w:val="20"/>
        </w:rPr>
        <w:t>for</w:t>
      </w:r>
      <w:r w:rsidRPr="00CB7540">
        <w:rPr>
          <w:spacing w:val="-9"/>
          <w:sz w:val="20"/>
        </w:rPr>
        <w:t xml:space="preserve"> </w:t>
      </w:r>
      <w:r w:rsidRPr="00CB7540">
        <w:rPr>
          <w:sz w:val="20"/>
        </w:rPr>
        <w:t>Romania for</w:t>
      </w:r>
      <w:r w:rsidRPr="00CB7540">
        <w:rPr>
          <w:spacing w:val="-12"/>
          <w:sz w:val="20"/>
        </w:rPr>
        <w:t xml:space="preserve"> </w:t>
      </w:r>
      <w:r w:rsidRPr="00CB7540">
        <w:rPr>
          <w:sz w:val="20"/>
        </w:rPr>
        <w:t>the</w:t>
      </w:r>
      <w:r w:rsidRPr="00CB7540">
        <w:rPr>
          <w:spacing w:val="-11"/>
          <w:sz w:val="20"/>
        </w:rPr>
        <w:t xml:space="preserve"> </w:t>
      </w:r>
      <w:r w:rsidRPr="00CB7540">
        <w:rPr>
          <w:sz w:val="20"/>
        </w:rPr>
        <w:t>Period</w:t>
      </w:r>
      <w:r w:rsidRPr="00CB7540">
        <w:rPr>
          <w:spacing w:val="-12"/>
          <w:sz w:val="20"/>
        </w:rPr>
        <w:t xml:space="preserve"> </w:t>
      </w:r>
      <w:r w:rsidRPr="00CB7540">
        <w:rPr>
          <w:sz w:val="20"/>
        </w:rPr>
        <w:t>2014–2017,”</w:t>
      </w:r>
      <w:r w:rsidRPr="00CB7540">
        <w:rPr>
          <w:spacing w:val="-11"/>
          <w:sz w:val="20"/>
        </w:rPr>
        <w:t xml:space="preserve"> </w:t>
      </w:r>
      <w:r w:rsidRPr="00CB7540">
        <w:rPr>
          <w:sz w:val="20"/>
        </w:rPr>
        <w:t>April</w:t>
      </w:r>
      <w:r w:rsidRPr="00CB7540">
        <w:rPr>
          <w:spacing w:val="-11"/>
          <w:sz w:val="20"/>
        </w:rPr>
        <w:t xml:space="preserve"> </w:t>
      </w:r>
      <w:r w:rsidRPr="00CB7540">
        <w:rPr>
          <w:sz w:val="20"/>
        </w:rPr>
        <w:t>28,</w:t>
      </w:r>
      <w:r w:rsidRPr="00CB7540">
        <w:rPr>
          <w:spacing w:val="-12"/>
          <w:sz w:val="20"/>
        </w:rPr>
        <w:t xml:space="preserve"> </w:t>
      </w:r>
      <w:r w:rsidRPr="00CB7540">
        <w:rPr>
          <w:sz w:val="20"/>
        </w:rPr>
        <w:t>2014.</w:t>
      </w:r>
      <w:r w:rsidRPr="00CB7540">
        <w:rPr>
          <w:spacing w:val="-11"/>
          <w:sz w:val="20"/>
        </w:rPr>
        <w:t xml:space="preserve"> </w:t>
      </w:r>
      <w:hyperlink r:id="rId98">
        <w:r w:rsidRPr="00CB7540">
          <w:rPr>
            <w:sz w:val="20"/>
          </w:rPr>
          <w:t>www.documents.worldbank.org/curated/en</w:t>
        </w:r>
      </w:hyperlink>
      <w:r>
        <w:rPr>
          <w:spacing w:val="-2"/>
          <w:sz w:val="20"/>
        </w:rPr>
        <w:t>/801961468096541262/pdf.</w:t>
      </w:r>
    </w:p>
    <w:p w14:paraId="13F9193E" w14:textId="77777777" w:rsidR="004B2DE3" w:rsidRPr="00CB7540" w:rsidRDefault="004B2DE3" w:rsidP="004B2DE3">
      <w:pPr>
        <w:tabs>
          <w:tab w:val="left" w:pos="1250"/>
        </w:tabs>
        <w:spacing w:before="2" w:after="120" w:line="230" w:lineRule="auto"/>
        <w:ind w:left="778" w:right="950"/>
        <w:rPr>
          <w:sz w:val="20"/>
        </w:rPr>
      </w:pPr>
      <w:r w:rsidRPr="00CB7540">
        <w:rPr>
          <w:sz w:val="20"/>
        </w:rPr>
        <w:t xml:space="preserve">World Bank, </w:t>
      </w:r>
      <w:r w:rsidRPr="00CB7540">
        <w:rPr>
          <w:i/>
          <w:sz w:val="20"/>
        </w:rPr>
        <w:t xml:space="preserve">Systematic Country Diagnostic Update, Romania </w:t>
      </w:r>
      <w:r w:rsidRPr="00CB7540">
        <w:rPr>
          <w:sz w:val="20"/>
        </w:rPr>
        <w:t xml:space="preserve">(2023), 7, 13. https:// </w:t>
      </w:r>
      <w:r w:rsidRPr="00CB7540">
        <w:rPr>
          <w:spacing w:val="-2"/>
          <w:sz w:val="20"/>
        </w:rPr>
        <w:t>documents1.worldbank.org/curated/en/099134003102323181/pdf/BOSIB0480d50820 7e0805908b215a1d78b8.pdf.</w:t>
      </w:r>
    </w:p>
    <w:p w14:paraId="564A2714" w14:textId="77777777" w:rsidR="004B2DE3" w:rsidRDefault="004B2DE3" w:rsidP="004B2DE3">
      <w:pPr>
        <w:tabs>
          <w:tab w:val="left" w:pos="1249"/>
        </w:tabs>
        <w:spacing w:after="120" w:line="260" w:lineRule="exact"/>
        <w:ind w:left="778" w:right="950"/>
        <w:rPr>
          <w:sz w:val="20"/>
        </w:rPr>
      </w:pPr>
      <w:r w:rsidRPr="009A0DD5">
        <w:rPr>
          <w:spacing w:val="-2"/>
          <w:sz w:val="20"/>
        </w:rPr>
        <w:t>World</w:t>
      </w:r>
      <w:r w:rsidRPr="009A0DD5">
        <w:rPr>
          <w:spacing w:val="-3"/>
          <w:sz w:val="20"/>
        </w:rPr>
        <w:t xml:space="preserve"> </w:t>
      </w:r>
      <w:r w:rsidRPr="009A0DD5">
        <w:rPr>
          <w:spacing w:val="-2"/>
          <w:sz w:val="20"/>
        </w:rPr>
        <w:t>Population</w:t>
      </w:r>
      <w:r w:rsidRPr="009A0DD5">
        <w:rPr>
          <w:sz w:val="20"/>
        </w:rPr>
        <w:t xml:space="preserve"> </w:t>
      </w:r>
      <w:r w:rsidRPr="009A0DD5">
        <w:rPr>
          <w:spacing w:val="-2"/>
          <w:sz w:val="20"/>
        </w:rPr>
        <w:t>Review,</w:t>
      </w:r>
      <w:r w:rsidRPr="009A0DD5">
        <w:rPr>
          <w:sz w:val="20"/>
        </w:rPr>
        <w:t xml:space="preserve"> </w:t>
      </w:r>
      <w:r w:rsidRPr="009A0DD5">
        <w:rPr>
          <w:spacing w:val="-2"/>
          <w:sz w:val="20"/>
        </w:rPr>
        <w:t>“Romanian</w:t>
      </w:r>
      <w:r w:rsidRPr="009A0DD5">
        <w:rPr>
          <w:spacing w:val="-1"/>
          <w:sz w:val="20"/>
        </w:rPr>
        <w:t xml:space="preserve"> </w:t>
      </w:r>
      <w:r w:rsidRPr="009A0DD5">
        <w:rPr>
          <w:spacing w:val="-2"/>
          <w:sz w:val="20"/>
        </w:rPr>
        <w:t>Population</w:t>
      </w:r>
      <w:r w:rsidRPr="009A0DD5">
        <w:rPr>
          <w:sz w:val="20"/>
        </w:rPr>
        <w:t xml:space="preserve"> </w:t>
      </w:r>
      <w:r w:rsidRPr="009A0DD5">
        <w:rPr>
          <w:spacing w:val="-2"/>
          <w:sz w:val="20"/>
        </w:rPr>
        <w:t>2024.”</w:t>
      </w:r>
      <w:r w:rsidRPr="009A0DD5">
        <w:rPr>
          <w:sz w:val="20"/>
        </w:rPr>
        <w:t xml:space="preserve"> </w:t>
      </w:r>
      <w:r w:rsidRPr="009A0DD5">
        <w:rPr>
          <w:spacing w:val="-2"/>
          <w:sz w:val="20"/>
        </w:rPr>
        <w:t>https:/worldpopulation</w:t>
      </w:r>
      <w:r w:rsidRPr="009A0DD5">
        <w:rPr>
          <w:sz w:val="20"/>
        </w:rPr>
        <w:t xml:space="preserve"> </w:t>
      </w:r>
      <w:r w:rsidRPr="009A0DD5">
        <w:rPr>
          <w:spacing w:val="-2"/>
          <w:sz w:val="20"/>
        </w:rPr>
        <w:t>review</w:t>
      </w:r>
      <w:r>
        <w:rPr>
          <w:spacing w:val="-2"/>
          <w:sz w:val="20"/>
        </w:rPr>
        <w:t>.com/countries/Romania.</w:t>
      </w:r>
    </w:p>
    <w:sectPr w:rsidR="004B2DE3">
      <w:pgSz w:w="10920" w:h="15240"/>
      <w:pgMar w:top="1000" w:right="850" w:bottom="420" w:left="850" w:header="0" w:footer="2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376A4" w14:textId="77777777" w:rsidR="00ED0C46" w:rsidRDefault="00ED0C46">
      <w:r>
        <w:separator/>
      </w:r>
    </w:p>
  </w:endnote>
  <w:endnote w:type="continuationSeparator" w:id="0">
    <w:p w14:paraId="3ECEE596" w14:textId="77777777" w:rsidR="00ED0C46" w:rsidRDefault="00ED0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nion Pro">
    <w:altName w:val="Cambria"/>
    <w:panose1 w:val="02040503050306020203"/>
    <w:charset w:val="00"/>
    <w:family w:val="roman"/>
    <w:notTrueType/>
    <w:pitch w:val="variable"/>
    <w:sig w:usb0="60000287"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BE010" w14:textId="77777777" w:rsidR="002D7507" w:rsidRDefault="00ED0C46">
    <w:pPr>
      <w:pStyle w:val="BodyText"/>
      <w:spacing w:line="14" w:lineRule="auto"/>
      <w:jc w:val="left"/>
      <w:rPr>
        <w:sz w:val="20"/>
      </w:rPr>
    </w:pPr>
    <w:r>
      <w:rPr>
        <w:noProof/>
        <w:sz w:val="20"/>
      </w:rPr>
      <mc:AlternateContent>
        <mc:Choice Requires="wps">
          <w:drawing>
            <wp:anchor distT="0" distB="0" distL="0" distR="0" simplePos="0" relativeHeight="487281152" behindDoc="1" locked="0" layoutInCell="1" allowOverlap="1" wp14:anchorId="60DB0FDE" wp14:editId="4EFCA7F7">
              <wp:simplePos x="0" y="0"/>
              <wp:positionH relativeFrom="page">
                <wp:posOffset>266700</wp:posOffset>
              </wp:positionH>
              <wp:positionV relativeFrom="page">
                <wp:posOffset>9486900</wp:posOffset>
              </wp:positionV>
              <wp:extent cx="1270" cy="19050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75FF99" id="Graphic 5" o:spid="_x0000_s1026" style="position:absolute;margin-left:21pt;margin-top:747pt;width:.1pt;height:15pt;z-index:-16035328;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pKlHgIAAHwEAAAOAAAAZHJzL2Uyb0RvYy54bWysVMFu2zAMvQ/YPwi6L3YyZF2NOMXQoMWA&#10;oivQDDsrshwLk0WNUmLn70fJdtq0t2E+CJT4RPLxUV7d9K1hR4Vegy35fJZzpqyEStt9yX9u7z59&#10;5cwHYSthwKqSn5TnN+uPH1adK9QCGjCVQkZBrC86V/ImBFdkmZeNaoWfgVOWnDVgKwJtcZ9VKDqK&#10;3ppskedfsg6wcghSeU+nm8HJ1yl+XSsZftS1V4GZklNtIa2Y1l1cs/VKFHsUrtFyLEP8QxWt0JaS&#10;nkNtRBDsgPpdqFZLBA91mEloM6hrLVXiQGzm+Rs2z41wKnGh5nh3bpP/f2Hl4/EJma5KvuTMipYk&#10;uh+7sYzN6ZwvCPPsnjDS8+4B5G9PjuzCEzd+xPQ1thFL5FifOn06d1r1gUk6nC+uSA1Jjvl1vsyT&#10;Dpkopqvy4MO9ghRGHB98GGSqJks0kyV7O5lIYkeZTZI5cEYyI2ck826Q2YkQ78Xaosmac/Z41MJR&#10;bSE5w5u6qbIXr7HvURckBgDdiUmoUYOREpP9mpqxrCv55/nVMs2OB6OrO21MLMLjfndrkB1FnNz0&#10;RRYU4QLm0IeN8M2AS64RZuwo0qBLVGgH1YnU7kjgkvs/B4GKM/Pd0jzFtzEZOBm7ycBgbiG9oNQf&#10;yrntfwl0LKYveSBZH2GaVlFMkkXqZ2y8aeHbIUCto55pgIaKxg2NeCI4Psf4hl7vE+rlp7H+CwAA&#10;//8DAFBLAwQUAAYACAAAACEATGQSOeAAAAALAQAADwAAAGRycy9kb3ducmV2LnhtbEyPzU7DMBCE&#10;70i8g7VI3KiDlfIT4lQFVKjEiRaQuLmxSSLidRRvG/P2XU5w250dzX5TLpLvxcGNsQuo4XKWgXBY&#10;B9tho+Ftu7q4ARHJoDV9QKfhx0VYVKcnpSlsmPDVHTbUCA7BWBgNLdFQSBnr1nkTZ2FwyLevMHpD&#10;vI6NtKOZONz3UmXZlfSmQ/7QmsE9tK7+3uy9hvVjWq7W01N8384/iO6f08vnddL6/Cwt70CQS/Rn&#10;hl98RoeKmXZhjzaKXkOuuAqxnt/mPLEjVwrEjpW5YkVWpfzfoToCAAD//wMAUEsBAi0AFAAGAAgA&#10;AAAhALaDOJL+AAAA4QEAABMAAAAAAAAAAAAAAAAAAAAAAFtDb250ZW50X1R5cGVzXS54bWxQSwEC&#10;LQAUAAYACAAAACEAOP0h/9YAAACUAQAACwAAAAAAAAAAAAAAAAAvAQAAX3JlbHMvLnJlbHNQSwEC&#10;LQAUAAYACAAAACEAdI6SpR4CAAB8BAAADgAAAAAAAAAAAAAAAAAuAgAAZHJzL2Uyb0RvYy54bWxQ&#10;SwECLQAUAAYACAAAACEATGQSOeAAAAALAQAADwAAAAAAAAAAAAAAAAB4BAAAZHJzL2Rvd25yZXYu&#10;eG1sUEsFBgAAAAAEAAQA8wAAAIUFA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487281664" behindDoc="1" locked="0" layoutInCell="1" allowOverlap="1" wp14:anchorId="4DC49349" wp14:editId="09532839">
              <wp:simplePos x="0" y="0"/>
              <wp:positionH relativeFrom="page">
                <wp:posOffset>6667500</wp:posOffset>
              </wp:positionH>
              <wp:positionV relativeFrom="page">
                <wp:posOffset>9486900</wp:posOffset>
              </wp:positionV>
              <wp:extent cx="1270" cy="19050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206E65" id="Graphic 6" o:spid="_x0000_s1026" style="position:absolute;margin-left:525pt;margin-top:747pt;width:.1pt;height:15pt;z-index:-16034816;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8OgHgIAAHwEAAAOAAAAZHJzL2Uyb0RvYy54bWysVMFu2zAMvQ/YPwi6L3YyNN2MOMXQoMWA&#10;oivQDDsrshwLkyWNVGLn70fJdtq0t2E+CJT4RPLxUV7d9K1hRwWonS35fJZzpqx0lbb7kv/c3n36&#10;whkGYSthnFUlPynkN+uPH1adL9TCNc5UChgFsVh0vuRNCL7IMpSNagXOnFeWnLWDVgTawj6rQHQU&#10;vTXZIs+XWeeg8uCkQqTTzeDk6xS/rpUMP+oaVWCm5FRbSCukdRfXbL0SxR6Eb7QcyxD/UEUrtKWk&#10;51AbEQQ7gH4XqtUSHLo6zKRrM1fXWqrEgdjM8zdsnhvhVeJCzUF/bhP+v7Dy8fgETFclX3JmRUsS&#10;3Y/dWMbmdB4Lwjz7J4j00D84+RvJkV144gZHTF9DG7FEjvWp06dzp1UfmKTD+eKa1JDkmH/Nr/Kk&#10;QyaK6ao8YLhXLoURxwcMg0zVZIlmsmRvJxNI7CizSTIHzkhm4Ixk3g0yexHivVhbNFlzzh6PWndU&#10;W5ec4U3dVNmL19j3qAsSA4DuxCTUqMFIicl+Tc1Y1pX88/z6Ks0OOqOrO21MLAJhv7s1wI4iTm76&#10;IguKcAHzgGEjsBlwyTXCjB1FGnSJCu1cdSK1OxK45PjnIEBxZr5bmqf4NiYDJmM3GRDMrUsvKPWH&#10;cm77XwI8i+lLHkjWRzdNqygmySL1MzbetO7bIbhaRz3TAA0VjRsa8URwfI7xDb3eJ9TLT2P9FwAA&#10;//8DAFBLAwQUAAYACAAAACEA22VtBOAAAAAPAQAADwAAAGRycy9kb3ducmV2LnhtbExPy07DMBC8&#10;I/EP1iJxozZRwyPEqQqoUIkTLSBxc+MliYjtKN425u/ZnuA2MzuanSkXyfXigGPsgtdwOVMg0NfB&#10;dr7R8LZdXdyAiGS8NX3wqOEHIyyq05PSFDZM/hUPG2oEh/hYGA0t0VBIGesWnYmzMKDn21cYnSGm&#10;YyPtaCYOd73MlLqSznSeP7RmwIcW6+/N3mlYP6blaj09xfdt/kF0/5xePq+T1udnaXkHgjDRnxmO&#10;9bk6VNxpF/beRtEzV7niMcRofjtndPSwloHYMcoz1mRVyv87ql8AAAD//wMAUEsBAi0AFAAGAAgA&#10;AAAhALaDOJL+AAAA4QEAABMAAAAAAAAAAAAAAAAAAAAAAFtDb250ZW50X1R5cGVzXS54bWxQSwEC&#10;LQAUAAYACAAAACEAOP0h/9YAAACUAQAACwAAAAAAAAAAAAAAAAAvAQAAX3JlbHMvLnJlbHNQSwEC&#10;LQAUAAYACAAAACEA60PDoB4CAAB8BAAADgAAAAAAAAAAAAAAAAAuAgAAZHJzL2Uyb0RvYy54bWxQ&#10;SwECLQAUAAYACAAAACEA22VtBOAAAAAPAQAADwAAAAAAAAAAAAAAAAB4BAAAZHJzL2Rvd25yZXYu&#10;eG1sUEsFBgAAAAAEAAQA8wAAAIUFA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487282176" behindDoc="1" locked="0" layoutInCell="1" allowOverlap="1" wp14:anchorId="563AB7DF" wp14:editId="25ACC373">
              <wp:simplePos x="0" y="0"/>
              <wp:positionH relativeFrom="page">
                <wp:posOffset>0</wp:posOffset>
              </wp:positionH>
              <wp:positionV relativeFrom="page">
                <wp:posOffset>9410700</wp:posOffset>
              </wp:positionV>
              <wp:extent cx="190500" cy="127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F48534" id="Graphic 7" o:spid="_x0000_s1026" style="position:absolute;margin-left:0;margin-top:741pt;width:15pt;height:.1pt;z-index:-16034304;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subIgIAAHwEAAAOAAAAZHJzL2Uyb0RvYy54bWysVMFu2zAMvQ/YPwi6L04ydFmNOMXQoMWA&#10;oivQDDsrshwbkyWNVGL370fKdpput2E5CJT5RL3HR2V907dWnAxg410hF7O5FMZpXzbuUMjvu7sP&#10;n6XAqFyprHemkC8G5c3m/bt1F3Kz9LW3pQFBRRzmXShkHWPIswx1bVqFMx+Mo2TloVWRtnDISlAd&#10;VW9ttpzPP2WdhzKA1waRvm6HpNyk+lVldPxWVWiisIUkbjGtkNY9r9lmrfIDqFA3eqSh/oFFqxpH&#10;l55LbVVU4gjNX6XaRoNHX8WZ9m3mq6rRJmkgNYv5H2qeaxVM0kLNwXBuE/6/svrx9ASiKQu5ksKp&#10;liy6H7ux4uZ0AXPCPIcnYHkYHrz+iZTI3mR4gyOmr6BlLIkTfer0y7nTpo9C08fF9fxqTn5oSi2W&#10;q+RDpvLpqD5ivDc+lVGnB4yDTeUUqXqKdO+mEMhsttkmm6MUZDNIQTbvB5uDinyOuXEoujMP/tT6&#10;k9n5lIzMe6I4kSd6rxDrLqEk5AI15AjOl1CjhiBdTPGlNOuYw8fF6irNDnrblHeNtUwC4bC/tSBO&#10;iic3/VgFVXgDC4Bxq7AecCk1wqwbTRp8YYf2vnwhtzsyuJD466jASGG/OponfhtTAFOwnwKI9tan&#10;F5T6Q3fu+h8KguDrCxnJ1kc/TavKJ8tY+hnLJ53/coy+atjPNEADo3FDI54Ejs+R39DlPqFe/zQ2&#10;vwEAAP//AwBQSwMEFAAGAAgAAAAhAP/KhI/bAAAACQEAAA8AAABkcnMvZG93bnJldi54bWxMT8tO&#10;wzAQvCP1H6ytxI3ahIdKiFO1oCJxAko+wLWXJG28DrHbhr9nEQc47e7Mah7FYvSdOOIQ20AaLmcK&#10;BJINrqVaQ/W+vpiDiMmQM10g1PCFERbl5KwwuQsnesPjJtWCRSjmRkOTUp9LGW2D3sRZ6JGY+wiD&#10;N4nPoZZuMCcW953MlLqV3rTEDo3p8aFBu98cvIa73eMqvqyffDXuqucb+6lebdprfT4dl/cgEo7p&#10;7xl+4nN0KDnTNhzIRdFp4CKJ0et5xhvzV4rn9hfJQJaF/N+g/AYAAP//AwBQSwECLQAUAAYACAAA&#10;ACEAtoM4kv4AAADhAQAAEwAAAAAAAAAAAAAAAAAAAAAAW0NvbnRlbnRfVHlwZXNdLnhtbFBLAQIt&#10;ABQABgAIAAAAIQA4/SH/1gAAAJQBAAALAAAAAAAAAAAAAAAAAC8BAABfcmVscy8ucmVsc1BLAQIt&#10;ABQABgAIAAAAIQDcKsubIgIAAHwEAAAOAAAAAAAAAAAAAAAAAC4CAABkcnMvZTJvRG9jLnhtbFBL&#10;AQItABQABgAIAAAAIQD/yoSP2wAAAAkBAAAPAAAAAAAAAAAAAAAAAHwEAABkcnMvZG93bnJldi54&#10;bWxQSwUGAAAAAAQABADzAAAAhAU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487282688" behindDoc="1" locked="0" layoutInCell="1" allowOverlap="1" wp14:anchorId="6FD2D9A8" wp14:editId="06F4FBCB">
              <wp:simplePos x="0" y="0"/>
              <wp:positionH relativeFrom="page">
                <wp:posOffset>6743700</wp:posOffset>
              </wp:positionH>
              <wp:positionV relativeFrom="page">
                <wp:posOffset>9410700</wp:posOffset>
              </wp:positionV>
              <wp:extent cx="190500" cy="127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F14729" id="Graphic 8" o:spid="_x0000_s1026" style="position:absolute;margin-left:531pt;margin-top:741pt;width:15pt;height:.1pt;z-index:-16033792;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GIIAIAAHwEAAAOAAAAZHJzL2Uyb0RvYy54bWysVMFu2zAMvQ/YPwi6L3YydG2NOMXQoMWA&#10;oivQDDsrshwbk0WNVOL070fJdpp2t2E+CJT4RPLxUV7eHDsrDgapBVfK+SyXwjgNVet2pfyxuft0&#10;JQUF5SplwZlSvhiSN6uPH5a9L8wCGrCVQcFBHBW9L2UTgi+yjHRjOkUz8MaxswbsVOAt7rIKVc/R&#10;O5st8vxL1gNWHkEbIj5dD065SvHr2ujwva7JBGFLybWFtGJat3HNVktV7FD5ptVjGeofquhU6zjp&#10;KdRaBSX22P4Vqms1AkEdZhq6DOq61SZxYDbz/B2b50Z5k7hwc8if2kT/L6x+PDyhaKtSslBOdSzR&#10;/diNq9ic3lPBmGf/hJEe+QfQv4gd2RtP3NCIOdbYRSyTE8fU6ZdTp80xCM2H8+v8Imc9NLvmi8uk&#10;Q6aK6areU7g3kMKowwOFQaZqslQzWfroJhNZ7CizTTIHKVhmlIJl3g4yexXivVhbNEV/qiMedXAw&#10;G0jO8K5uruzVa905aiIyUWToAGAjJuFGDUZKzPY5NetiDZ/nlxdpdghsW9211sYiCHfbW4vioOLk&#10;pi+y4AhvYB4prBU1Ay65Rph1o0iDLlGhLVQvrHbPApeSfu8VGinsN8fzFN/GZOBkbCcDg72F9IJS&#10;fzjn5vhToRcxfSkDy/oI07SqYpIsUj9h400HX/cB6jbqmQZoqGjc8IgnguNzjG/ofJ9Qrz+N1R8A&#10;AAD//wMAUEsDBBQABgAIAAAAIQBLmuM83QAAAA8BAAAPAAAAZHJzL2Rvd25yZXYueG1sTE/LTsMw&#10;ELwj8Q/WInGjNhFUbYhT8VCROAElH+DaS5I2XofYbcPfsxEHuM3sjGZnitXoO3HEIbaBNFzPFAgk&#10;G1xLtYbqY321ABGTIWe6QKjhGyOsyvOzwuQunOgdj5tUCw6hmBsNTUp9LmW0DXoTZ6FHYu0zDN4k&#10;pkMt3WBOHO47mSk1l960xB8a0+Njg3a/OXgNy93TQ3xdP/tq3FUvt/ZLvdm01/ryYry/A5FwTH9m&#10;mOpzdSi50zYcyEXRMVfzjMckRjeLCU0etZzQ9veWgSwL+X9H+QMAAP//AwBQSwECLQAUAAYACAAA&#10;ACEAtoM4kv4AAADhAQAAEwAAAAAAAAAAAAAAAAAAAAAAW0NvbnRlbnRfVHlwZXNdLnhtbFBLAQIt&#10;ABQABgAIAAAAIQA4/SH/1gAAAJQBAAALAAAAAAAAAAAAAAAAAC8BAABfcmVscy8ucmVsc1BLAQIt&#10;ABQABgAIAAAAIQB0VeGIIAIAAHwEAAAOAAAAAAAAAAAAAAAAAC4CAABkcnMvZTJvRG9jLnhtbFBL&#10;AQItABQABgAIAAAAIQBLmuM83QAAAA8BAAAPAAAAAAAAAAAAAAAAAHoEAABkcnMvZG93bnJldi54&#10;bWxQSwUGAAAAAAQABADzAAAAhAU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487283200" behindDoc="1" locked="0" layoutInCell="1" allowOverlap="1" wp14:anchorId="7F6C54AA" wp14:editId="79F8E741">
              <wp:simplePos x="0" y="0"/>
              <wp:positionH relativeFrom="page">
                <wp:posOffset>381000</wp:posOffset>
              </wp:positionH>
              <wp:positionV relativeFrom="page">
                <wp:posOffset>9515053</wp:posOffset>
              </wp:positionV>
              <wp:extent cx="1283970" cy="1181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3970" cy="118110"/>
                      </a:xfrm>
                      <a:prstGeom prst="rect">
                        <a:avLst/>
                      </a:prstGeom>
                    </wps:spPr>
                    <wps:txbx>
                      <w:txbxContent>
                        <w:p w14:paraId="002563B1" w14:textId="77777777" w:rsidR="002D7507" w:rsidRDefault="00ED0C46">
                          <w:pPr>
                            <w:spacing w:before="23"/>
                            <w:ind w:left="20"/>
                            <w:rPr>
                              <w:rFonts w:ascii="Arial"/>
                              <w:sz w:val="12"/>
                            </w:rPr>
                          </w:pPr>
                          <w:r>
                            <w:rPr>
                              <w:rFonts w:ascii="Arial"/>
                              <w:sz w:val="12"/>
                            </w:rPr>
                            <w:t>9781538198896_bookpdf.indb</w:t>
                          </w:r>
                          <w:r>
                            <w:rPr>
                              <w:rFonts w:ascii="Arial"/>
                              <w:spacing w:val="41"/>
                              <w:sz w:val="12"/>
                            </w:rPr>
                            <w:t xml:space="preserve"> </w:t>
                          </w:r>
                          <w:r>
                            <w:rPr>
                              <w:rFonts w:ascii="Arial"/>
                              <w:spacing w:val="-5"/>
                              <w:sz w:val="12"/>
                            </w:rPr>
                            <w:fldChar w:fldCharType="begin"/>
                          </w:r>
                          <w:r>
                            <w:rPr>
                              <w:rFonts w:ascii="Arial"/>
                              <w:spacing w:val="-5"/>
                              <w:sz w:val="12"/>
                            </w:rPr>
                            <w:instrText xml:space="preserve"> PAGE </w:instrText>
                          </w:r>
                          <w:r>
                            <w:rPr>
                              <w:rFonts w:ascii="Arial"/>
                              <w:spacing w:val="-5"/>
                              <w:sz w:val="12"/>
                            </w:rPr>
                            <w:fldChar w:fldCharType="separate"/>
                          </w:r>
                          <w:r>
                            <w:rPr>
                              <w:rFonts w:ascii="Arial"/>
                              <w:spacing w:val="-5"/>
                              <w:sz w:val="12"/>
                            </w:rPr>
                            <w:t>457</w:t>
                          </w:r>
                          <w:r>
                            <w:rPr>
                              <w:rFonts w:ascii="Arial"/>
                              <w:spacing w:val="-5"/>
                              <w:sz w:val="12"/>
                            </w:rPr>
                            <w:fldChar w:fldCharType="end"/>
                          </w:r>
                        </w:p>
                      </w:txbxContent>
                    </wps:txbx>
                    <wps:bodyPr wrap="square" lIns="0" tIns="0" rIns="0" bIns="0" rtlCol="0">
                      <a:noAutofit/>
                    </wps:bodyPr>
                  </wps:wsp>
                </a:graphicData>
              </a:graphic>
            </wp:anchor>
          </w:drawing>
        </mc:Choice>
        <mc:Fallback>
          <w:pict>
            <v:shapetype w14:anchorId="7F6C54AA" id="_x0000_t202" coordsize="21600,21600" o:spt="202" path="m,l,21600r21600,l21600,xe">
              <v:stroke joinstyle="miter"/>
              <v:path gradientshapeok="t" o:connecttype="rect"/>
            </v:shapetype>
            <v:shape id="Textbox 9" o:spid="_x0000_s1031" type="#_x0000_t202" style="position:absolute;margin-left:30pt;margin-top:749.2pt;width:101.1pt;height:9.3pt;z-index:-1603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o8npwEAAD8DAAAOAAAAZHJzL2Uyb0RvYy54bWysUl9v0zAQf0fiO1h+p26KBG3UdBpMIKQJ&#10;kLZ9AMexG4vYZ3xuk357zm7aTfCG9uKcc+ffn7vb3kxuYEcd0YJveLVYcqa9gs76fcOfHr+8W3OG&#10;SfpODuB1w08a+c3u7ZvtGGq9gh6GTkdGIB7rMTS8TynUQqDqtZO4gKA9JQ1EJxNd4150UY6E7gax&#10;Wi4/iBFiFyIojUh/785Jviv4xmiVfhiDOrGh4aQtlTOWs82n2G1lvY8y9FbNMuR/qHDSeiK9Qt3J&#10;JNkh2n+gnFUREExaKHACjLFKFw/kplr+5eahl0EXL9QcDNc24evBqu/Hn5HZruEbzrx0NKJHPaUW&#10;JrbJzRkD1lTzEKgqTZ9goiEXoxjuQf1CKhEvas4PkKpzMyYTXf6STUYPqf+na8+JhKmMtlq/33yk&#10;lKJcVa2rqgxFPL8OEdNXDY7loOGRZloUyOM9pswv60vJLObMn2WlqZ1mFy10JzIx0qwbjr8PMmrO&#10;hm+empkX4xLES9BegpiGz1DWJ3vxcHtIYGxhzhRn3JmZplQEzRuV1+DlvVQ97/3uDwAAAP//AwBQ&#10;SwMEFAAGAAgAAAAhALivxLzhAAAADAEAAA8AAABkcnMvZG93bnJldi54bWxMj8FOwzAQRO9I/IO1&#10;SNyo3aiENsSpKgQnJEQaDhydeJtEjdchdtvw9ywnOO7saOZNvp3dIM44hd6ThuVCgUBqvO2p1fBR&#10;vdytQYRoyJrBE2r4xgDb4voqN5n1FyrxvI+t4BAKmdHQxThmUoamQ2fCwo9I/Dv4yZnI59RKO5kL&#10;h7tBJkql0pmeuKEzIz512Bz3J6dh90nlc//1Vr+Xh7Kvqo2i1/So9e3NvHsEEXGOf2b4xWd0KJip&#10;9ieyQQwaUsVTIuurzXoFgh1JmiQgapbulw8KZJHL/yOKHwAAAP//AwBQSwECLQAUAAYACAAAACEA&#10;toM4kv4AAADhAQAAEwAAAAAAAAAAAAAAAAAAAAAAW0NvbnRlbnRfVHlwZXNdLnhtbFBLAQItABQA&#10;BgAIAAAAIQA4/SH/1gAAAJQBAAALAAAAAAAAAAAAAAAAAC8BAABfcmVscy8ucmVsc1BLAQItABQA&#10;BgAIAAAAIQBg2o8npwEAAD8DAAAOAAAAAAAAAAAAAAAAAC4CAABkcnMvZTJvRG9jLnhtbFBLAQIt&#10;ABQABgAIAAAAIQC4r8S84QAAAAwBAAAPAAAAAAAAAAAAAAAAAAEEAABkcnMvZG93bnJldi54bWxQ&#10;SwUGAAAAAAQABADzAAAADwUAAAAA&#10;" filled="f" stroked="f">
              <v:textbox inset="0,0,0,0">
                <w:txbxContent>
                  <w:p w14:paraId="002563B1" w14:textId="77777777" w:rsidR="002D7507" w:rsidRDefault="00ED0C46">
                    <w:pPr>
                      <w:spacing w:before="23"/>
                      <w:ind w:left="20"/>
                      <w:rPr>
                        <w:rFonts w:ascii="Arial"/>
                        <w:sz w:val="12"/>
                      </w:rPr>
                    </w:pPr>
                    <w:r>
                      <w:rPr>
                        <w:rFonts w:ascii="Arial"/>
                        <w:sz w:val="12"/>
                      </w:rPr>
                      <w:t>9781538198896_bookpdf.indb</w:t>
                    </w:r>
                    <w:r>
                      <w:rPr>
                        <w:rFonts w:ascii="Arial"/>
                        <w:spacing w:val="41"/>
                        <w:sz w:val="12"/>
                      </w:rPr>
                      <w:t xml:space="preserve"> </w:t>
                    </w:r>
                    <w:r>
                      <w:rPr>
                        <w:rFonts w:ascii="Arial"/>
                        <w:spacing w:val="-5"/>
                        <w:sz w:val="12"/>
                      </w:rPr>
                      <w:fldChar w:fldCharType="begin"/>
                    </w:r>
                    <w:r>
                      <w:rPr>
                        <w:rFonts w:ascii="Arial"/>
                        <w:spacing w:val="-5"/>
                        <w:sz w:val="12"/>
                      </w:rPr>
                      <w:instrText xml:space="preserve"> PAGE </w:instrText>
                    </w:r>
                    <w:r>
                      <w:rPr>
                        <w:rFonts w:ascii="Arial"/>
                        <w:spacing w:val="-5"/>
                        <w:sz w:val="12"/>
                      </w:rPr>
                      <w:fldChar w:fldCharType="separate"/>
                    </w:r>
                    <w:r>
                      <w:rPr>
                        <w:rFonts w:ascii="Arial"/>
                        <w:spacing w:val="-5"/>
                        <w:sz w:val="12"/>
                      </w:rPr>
                      <w:t>457</w:t>
                    </w:r>
                    <w:r>
                      <w:rPr>
                        <w:rFonts w:ascii="Arial"/>
                        <w:spacing w:val="-5"/>
                        <w:sz w:val="12"/>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7283712" behindDoc="1" locked="0" layoutInCell="1" allowOverlap="1" wp14:anchorId="5CCC9F39" wp14:editId="31053C3A">
              <wp:simplePos x="0" y="0"/>
              <wp:positionH relativeFrom="page">
                <wp:posOffset>5854700</wp:posOffset>
              </wp:positionH>
              <wp:positionV relativeFrom="page">
                <wp:posOffset>9515053</wp:posOffset>
              </wp:positionV>
              <wp:extent cx="775335" cy="1181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335" cy="118110"/>
                      </a:xfrm>
                      <a:prstGeom prst="rect">
                        <a:avLst/>
                      </a:prstGeom>
                    </wps:spPr>
                    <wps:txbx>
                      <w:txbxContent>
                        <w:p w14:paraId="5EB3FB14" w14:textId="77777777" w:rsidR="002D7507" w:rsidRDefault="00ED0C46">
                          <w:pPr>
                            <w:spacing w:before="23"/>
                            <w:ind w:left="20"/>
                            <w:rPr>
                              <w:rFonts w:ascii="Arial"/>
                              <w:sz w:val="12"/>
                            </w:rPr>
                          </w:pPr>
                          <w:r>
                            <w:rPr>
                              <w:rFonts w:ascii="Arial"/>
                              <w:sz w:val="12"/>
                            </w:rPr>
                            <w:t>8/6/2025</w:t>
                          </w:r>
                          <w:r>
                            <w:rPr>
                              <w:rFonts w:ascii="Arial"/>
                              <w:spacing w:val="56"/>
                              <w:sz w:val="12"/>
                            </w:rPr>
                            <w:t xml:space="preserve"> </w:t>
                          </w:r>
                          <w:r>
                            <w:rPr>
                              <w:rFonts w:ascii="Arial"/>
                              <w:sz w:val="12"/>
                            </w:rPr>
                            <w:t>5:30:34</w:t>
                          </w:r>
                          <w:r>
                            <w:rPr>
                              <w:rFonts w:ascii="Arial"/>
                              <w:spacing w:val="-3"/>
                              <w:sz w:val="12"/>
                            </w:rPr>
                            <w:t xml:space="preserve"> </w:t>
                          </w:r>
                          <w:r>
                            <w:rPr>
                              <w:rFonts w:ascii="Arial"/>
                              <w:spacing w:val="-5"/>
                              <w:sz w:val="12"/>
                            </w:rPr>
                            <w:t>PM</w:t>
                          </w:r>
                        </w:p>
                      </w:txbxContent>
                    </wps:txbx>
                    <wps:bodyPr wrap="square" lIns="0" tIns="0" rIns="0" bIns="0" rtlCol="0">
                      <a:noAutofit/>
                    </wps:bodyPr>
                  </wps:wsp>
                </a:graphicData>
              </a:graphic>
            </wp:anchor>
          </w:drawing>
        </mc:Choice>
        <mc:Fallback>
          <w:pict>
            <v:shape w14:anchorId="5CCC9F39" id="Textbox 10" o:spid="_x0000_s1032" type="#_x0000_t202" style="position:absolute;margin-left:461pt;margin-top:749.2pt;width:61.05pt;height:9.3pt;z-index:-1603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AmDqQEAAEcDAAAOAAAAZHJzL2Uyb0RvYy54bWysUsFu3CAQvVfqPyDuXdaJ0kTWeqO0UatK&#10;UVspyQdgDGtUw1CGXXv/vgNeb6L2VuUCAzxm3nszm9vJDeygI1rwDa9Wa860V9BZv2v489OXDzec&#10;YZK+kwN43fCjRn67ff9uM4ZaX0APQ6cjoyQe6zE0vE8p1EKg6rWTuIKgPT0aiE4mOsad6KIcKbsb&#10;xMV6/VGMELsQQWlEur2fH/m25DdGq/TDGNSJDQ0nbqmssaxtXsV2I+tdlKG36kRD/gcLJ62noudU&#10;9zJJto/2n1TOqggIJq0UOAHGWKWLBlJTrf9S89jLoIsWMgfD2SZ8u7Tq++FnZLaj3pE9Xjrq0ZOe&#10;UgsToxuyZwxYE+oxEC5Nn2AiaJGK4QHULySIeIWZPyChsx2TiS7vJJTRRypxPLtOVZiiy+vrq8vL&#10;K84UPVXVTTWXFS+fQ8T0VYNjOWh4pKYWAvLwgCmXl/UCOXGZy2dWaWqnWd6ipYXuSFJG6nnD8fde&#10;Rs3Z8M2TqXlAliAuQbsEMQ2foYxRVuThbp/A2EIgV5rznghQtwqv02TlcXh9LqiX+d/+AQAA//8D&#10;AFBLAwQUAAYACAAAACEAFD5aU+MAAAAOAQAADwAAAGRycy9kb3ducmV2LnhtbEyPwU7DMBBE70j9&#10;B2srcaN2olCaEKeqEJyQEGk4cHSSbWI1XofYbcPf457obUczmn2Tb2czsDNOTluSEK0EMKTGtpo6&#10;CV/V28MGmPOKWjVYQgm/6GBbLO5ylbX2QiWe975joYRcpiT03o8Z567p0Si3siNS8A52MsoHOXW8&#10;ndQllJuBx0KsuVGawodejfjSY3Pcn4yE3TeVr/rno/4sD6WuqlTQ+/oo5f1y3j0D8zj7/zBc8QM6&#10;FIGptidqHRskpHEctvhgJOkmAXaNiCSJgNXheoyeBPAi57czij8AAAD//wMAUEsBAi0AFAAGAAgA&#10;AAAhALaDOJL+AAAA4QEAABMAAAAAAAAAAAAAAAAAAAAAAFtDb250ZW50X1R5cGVzXS54bWxQSwEC&#10;LQAUAAYACAAAACEAOP0h/9YAAACUAQAACwAAAAAAAAAAAAAAAAAvAQAAX3JlbHMvLnJlbHNQSwEC&#10;LQAUAAYACAAAACEAWSAJg6kBAABHAwAADgAAAAAAAAAAAAAAAAAuAgAAZHJzL2Uyb0RvYy54bWxQ&#10;SwECLQAUAAYACAAAACEAFD5aU+MAAAAOAQAADwAAAAAAAAAAAAAAAAADBAAAZHJzL2Rvd25yZXYu&#10;eG1sUEsFBgAAAAAEAAQA8wAAABMFAAAAAA==&#10;" filled="f" stroked="f">
              <v:textbox inset="0,0,0,0">
                <w:txbxContent>
                  <w:p w14:paraId="5EB3FB14" w14:textId="77777777" w:rsidR="002D7507" w:rsidRDefault="00ED0C46">
                    <w:pPr>
                      <w:spacing w:before="23"/>
                      <w:ind w:left="20"/>
                      <w:rPr>
                        <w:rFonts w:ascii="Arial"/>
                        <w:sz w:val="12"/>
                      </w:rPr>
                    </w:pPr>
                    <w:r>
                      <w:rPr>
                        <w:rFonts w:ascii="Arial"/>
                        <w:sz w:val="12"/>
                      </w:rPr>
                      <w:t>8/6/2025</w:t>
                    </w:r>
                    <w:r>
                      <w:rPr>
                        <w:rFonts w:ascii="Arial"/>
                        <w:spacing w:val="56"/>
                        <w:sz w:val="12"/>
                      </w:rPr>
                      <w:t xml:space="preserve"> </w:t>
                    </w:r>
                    <w:r>
                      <w:rPr>
                        <w:rFonts w:ascii="Arial"/>
                        <w:sz w:val="12"/>
                      </w:rPr>
                      <w:t>5:30:34</w:t>
                    </w:r>
                    <w:r>
                      <w:rPr>
                        <w:rFonts w:ascii="Arial"/>
                        <w:spacing w:val="-3"/>
                        <w:sz w:val="12"/>
                      </w:rPr>
                      <w:t xml:space="preserve"> </w:t>
                    </w:r>
                    <w:r>
                      <w:rPr>
                        <w:rFonts w:ascii="Arial"/>
                        <w:spacing w:val="-5"/>
                        <w:sz w:val="12"/>
                      </w:rPr>
                      <w:t>PM</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B2467" w14:textId="77777777" w:rsidR="002D7507" w:rsidRDefault="00ED0C46">
    <w:pPr>
      <w:pStyle w:val="BodyText"/>
      <w:spacing w:line="14" w:lineRule="auto"/>
      <w:jc w:val="left"/>
      <w:rPr>
        <w:sz w:val="20"/>
      </w:rPr>
    </w:pPr>
    <w:r>
      <w:rPr>
        <w:noProof/>
        <w:sz w:val="20"/>
      </w:rPr>
      <mc:AlternateContent>
        <mc:Choice Requires="wps">
          <w:drawing>
            <wp:anchor distT="0" distB="0" distL="0" distR="0" simplePos="0" relativeHeight="487286272" behindDoc="1" locked="0" layoutInCell="1" allowOverlap="1" wp14:anchorId="5E1A373F" wp14:editId="2EC65CF4">
              <wp:simplePos x="0" y="0"/>
              <wp:positionH relativeFrom="page">
                <wp:posOffset>266700</wp:posOffset>
              </wp:positionH>
              <wp:positionV relativeFrom="page">
                <wp:posOffset>9486900</wp:posOffset>
              </wp:positionV>
              <wp:extent cx="1270" cy="19050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B5C22F" id="Graphic 23" o:spid="_x0000_s1026" style="position:absolute;margin-left:21pt;margin-top:747pt;width:.1pt;height:15pt;z-index:-16030208;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r0IAIAAH4EAAAOAAAAZHJzL2Uyb0RvYy54bWysVMFu2zAMvQ/YPwi6L3ZSdN2MOMXQoMWA&#10;oivQDDsrshwbk0WNVOL070fJdtq0t2E+CJT4RPLxUV5eHzsrDgapBVfK+SyXwjgNVet2pfy5uf30&#10;RQoKylXKgjOlfDYkr1cfPyx7X5gFNGArg4KDOCp6X8omBF9kGenGdIpm4I1jZw3YqcBb3GUVqp6j&#10;dzZb5PnnrAesPII2RHy6HpxyleLXtdHhR12TCcKWkmsLacW0buOarZaq2KHyTavHMtQ/VNGp1nHS&#10;U6i1CkrssX0Xqms1AkEdZhq6DOq61SZxYDbz/A2bp0Z5k7hwc8if2kT/L6x+ODyiaKtSLi6kcKpj&#10;je7GdvAJt6f3VDDqyT9iJEj+HvRvYkd25okbGjHHGruIZXrimHr9fOq1OQah+XC+uGI9NDvmX/PL&#10;PCmRqWK6qvcU7gykMOpwT2EQqpos1UyWPrrJRJY7Cm2T0EEKFhqlYKG3g9BehXgv1hZN0Zyyx6MO&#10;DmYDyRne1M2VvXite486IzEA+E5Mwo0ajJSY7dfUrBN9KS/mV5dpeghsW9221sYiCHfbG4vioOLs&#10;pi+y4AhnMI8U1oqaAZdcI8y6UaRBl6jQFqpn1rtnhUtJf/YKjRT2u+OJiq9jMnAytpOBwd5AekOp&#10;P5xzc/yl0IuYvpSBZX2AaV5VMUkWqZ+w8aaDb/sAdRv1TAM0VDRueMgTwfFBxlf0ep9QL7+N1V8A&#10;AAD//wMAUEsDBBQABgAIAAAAIQBMZBI54AAAAAsBAAAPAAAAZHJzL2Rvd25yZXYueG1sTI/NTsMw&#10;EITvSLyDtUjcqIOV8hPiVAVUqMSJFpC4ubFJIuJ1FG8b8/ZdTnDbnR3NflMuku/FwY2xC6jhcpaB&#10;cFgH22Gj4W27urgBEcmgNX1Ap+HHRVhUpyelKWyY8NUdNtQIDsFYGA0t0VBIGevWeRNnYXDIt68w&#10;ekO8jo20o5k43PdSZdmV9KZD/tCawT20rv7e7L2G9WNartbTU3zfzj+I7p/Ty+d10vr8LC3vQJBL&#10;9GeGX3xGh4qZdmGPNopeQ664CrGe3+Y8sSNXCsSOlbliRVal/N+hOgIAAP//AwBQSwECLQAUAAYA&#10;CAAAACEAtoM4kv4AAADhAQAAEwAAAAAAAAAAAAAAAAAAAAAAW0NvbnRlbnRfVHlwZXNdLnhtbFBL&#10;AQItABQABgAIAAAAIQA4/SH/1gAAAJQBAAALAAAAAAAAAAAAAAAAAC8BAABfcmVscy8ucmVsc1BL&#10;AQItABQABgAIAAAAIQDhIgr0IAIAAH4EAAAOAAAAAAAAAAAAAAAAAC4CAABkcnMvZTJvRG9jLnht&#10;bFBLAQItABQABgAIAAAAIQBMZBI54AAAAAsBAAAPAAAAAAAAAAAAAAAAAHoEAABkcnMvZG93bnJl&#10;di54bWxQSwUGAAAAAAQABADzAAAAhwU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487286784" behindDoc="1" locked="0" layoutInCell="1" allowOverlap="1" wp14:anchorId="0AE8DA28" wp14:editId="2205D805">
              <wp:simplePos x="0" y="0"/>
              <wp:positionH relativeFrom="page">
                <wp:posOffset>6667500</wp:posOffset>
              </wp:positionH>
              <wp:positionV relativeFrom="page">
                <wp:posOffset>9486900</wp:posOffset>
              </wp:positionV>
              <wp:extent cx="1270" cy="19050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3C3C69" id="Graphic 24" o:spid="_x0000_s1026" style="position:absolute;margin-left:525pt;margin-top:747pt;width:.1pt;height:15pt;z-index:-16029696;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hJDIAIAAH4EAAAOAAAAZHJzL2Uyb0RvYy54bWysVMFu2zAMvQ/YPwi6L3aydd2MOMXQoMWA&#10;oivQDDsrshwbk0WNVOL070fJdtq0t2E+CJT4RPLxUV5eHTsrDgapBVfK+SyXwjgNVet2pfy5ufnw&#10;RQoKylXKgjOlfDIkr1bv3y17X5gFNGArg4KDOCp6X8omBF9kGenGdIpm4I1jZw3YqcBb3GUVqp6j&#10;dzZb5PnnrAesPII2RHy6HpxyleLXtdHhR12TCcKWkmsLacW0buOarZaq2KHyTavHMtQ/VNGp1nHS&#10;U6i1CkrssX0Tqms1AkEdZhq6DOq61SZxYDbz/BWbx0Z5k7hwc8if2kT/L6y+PzygaKtSLj5J4VTH&#10;Gt2O7eATbk/vqWDUo3/ASJD8HejfxI7szBM3NGKONXYRy/TEMfX66dRrcwxC8+F8ccl6aHbMv+YX&#10;eVIiU8V0Ve8p3BpIYdThjsIgVDVZqpksfXSTiSx3FNomoYMULDRKwUJvB6G9CvFerC2aojllj0cd&#10;HMwGkjO8qpsre/Za9xZ1RmIA8J2YhBs1GCkx2y+pWSf6Un6cX16k6SGwbXXTWhuLINxtry2Kg4qz&#10;m77IgiOcwTxSWCtqBlxyjTDrRpEGXaJCW6ieWO+eFS4l/dkrNFLY744nKr6OycDJ2E4GBnsN6Q2l&#10;/nDOzfGXQi9i+lIGlvUepnlVxSRZpH7CxpsOvu0D1G3UMw3QUNG44SFPBMcHGV/Ry31CPf82Vn8B&#10;AAD//wMAUEsDBBQABgAIAAAAIQDbZW0E4AAAAA8BAAAPAAAAZHJzL2Rvd25yZXYueG1sTE/LTsMw&#10;ELwj8Q/WInGjNlHDI8SpCqhQiRMtIHFz4yWJiO0o3jbm79me4DYzO5qdKRfJ9eKAY+yC13A5UyDQ&#10;18F2vtHwtl1d3ICIZLw1ffCo4QcjLKrTk9IUNkz+FQ8bagSH+FgYDS3RUEgZ6xadibMwoOfbVxid&#10;IaZjI+1oJg53vcyUupLOdJ4/tGbAhxbr783eaVg/puVqPT3F923+QXT/nF4+r5PW52dpeQeCMNGf&#10;GY71uTpU3GkX9t5G0TNXueIxxGh+O2d09LCWgdgxyjPWZFXK/zuqXwAAAP//AwBQSwECLQAUAAYA&#10;CAAAACEAtoM4kv4AAADhAQAAEwAAAAAAAAAAAAAAAAAAAAAAW0NvbnRlbnRfVHlwZXNdLnhtbFBL&#10;AQItABQABgAIAAAAIQA4/SH/1gAAAJQBAAALAAAAAAAAAAAAAAAAAC8BAABfcmVscy8ucmVsc1BL&#10;AQItABQABgAIAAAAIQA4whJDIAIAAH4EAAAOAAAAAAAAAAAAAAAAAC4CAABkcnMvZTJvRG9jLnht&#10;bFBLAQItABQABgAIAAAAIQDbZW0E4AAAAA8BAAAPAAAAAAAAAAAAAAAAAHoEAABkcnMvZG93bnJl&#10;di54bWxQSwUGAAAAAAQABADzAAAAhwU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487287296" behindDoc="1" locked="0" layoutInCell="1" allowOverlap="1" wp14:anchorId="553D0717" wp14:editId="2145DDF1">
              <wp:simplePos x="0" y="0"/>
              <wp:positionH relativeFrom="page">
                <wp:posOffset>0</wp:posOffset>
              </wp:positionH>
              <wp:positionV relativeFrom="page">
                <wp:posOffset>9410700</wp:posOffset>
              </wp:positionV>
              <wp:extent cx="190500" cy="127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139ED1" id="Graphic 25" o:spid="_x0000_s1026" style="position:absolute;margin-left:0;margin-top:741pt;width:15pt;height:.1pt;z-index:-16029184;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KmIIwIAAH4EAAAOAAAAZHJzL2Uyb0RvYy54bWysVMFu2zAMvQ/YPwi6L04yZF2NOMXQoMWA&#10;oivQDDsrshwbk0WNVGL370fJdpput2E5GJT4RL3HR2V907dWnAxSA66Qi9lcCuM0lI07FPL77u7D&#10;ZykoKFcqC84U8sWQvNm8f7fufG6WUIMtDQou4ijvfCHrEHyeZaRr0yqagTeOkxVgqwIv8ZCVqDqu&#10;3tpsOZ9/yjrA0iNoQ8S72yEpN6l+VRkdvlUVmSBsIZlbSF9M3338Zpu1yg+ofN3okYb6Bxatahxf&#10;ei61VUGJIzZ/lWobjUBQhZmGNoOqarRJGljNYv6HmudaeZO0cHPIn9tE/6+sfjw9oWjKQi5XUjjV&#10;skf3Yzt4h9vTecoZ9eyfMAok/wD6J3Eie5OJCxoxfYVtxLI80adev5x7bfogNG8uruerOTuiObVY&#10;XiUnMpVPR/WRwr2BVEadHigMRpVTpOop0r2bQmS7o9E2GR2kYKNRCjZ6PxjtVYjnIrcYiu7MI261&#10;cDI7SMkQeU8UJ/JM7xVi3SWUhVyghhzD4yXcqCFIF3N8Kc26yOHj4mqVpofANuVdY20kQXjY31oU&#10;JxVnN/2iCq7wBuaRwlZRPeBSaoRZN5o0+BId2kP5wn537HAh6ddRoZHCfnU8UfF1TAFOwX4KMNhb&#10;SG8o9Yfv3PU/FHoRry9kYFsfYZpXlU+WRelnbDzp4MsxQNVEP9MADYzGBQ95Ejg+yPiKLtcJ9fq3&#10;sfkNAAD//wMAUEsDBBQABgAIAAAAIQD/yoSP2wAAAAkBAAAPAAAAZHJzL2Rvd25yZXYueG1sTE/L&#10;TsMwELwj9R+srcSN2oSHSohTtaAicQJKPsC1lyRtvA6x24a/ZxEHOO3uzGoexWL0nTjiENtAGi5n&#10;CgSSDa6lWkP1vr6Yg4jJkDNdINTwhREW5eSsMLkLJ3rD4ybVgkUo5kZDk1KfSxltg97EWeiRmPsI&#10;gzeJz6GWbjAnFvedzJS6ld60xA6N6fGhQbvfHLyGu93jKr6sn3w17qrnG/upXm3aa30+HZf3IBKO&#10;6e8ZfuJzdCg50zYcyEXRaeAiidHrecYb81eK5/YXyUCWhfzfoPwGAAD//wMAUEsBAi0AFAAGAAgA&#10;AAAhALaDOJL+AAAA4QEAABMAAAAAAAAAAAAAAAAAAAAAAFtDb250ZW50X1R5cGVzXS54bWxQSwEC&#10;LQAUAAYACAAAACEAOP0h/9YAAACUAQAACwAAAAAAAAAAAAAAAAAvAQAAX3JlbHMvLnJlbHNQSwEC&#10;LQAUAAYACAAAACEApOipiCMCAAB+BAAADgAAAAAAAAAAAAAAAAAuAgAAZHJzL2Uyb0RvYy54bWxQ&#10;SwECLQAUAAYACAAAACEA/8qEj9sAAAAJAQAADwAAAAAAAAAAAAAAAAB9BAAAZHJzL2Rvd25yZXYu&#10;eG1sUEsFBgAAAAAEAAQA8wAAAIUFA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487287808" behindDoc="1" locked="0" layoutInCell="1" allowOverlap="1" wp14:anchorId="10601F33" wp14:editId="5299A74A">
              <wp:simplePos x="0" y="0"/>
              <wp:positionH relativeFrom="page">
                <wp:posOffset>6743700</wp:posOffset>
              </wp:positionH>
              <wp:positionV relativeFrom="page">
                <wp:posOffset>9410700</wp:posOffset>
              </wp:positionV>
              <wp:extent cx="190500" cy="127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8B3840" id="Graphic 26" o:spid="_x0000_s1026" style="position:absolute;margin-left:531pt;margin-top:741pt;width:15pt;height:.1pt;z-index:-16028672;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2BEIQIAAH4EAAAOAAAAZHJzL2Uyb0RvYy54bWysVMFu2zAMvQ/YPwi6L3YytF2NOMXQoMWA&#10;oivQDDsrshwbk0WNVOL070fJdpp2t2E+CJT4RPLxUV7eHDsrDgapBVfK+SyXwjgNVet2pfyxufv0&#10;RQoKylXKgjOlfDEkb1YfPyx7X5gFNGArg4KDOCp6X8omBF9kGenGdIpm4I1jZw3YqcBb3GUVqp6j&#10;dzZb5Pll1gNWHkEbIj5dD065SvHr2ujwva7JBGFLybWFtGJat3HNVktV7FD5ptVjGeofquhU6zjp&#10;KdRaBSX22P4Vqms1AkEdZhq6DOq61SZxYDbz/B2b50Z5k7hwc8if2kT/L6x+PDyhaKtSLi6lcKpj&#10;je7HdvAJt6f3VDDq2T9hJEj+AfQvYkf2xhM3NGKONXYRy/TEMfX65dRrcwxC8+H8Or/IWRHNrvni&#10;KimRqWK6qvcU7g2kMOrwQGEQqpos1UyWPrrJRJY7Cm2T0EEKFhqlYKG3g9BehXgv1hZN0Z/qiEcd&#10;HMwGkjO8q5sre/Vad46aiEwUGToA2IhJuFGDkRKzfU7NuljD5/nVRZoeAttWd621sQjC3fbWojio&#10;OLvpiyw4whuYRwprRc2AS64RZt0o0qBLVGgL1Qvr3bPCpaTfe4VGCvvN8UTF1zEZOBnbycBgbyG9&#10;odQfzrk5/lToRUxfysCyPsI0r6qYJIvUT9h408HXfYC6jXqmARoqGjc85Ing+CDjKzrfJ9Trb2P1&#10;BwAA//8DAFBLAwQUAAYACAAAACEAS5rjPN0AAAAPAQAADwAAAGRycy9kb3ducmV2LnhtbExPy07D&#10;MBC8I/EP1iJxozYRVG2IU/FQkTgBJR/g2kuSNl6H2G3D37MRB7jN7IxmZ4rV6DtxxCG2gTRczxQI&#10;JBtcS7WG6mN9tQARkyFnukCo4RsjrMrzs8LkLpzoHY+bVAsOoZgbDU1KfS5ltA16E2ehR2LtMwze&#10;JKZDLd1gThzuO5kpNZfetMQfGtPjY4N2vzl4Dcvd00N8XT/7atxVL7f2S73ZtNf68mK8vwORcEx/&#10;Zpjqc3UoudM2HMhF0TFX84zHJEY3iwlNHrWc0Pb3loEsC/l/R/kDAAD//wMAUEsBAi0AFAAGAAgA&#10;AAAhALaDOJL+AAAA4QEAABMAAAAAAAAAAAAAAAAAAAAAAFtDb250ZW50X1R5cGVzXS54bWxQSwEC&#10;LQAUAAYACAAAACEAOP0h/9YAAACUAQAACwAAAAAAAAAAAAAAAAAvAQAAX3JlbHMvLnJlbHNQSwEC&#10;LQAUAAYACAAAACEAzGNgRCECAAB+BAAADgAAAAAAAAAAAAAAAAAuAgAAZHJzL2Uyb0RvYy54bWxQ&#10;SwECLQAUAAYACAAAACEAS5rjPN0AAAAPAQAADwAAAAAAAAAAAAAAAAB7BAAAZHJzL2Rvd25yZXYu&#10;eG1sUEsFBgAAAAAEAAQA8wAAAIUFA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487288320" behindDoc="1" locked="0" layoutInCell="1" allowOverlap="1" wp14:anchorId="6BB3B1D3" wp14:editId="67B9D3BA">
              <wp:simplePos x="0" y="0"/>
              <wp:positionH relativeFrom="page">
                <wp:posOffset>381000</wp:posOffset>
              </wp:positionH>
              <wp:positionV relativeFrom="page">
                <wp:posOffset>9515053</wp:posOffset>
              </wp:positionV>
              <wp:extent cx="1283970" cy="11811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3970" cy="118110"/>
                      </a:xfrm>
                      <a:prstGeom prst="rect">
                        <a:avLst/>
                      </a:prstGeom>
                    </wps:spPr>
                    <wps:txbx>
                      <w:txbxContent>
                        <w:p w14:paraId="4C375381" w14:textId="77777777" w:rsidR="002D7507" w:rsidRDefault="00ED0C46">
                          <w:pPr>
                            <w:spacing w:before="23"/>
                            <w:ind w:left="20"/>
                            <w:rPr>
                              <w:rFonts w:ascii="Arial"/>
                              <w:sz w:val="12"/>
                            </w:rPr>
                          </w:pPr>
                          <w:r>
                            <w:rPr>
                              <w:rFonts w:ascii="Arial"/>
                              <w:sz w:val="12"/>
                            </w:rPr>
                            <w:t>9781538198896_bookpdf.indb</w:t>
                          </w:r>
                          <w:r>
                            <w:rPr>
                              <w:rFonts w:ascii="Arial"/>
                              <w:spacing w:val="41"/>
                              <w:sz w:val="12"/>
                            </w:rPr>
                            <w:t xml:space="preserve"> </w:t>
                          </w:r>
                          <w:r>
                            <w:rPr>
                              <w:rFonts w:ascii="Arial"/>
                              <w:spacing w:val="-5"/>
                              <w:sz w:val="12"/>
                            </w:rPr>
                            <w:fldChar w:fldCharType="begin"/>
                          </w:r>
                          <w:r>
                            <w:rPr>
                              <w:rFonts w:ascii="Arial"/>
                              <w:spacing w:val="-5"/>
                              <w:sz w:val="12"/>
                            </w:rPr>
                            <w:instrText xml:space="preserve"> PAGE </w:instrText>
                          </w:r>
                          <w:r>
                            <w:rPr>
                              <w:rFonts w:ascii="Arial"/>
                              <w:spacing w:val="-5"/>
                              <w:sz w:val="12"/>
                            </w:rPr>
                            <w:fldChar w:fldCharType="separate"/>
                          </w:r>
                          <w:r>
                            <w:rPr>
                              <w:rFonts w:ascii="Arial"/>
                              <w:spacing w:val="-5"/>
                              <w:sz w:val="12"/>
                            </w:rPr>
                            <w:t>469</w:t>
                          </w:r>
                          <w:r>
                            <w:rPr>
                              <w:rFonts w:ascii="Arial"/>
                              <w:spacing w:val="-5"/>
                              <w:sz w:val="12"/>
                            </w:rPr>
                            <w:fldChar w:fldCharType="end"/>
                          </w:r>
                        </w:p>
                      </w:txbxContent>
                    </wps:txbx>
                    <wps:bodyPr wrap="square" lIns="0" tIns="0" rIns="0" bIns="0" rtlCol="0">
                      <a:noAutofit/>
                    </wps:bodyPr>
                  </wps:wsp>
                </a:graphicData>
              </a:graphic>
            </wp:anchor>
          </w:drawing>
        </mc:Choice>
        <mc:Fallback>
          <w:pict>
            <v:shapetype w14:anchorId="6BB3B1D3" id="_x0000_t202" coordsize="21600,21600" o:spt="202" path="m,l,21600r21600,l21600,xe">
              <v:stroke joinstyle="miter"/>
              <v:path gradientshapeok="t" o:connecttype="rect"/>
            </v:shapetype>
            <v:shape id="Textbox 27" o:spid="_x0000_s1033" type="#_x0000_t202" style="position:absolute;margin-left:30pt;margin-top:749.2pt;width:101.1pt;height:9.3pt;z-index:-1602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cKLqwEAAEgDAAAOAAAAZHJzL2Uyb0RvYy54bWysU1GP0zAMfkfiP0R5Z1mHxI1q3Qk4gZBO&#10;gHR3PyBNkzWiiUOcrd2/x0nX3QneEC+uEzufv892d7eTG9hJR7TgG16t1pxpr6Cz/tDwp8fPb7ac&#10;YZK+kwN43fCzRn67f/1qN4Zab6CHodOREYjHegwN71MKtRCoeu0kriBoT0ED0clEx3gQXZQjobtB&#10;bNbrd2KE2IUISiPS7d0c5PuCb4xW6bsxqBMbGk7cUrGx2DZbsd/J+hBl6K260JD/wMJJ66noFepO&#10;JsmO0f4F5ayKgGDSSoETYIxVumggNdX6DzUPvQy6aKHmYLi2Cf8frPp2+hGZ7Rq+ueHMS0czetRT&#10;amFidEPtGQPWlPUQKC9NH2GiMRepGO5B/URKES9y5gdI2bkdk4kuf0koo4c0gfO161SFqYy22b59&#10;f0MhRbGq2lZVGYt4fh0ipi8aHMtOwyNNtTCQp3tMub6sl5QLmbl+ppWmdpr1LWJa6M6kZaShNxx/&#10;HWXUnA1fPXU1b8jixMVpFyem4ROUPcqSPHw4JjC2EMiVZtwLARpX4XVZrbwPL88l6/kH2P8GAAD/&#10;/wMAUEsDBBQABgAIAAAAIQC4r8S84QAAAAwBAAAPAAAAZHJzL2Rvd25yZXYueG1sTI/BTsMwEETv&#10;SPyDtUjcqN2ohDbEqSoEJyREGg4cnXibRI3XIXbb8PcsJzju7GjmTb6d3SDOOIXek4blQoFAarzt&#10;qdXwUb3crUGEaMiawRNq+MYA2+L6KjeZ9Rcq8byPreAQCpnR0MU4ZlKGpkNnwsKPSPw7+MmZyOfU&#10;SjuZC4e7QSZKpdKZnrihMyM+ddgc9yenYfdJ5XP/9Va/l4eyr6qNotf0qPXtzbx7BBFxjn9m+MVn&#10;dCiYqfYnskEMGlLFUyLrq816BYIdSZokIGqW7pcPCmSRy/8jih8AAAD//wMAUEsBAi0AFAAGAAgA&#10;AAAhALaDOJL+AAAA4QEAABMAAAAAAAAAAAAAAAAAAAAAAFtDb250ZW50X1R5cGVzXS54bWxQSwEC&#10;LQAUAAYACAAAACEAOP0h/9YAAACUAQAACwAAAAAAAAAAAAAAAAAvAQAAX3JlbHMvLnJlbHNQSwEC&#10;LQAUAAYACAAAACEAOcHCi6sBAABIAwAADgAAAAAAAAAAAAAAAAAuAgAAZHJzL2Uyb0RvYy54bWxQ&#10;SwECLQAUAAYACAAAACEAuK/EvOEAAAAMAQAADwAAAAAAAAAAAAAAAAAFBAAAZHJzL2Rvd25yZXYu&#10;eG1sUEsFBgAAAAAEAAQA8wAAABMFAAAAAA==&#10;" filled="f" stroked="f">
              <v:textbox inset="0,0,0,0">
                <w:txbxContent>
                  <w:p w14:paraId="4C375381" w14:textId="77777777" w:rsidR="002D7507" w:rsidRDefault="00ED0C46">
                    <w:pPr>
                      <w:spacing w:before="23"/>
                      <w:ind w:left="20"/>
                      <w:rPr>
                        <w:rFonts w:ascii="Arial"/>
                        <w:sz w:val="12"/>
                      </w:rPr>
                    </w:pPr>
                    <w:r>
                      <w:rPr>
                        <w:rFonts w:ascii="Arial"/>
                        <w:sz w:val="12"/>
                      </w:rPr>
                      <w:t>9781538198896_bookpdf.indb</w:t>
                    </w:r>
                    <w:r>
                      <w:rPr>
                        <w:rFonts w:ascii="Arial"/>
                        <w:spacing w:val="41"/>
                        <w:sz w:val="12"/>
                      </w:rPr>
                      <w:t xml:space="preserve"> </w:t>
                    </w:r>
                    <w:r>
                      <w:rPr>
                        <w:rFonts w:ascii="Arial"/>
                        <w:spacing w:val="-5"/>
                        <w:sz w:val="12"/>
                      </w:rPr>
                      <w:fldChar w:fldCharType="begin"/>
                    </w:r>
                    <w:r>
                      <w:rPr>
                        <w:rFonts w:ascii="Arial"/>
                        <w:spacing w:val="-5"/>
                        <w:sz w:val="12"/>
                      </w:rPr>
                      <w:instrText xml:space="preserve"> PAGE </w:instrText>
                    </w:r>
                    <w:r>
                      <w:rPr>
                        <w:rFonts w:ascii="Arial"/>
                        <w:spacing w:val="-5"/>
                        <w:sz w:val="12"/>
                      </w:rPr>
                      <w:fldChar w:fldCharType="separate"/>
                    </w:r>
                    <w:r>
                      <w:rPr>
                        <w:rFonts w:ascii="Arial"/>
                        <w:spacing w:val="-5"/>
                        <w:sz w:val="12"/>
                      </w:rPr>
                      <w:t>469</w:t>
                    </w:r>
                    <w:r>
                      <w:rPr>
                        <w:rFonts w:ascii="Arial"/>
                        <w:spacing w:val="-5"/>
                        <w:sz w:val="12"/>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7288832" behindDoc="1" locked="0" layoutInCell="1" allowOverlap="1" wp14:anchorId="5EFC6BF2" wp14:editId="14C619E7">
              <wp:simplePos x="0" y="0"/>
              <wp:positionH relativeFrom="page">
                <wp:posOffset>5854700</wp:posOffset>
              </wp:positionH>
              <wp:positionV relativeFrom="page">
                <wp:posOffset>9515053</wp:posOffset>
              </wp:positionV>
              <wp:extent cx="775335" cy="11811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335" cy="118110"/>
                      </a:xfrm>
                      <a:prstGeom prst="rect">
                        <a:avLst/>
                      </a:prstGeom>
                    </wps:spPr>
                    <wps:txbx>
                      <w:txbxContent>
                        <w:p w14:paraId="59B70850" w14:textId="77777777" w:rsidR="002D7507" w:rsidRDefault="00ED0C46">
                          <w:pPr>
                            <w:spacing w:before="23"/>
                            <w:ind w:left="20"/>
                            <w:rPr>
                              <w:rFonts w:ascii="Arial"/>
                              <w:sz w:val="12"/>
                            </w:rPr>
                          </w:pPr>
                          <w:r>
                            <w:rPr>
                              <w:rFonts w:ascii="Arial"/>
                              <w:sz w:val="12"/>
                            </w:rPr>
                            <w:t>8/6/2025</w:t>
                          </w:r>
                          <w:r>
                            <w:rPr>
                              <w:rFonts w:ascii="Arial"/>
                              <w:spacing w:val="56"/>
                              <w:sz w:val="12"/>
                            </w:rPr>
                            <w:t xml:space="preserve"> </w:t>
                          </w:r>
                          <w:r>
                            <w:rPr>
                              <w:rFonts w:ascii="Arial"/>
                              <w:sz w:val="12"/>
                            </w:rPr>
                            <w:t>5:30:35</w:t>
                          </w:r>
                          <w:r>
                            <w:rPr>
                              <w:rFonts w:ascii="Arial"/>
                              <w:spacing w:val="-3"/>
                              <w:sz w:val="12"/>
                            </w:rPr>
                            <w:t xml:space="preserve"> </w:t>
                          </w:r>
                          <w:r>
                            <w:rPr>
                              <w:rFonts w:ascii="Arial"/>
                              <w:spacing w:val="-5"/>
                              <w:sz w:val="12"/>
                            </w:rPr>
                            <w:t>PM</w:t>
                          </w:r>
                        </w:p>
                      </w:txbxContent>
                    </wps:txbx>
                    <wps:bodyPr wrap="square" lIns="0" tIns="0" rIns="0" bIns="0" rtlCol="0">
                      <a:noAutofit/>
                    </wps:bodyPr>
                  </wps:wsp>
                </a:graphicData>
              </a:graphic>
            </wp:anchor>
          </w:drawing>
        </mc:Choice>
        <mc:Fallback>
          <w:pict>
            <v:shape w14:anchorId="5EFC6BF2" id="Textbox 28" o:spid="_x0000_s1034" type="#_x0000_t202" style="position:absolute;margin-left:461pt;margin-top:749.2pt;width:61.05pt;height:9.3pt;z-index:-1602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5XrAEAAEcDAAAOAAAAZHJzL2Uyb0RvYy54bWysUsFuGyEQvVfqPyDuNV5baaKV11HaqFWl&#10;qK2U5ANYFryoC0MZ7F3/fQfsdaL2VuUCAwxv3ps3m9vJDeygI1rwDa8WS860V9BZv2v489OXDzec&#10;YZK+kwN43fCjRn67ff9uM4Zar6CHodOREYjHegwN71MKtRCoeu0kLiBoT48GopOJjnEnuihHQneD&#10;WC2XH8UIsQsRlEak2/vTI98WfGO0Sj+MQZ3Y0HDilsoay9rmVWw3st5FGXqrzjTkf7Bw0noqeoG6&#10;l0myfbT/QDmrIiCYtFDgBBhjlS4aSE21/EvNYy+DLlqoORgubcK3g1XfDz8js13DV+SUl448etJT&#10;amFidEPtGQPWlPUYKC9Nn2Aim4tUDA+gfiGliFc5pw9I2bkdk4ku7ySU0Udy4HjpOlVhii6vr6/W&#10;6yvOFD1V1U1VFVfEy+cQMX3V4FgOGh7J1EJAHh4w5fKynlPOXE7lM6s0tVORt561tNAdScpInjcc&#10;f+9l1JwN3zw1NQ/IHMQ5aOcgpuEzlDHKijzc7RMYWwjkSifcMwFyq/A6T1Yeh9fnkvUy/9s/AAAA&#10;//8DAFBLAwQUAAYACAAAACEAFD5aU+MAAAAOAQAADwAAAGRycy9kb3ducmV2LnhtbEyPwU7DMBBE&#10;70j9B2srcaN2olCaEKeqEJyQEGk4cHSSbWI1XofYbcPf457obUczmn2Tb2czsDNOTluSEK0EMKTG&#10;tpo6CV/V28MGmPOKWjVYQgm/6GBbLO5ylbX2QiWe975joYRcpiT03o8Z567p0Si3siNS8A52MsoH&#10;OXW8ndQllJuBx0KsuVGawodejfjSY3Pcn4yE3TeVr/rno/4sD6WuqlTQ+/oo5f1y3j0D8zj7/zBc&#10;8QM6FIGptidqHRskpHEctvhgJOkmAXaNiCSJgNXheoyeBPAi57czij8AAAD//wMAUEsBAi0AFAAG&#10;AAgAAAAhALaDOJL+AAAA4QEAABMAAAAAAAAAAAAAAAAAAAAAAFtDb250ZW50X1R5cGVzXS54bWxQ&#10;SwECLQAUAAYACAAAACEAOP0h/9YAAACUAQAACwAAAAAAAAAAAAAAAAAvAQAAX3JlbHMvLnJlbHNQ&#10;SwECLQAUAAYACAAAACEA5p8+V6wBAABHAwAADgAAAAAAAAAAAAAAAAAuAgAAZHJzL2Uyb0RvYy54&#10;bWxQSwECLQAUAAYACAAAACEAFD5aU+MAAAAOAQAADwAAAAAAAAAAAAAAAAAGBAAAZHJzL2Rvd25y&#10;ZXYueG1sUEsFBgAAAAAEAAQA8wAAABYFAAAAAA==&#10;" filled="f" stroked="f">
              <v:textbox inset="0,0,0,0">
                <w:txbxContent>
                  <w:p w14:paraId="59B70850" w14:textId="77777777" w:rsidR="002D7507" w:rsidRDefault="00ED0C46">
                    <w:pPr>
                      <w:spacing w:before="23"/>
                      <w:ind w:left="20"/>
                      <w:rPr>
                        <w:rFonts w:ascii="Arial"/>
                        <w:sz w:val="12"/>
                      </w:rPr>
                    </w:pPr>
                    <w:r>
                      <w:rPr>
                        <w:rFonts w:ascii="Arial"/>
                        <w:sz w:val="12"/>
                      </w:rPr>
                      <w:t>8/6/2025</w:t>
                    </w:r>
                    <w:r>
                      <w:rPr>
                        <w:rFonts w:ascii="Arial"/>
                        <w:spacing w:val="56"/>
                        <w:sz w:val="12"/>
                      </w:rPr>
                      <w:t xml:space="preserve"> </w:t>
                    </w:r>
                    <w:r>
                      <w:rPr>
                        <w:rFonts w:ascii="Arial"/>
                        <w:sz w:val="12"/>
                      </w:rPr>
                      <w:t>5:30:35</w:t>
                    </w:r>
                    <w:r>
                      <w:rPr>
                        <w:rFonts w:ascii="Arial"/>
                        <w:spacing w:val="-3"/>
                        <w:sz w:val="12"/>
                      </w:rPr>
                      <w:t xml:space="preserve"> </w:t>
                    </w:r>
                    <w:r>
                      <w:rPr>
                        <w:rFonts w:ascii="Arial"/>
                        <w:spacing w:val="-5"/>
                        <w:sz w:val="12"/>
                      </w:rPr>
                      <w:t>PM</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F305F" w14:textId="77777777" w:rsidR="002D7507" w:rsidRDefault="00ED0C46">
    <w:pPr>
      <w:pStyle w:val="BodyText"/>
      <w:spacing w:line="14" w:lineRule="auto"/>
      <w:jc w:val="left"/>
      <w:rPr>
        <w:sz w:val="20"/>
      </w:rPr>
    </w:pPr>
    <w:r>
      <w:rPr>
        <w:noProof/>
        <w:sz w:val="20"/>
      </w:rPr>
      <mc:AlternateContent>
        <mc:Choice Requires="wps">
          <w:drawing>
            <wp:anchor distT="0" distB="0" distL="0" distR="0" simplePos="0" relativeHeight="487291392" behindDoc="1" locked="0" layoutInCell="1" allowOverlap="1" wp14:anchorId="43E60BD9" wp14:editId="6B616862">
              <wp:simplePos x="0" y="0"/>
              <wp:positionH relativeFrom="page">
                <wp:posOffset>266700</wp:posOffset>
              </wp:positionH>
              <wp:positionV relativeFrom="page">
                <wp:posOffset>9486900</wp:posOffset>
              </wp:positionV>
              <wp:extent cx="1270" cy="19050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2D8BC1" id="Graphic 36" o:spid="_x0000_s1026" style="position:absolute;margin-left:21pt;margin-top:747pt;width:.1pt;height:15pt;z-index:-16025088;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weHwIAAH4EAAAOAAAAZHJzL2Uyb0RvYy54bWysVMFu2zAMvQ/YPwi6L3YytN2MOMXQoMWA&#10;oivQDDsrshwbk0WNVOL070fJdtq0t2E+CJT4RPLxUV5eHzsrDgapBVfK+SyXwjgNVet2pfy5uf30&#10;RQoKylXKgjOlfDYkr1cfPyx7X5gFNGArg4KDOCp6X8omBF9kGenGdIpm4I1jZw3YqcBb3GUVqp6j&#10;dzZb5Pll1gNWHkEbIj5dD065SvHr2ujwo67JBGFLybWFtGJat3HNVktV7FD5ptVjGeofquhU6zjp&#10;KdRaBSX22L4L1bUagaAOMw1dBnXdapM4MJt5/obNU6O8SVy4OeRPbaL/F1Y/HB5RtFUpP19K4VTH&#10;Gt2N7eATbk/vqWDUk3/ESJD8PejfxI7szBM3NGKONXYRy/TEMfX6+dRrcwxC8+F8ccV6aHbMv+YX&#10;eVIiU8V0Ve8p3BlIYdThnsIgVDVZqpksfXSTiSx3FNomoYMULDRKwUJvB6G9CvFerC2aojllj0cd&#10;HMwGkjO8qZsre/Fa9x51RmIA8J2YhBs1GCkx26+pWSd6bv386iJND4Ftq9vW2lgE4W57Y1EcVJzd&#10;9EUWHOEM5pHCWlEz4JJrhFk3ijToEhXaQvXMevescCnpz16hkcJ+dzxR8XVMBk7GdjIw2BtIbyj1&#10;h3Nujr8UehHTlzKwrA8wzasqJski9RM23nTwbR+gbqOeaYCGisYND3kiOD7I+Ipe7xPq5bex+gsA&#10;AP//AwBQSwMEFAAGAAgAAAAhAExkEjngAAAACwEAAA8AAABkcnMvZG93bnJldi54bWxMj81OwzAQ&#10;hO9IvIO1SNyog5XyE+JUBVSoxIkWkLi5sUki4nUUbxvz9l1OcNudHc1+Uy6S78XBjbELqOFyloFw&#10;WAfbYaPhbbu6uAERyaA1fUCn4cdFWFSnJ6UpbJjw1R021AgOwVgYDS3RUEgZ69Z5E2dhcMi3rzB6&#10;Q7yOjbSjmTjc91Jl2ZX0pkP+0JrBPbSu/t7svYb1Y1qu1tNTfN/OP4jun9PL53XS+vwsLe9AkEv0&#10;Z4ZffEaHipl2YY82il5DrrgKsZ7f5jyxI1cKxI6VuWJFVqX836E6AgAA//8DAFBLAQItABQABgAI&#10;AAAAIQC2gziS/gAAAOEBAAATAAAAAAAAAAAAAAAAAAAAAABbQ29udGVudF9UeXBlc10ueG1sUEsB&#10;Ai0AFAAGAAgAAAAhADj9If/WAAAAlAEAAAsAAAAAAAAAAAAAAAAALwEAAF9yZWxzLy5yZWxzUEsB&#10;Ai0AFAAGAAgAAAAhAO5J/B4fAgAAfgQAAA4AAAAAAAAAAAAAAAAALgIAAGRycy9lMm9Eb2MueG1s&#10;UEsBAi0AFAAGAAgAAAAhAExkEjngAAAACwEAAA8AAAAAAAAAAAAAAAAAeQQAAGRycy9kb3ducmV2&#10;LnhtbFBLBQYAAAAABAAEAPMAAACGBQ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487291904" behindDoc="1" locked="0" layoutInCell="1" allowOverlap="1" wp14:anchorId="12EE6EAA" wp14:editId="60183B5C">
              <wp:simplePos x="0" y="0"/>
              <wp:positionH relativeFrom="page">
                <wp:posOffset>6667500</wp:posOffset>
              </wp:positionH>
              <wp:positionV relativeFrom="page">
                <wp:posOffset>9486900</wp:posOffset>
              </wp:positionV>
              <wp:extent cx="1270" cy="19050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0"/>
                            </a:moveTo>
                            <a:lnTo>
                              <a:pt x="0" y="19050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C4FC5A" id="Graphic 37" o:spid="_x0000_s1026" style="position:absolute;margin-left:525pt;margin-top:747pt;width:.1pt;height:15pt;z-index:-16024576;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tHwIAAH4EAAAOAAAAZHJzL2Uyb0RvYy54bWysVMFu2zAMvQ/YPwi6L3YydFmNOMXQoMWA&#10;oivQDDsrshwLk0VNVGLn70fJdtq0t2E+CJT4RPLxUV7d9K1hR+VRgy35fJZzpqyEStt9yX9u7z59&#10;5QyDsJUwYFXJTwr5zfrjh1XnCrWABkylPKMgFovOlbwJwRVZhrJRrcAZOGXJWYNvRaCt32eVFx1F&#10;b022yPMvWQe+ch6kQqTTzeDk6xS/rpUMP+oaVWCm5FRbSKtP6y6u2Xolir0XrtFyLEP8QxWt0JaS&#10;nkNtRBDs4PW7UK2WHhDqMJPQZlDXWqrEgdjM8zdsnhvhVOJCzUF3bhP+v7Dy8fjkma5K/nnJmRUt&#10;aXQ/toNOqD2dw4JQz+7JR4LoHkD+RnJkF564wRHT176NWKLH+tTr07nXqg9M0uF8sSQ9JDnm1/lV&#10;npTIRDFdlQcM9wpSGHF8wDAIVU2WaCZL9nYyPckdhTZJ6MAZCe05I6F3g9BOhHgv1hZN1pyzx6MW&#10;jmoLyRne1E2VvXiNfY+6IDEA6E5MQo0ajJSY7NfUjGUdtX6+vErTg2B0daeNiUWg3+9ujWdHEWc3&#10;fZEFRbiAOY9hI7AZcMk1wowdRRp0iQrtoDqR3h0pXHL8cxBecWa+W5qo+Domw0/GbjJ8MLeQ3lDq&#10;D+Xc9r+EdyymL3kgWR9hmldRTJJF6mdsvGnh2yFAraOeaYCGisYNDXkiOD7I+Ipe7xPq5bex/gsA&#10;AP//AwBQSwMEFAAGAAgAAAAhANtlbQTgAAAADwEAAA8AAABkcnMvZG93bnJldi54bWxMT8tOwzAQ&#10;vCPxD9YicaM2UcMjxKkKqFCJEy0gcXPjJYmI7SjeNubv2Z7gNjM7mp0pF8n14oBj7ILXcDlTINDX&#10;wXa+0fC2XV3cgIhkvDV98KjhByMsqtOT0hQ2TP4VDxtqBIf4WBgNLdFQSBnrFp2JszCg59tXGJ0h&#10;pmMj7WgmDne9zJS6ks50nj+0ZsCHFuvvzd5pWD+m5Wo9PcX3bf5BdP+cXj6vk9bnZ2l5B4Iw0Z8Z&#10;jvW5OlTcaRf23kbRM1e54jHEaH47Z3T0sJaB2DHKM9ZkVcr/O6pfAAAA//8DAFBLAQItABQABgAI&#10;AAAAIQC2gziS/gAAAOEBAAATAAAAAAAAAAAAAAAAAAAAAABbQ29udGVudF9UeXBlc10ueG1sUEsB&#10;Ai0AFAAGAAgAAAAhADj9If/WAAAAlAEAAAsAAAAAAAAAAAAAAAAALwEAAF9yZWxzLy5yZWxzUEsB&#10;Ai0AFAAGAAgAAAAhADCxf+0fAgAAfgQAAA4AAAAAAAAAAAAAAAAALgIAAGRycy9lMm9Eb2MueG1s&#10;UEsBAi0AFAAGAAgAAAAhANtlbQTgAAAADwEAAA8AAAAAAAAAAAAAAAAAeQQAAGRycy9kb3ducmV2&#10;LnhtbFBLBQYAAAAABAAEAPMAAACGBQ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487292416" behindDoc="1" locked="0" layoutInCell="1" allowOverlap="1" wp14:anchorId="1CAA1CD4" wp14:editId="4520B3C7">
              <wp:simplePos x="0" y="0"/>
              <wp:positionH relativeFrom="page">
                <wp:posOffset>0</wp:posOffset>
              </wp:positionH>
              <wp:positionV relativeFrom="page">
                <wp:posOffset>9410700</wp:posOffset>
              </wp:positionV>
              <wp:extent cx="190500" cy="127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05FFD2" id="Graphic 38" o:spid="_x0000_s1026" style="position:absolute;margin-left:0;margin-top:741pt;width:15pt;height:.1pt;z-index:-16024064;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ISTIwIAAH4EAAAOAAAAZHJzL2Uyb0RvYy54bWysVMFu2zAMvQ/YPwi6L3ZSdN2MOMXQoMWA&#10;oivQDDsrshwbk0WNVOLk70fJdpput2E5GJT4RL3HR2V5e+ysOBikFlwp57NcCuM0VK3blfL75v7D&#10;JykoKFcpC86U8mRI3q7ev1v2vjALaMBWBgUXcVT0vpRNCL7IMtKN6RTNwBvHyRqwU4GXuMsqVD1X&#10;72y2yPOPWQ9YeQRtiHh3PSTlKtWva6PDt7omE4QtJXML6Yvpu43fbLVUxQ6Vb1o90lD/wKJTreNL&#10;z6XWKiixx/avUl2rEQjqMNPQZVDXrTZJA6uZ53+oeWmUN0kLN4f8uU30/8rqp8MzirYq5RU75VTH&#10;Hj2M7eAdbk/vqWDUi3/GKJD8I+ifxInsTSYuaMQca+wiluWJY+r16dxrcwxC8+b8c36dsyOaU/PF&#10;TXIiU8V0VO8pPBhIZdThkcJgVDVFqpkifXRTiGx3NNomo4MUbDRKwUZvB6O9CvFc5BZD0Z95xK0O&#10;DmYDKRki74niRJ7pvUKsu4SykAvUkGN4vIQbNQTpYo4vpVkXOVzNb67T9BDYtrpvrY0kCHfbO4vi&#10;oOLspl9UwRXewDxSWCtqBlxKjTDrRpMGX6JDW6hO7HfPDpeSfu0VGinsV8cTFV/HFOAUbKcAg72D&#10;9IZSf/jOzfGHQi/i9aUMbOsTTPOqismyKP2MjScdfNkHqNvoZxqggdG44CFPAscHGV/R5TqhXv82&#10;Vr8BAAD//wMAUEsDBBQABgAIAAAAIQD/yoSP2wAAAAkBAAAPAAAAZHJzL2Rvd25yZXYueG1sTE/L&#10;TsMwELwj9R+srcSN2oSHSohTtaAicQJKPsC1lyRtvA6x24a/ZxEHOO3uzGoexWL0nTjiENtAGi5n&#10;CgSSDa6lWkP1vr6Yg4jJkDNdINTwhREW5eSsMLkLJ3rD4ybVgkUo5kZDk1KfSxltg97EWeiRmPsI&#10;gzeJz6GWbjAnFvedzJS6ld60xA6N6fGhQbvfHLyGu93jKr6sn3w17qrnG/upXm3aa30+HZf3IBKO&#10;6e8ZfuJzdCg50zYcyEXRaeAiidHrecYb81eK5/YXyUCWhfzfoPwGAAD//wMAUEsBAi0AFAAGAAgA&#10;AAAhALaDOJL+AAAA4QEAABMAAAAAAAAAAAAAAAAAAAAAAFtDb250ZW50X1R5cGVzXS54bWxQSwEC&#10;LQAUAAYACAAAACEAOP0h/9YAAACUAQAACwAAAAAAAAAAAAAAAAAvAQAAX3JlbHMvLnJlbHNQSwEC&#10;LQAUAAYACAAAACEAX1yEkyMCAAB+BAAADgAAAAAAAAAAAAAAAAAuAgAAZHJzL2Uyb0RvYy54bWxQ&#10;SwECLQAUAAYACAAAACEA/8qEj9sAAAAJAQAADwAAAAAAAAAAAAAAAAB9BAAAZHJzL2Rvd25yZXYu&#10;eG1sUEsFBgAAAAAEAAQA8wAAAIUFA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487292928" behindDoc="1" locked="0" layoutInCell="1" allowOverlap="1" wp14:anchorId="129DAD11" wp14:editId="46051B80">
              <wp:simplePos x="0" y="0"/>
              <wp:positionH relativeFrom="page">
                <wp:posOffset>6743700</wp:posOffset>
              </wp:positionH>
              <wp:positionV relativeFrom="page">
                <wp:posOffset>9410700</wp:posOffset>
              </wp:positionV>
              <wp:extent cx="190500" cy="127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F3122B" id="Graphic 39" o:spid="_x0000_s1026" style="position:absolute;margin-left:531pt;margin-top:741pt;width:15pt;height:.1pt;z-index:-16023552;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DtjIgIAAH4EAAAOAAAAZHJzL2Uyb0RvYy54bWysVMFu2zAMvQ/YPwi6L3ZSdF2NOMXQoMWA&#10;oivQDDsrshwbk0WNVOL070fJdpp2t2E+CJT4RPLxUV7eHDsrDgapBVfK+SyXwjgNVet2pfyxufv0&#10;RQoKylXKgjOlfDEkb1YfPyx7X5gFNGArg4KDOCp6X8omBF9kGenGdIpm4I1jZw3YqcBb3GUVqp6j&#10;dzZb5PnnrAesPII2RHy6HpxyleLXtdHhe12TCcKWkmsLacW0buOarZaq2KHyTavHMtQ/VNGp1nHS&#10;U6i1Ckrssf0rVNdqBII6zDR0GdR1q03iwGzm+Ts2z43yJnHh5pA/tYn+X1j9eHhC0ValvLiWwqmO&#10;Nbof28En3J7eU8GoZ/+EkSD5B9C/iB3ZG0/c0Ig51thFLNMTx9Trl1OvzTEIzYfz6/wyZ0U0u+aL&#10;q6REporpqt5TuDeQwqjDA4VBqGqyVDNZ+ugmE1nuKLRNQgcpWGiUgoXeDkJ7FeK9WFs0RX+qIx51&#10;cDAbSM7wrm6u7NVr3TlqIjJRZOgAYCMm4UYNRkrM9jk162INF/OryzQ9BLat7lprYxGEu+2tRXFQ&#10;cXbTF1lwhDcwjxTWipoBl1wjzLpRpEGXqNAWqhfWu2eFS0m/9wqNFPab44mKr2MycDK2k4HB3kJ6&#10;Q6k/nHNz/KnQi5i+lIFlfYRpXlUxSRapn7DxpoOv+wB1G/VMAzRUNG54yBPB8UHGV3S+T6jX38bq&#10;DwAAAP//AwBQSwMEFAAGAAgAAAAhAEua4zzdAAAADwEAAA8AAABkcnMvZG93bnJldi54bWxMT8tO&#10;wzAQvCPxD9YicaM2EVRtiFPxUJE4ASUf4NpLkjZeh9htw9+zEQe4zeyMZmeK1eg7ccQhtoE0XM8U&#10;CCQbXEu1hupjfbUAEZMhZ7pAqOEbI6zK87PC5C6c6B2Pm1QLDqGYGw1NSn0uZbQNehNnoUdi7TMM&#10;3iSmQy3dYE4c7juZKTWX3rTEHxrT42ODdr85eA3L3dNDfF0/+2rcVS+39ku92bTX+vJivL8DkXBM&#10;f2aY6nN1KLnTNhzIRdExV/OMxyRGN4sJTR61nND295aBLAv5f0f5AwAA//8DAFBLAQItABQABgAI&#10;AAAAIQC2gziS/gAAAOEBAAATAAAAAAAAAAAAAAAAAAAAAABbQ29udGVudF9UeXBlc10ueG1sUEsB&#10;Ai0AFAAGAAgAAAAhADj9If/WAAAAlAEAAAsAAAAAAAAAAAAAAAAALwEAAF9yZWxzLy5yZWxzUEsB&#10;Ai0AFAAGAAgAAAAhAMogO2MiAgAAfgQAAA4AAAAAAAAAAAAAAAAALgIAAGRycy9lMm9Eb2MueG1s&#10;UEsBAi0AFAAGAAgAAAAhAEua4zzdAAAADwEAAA8AAAAAAAAAAAAAAAAAfAQAAGRycy9kb3ducmV2&#10;LnhtbFBLBQYAAAAABAAEAPMAAACGBQAAAAA=&#10;" path="m,l190500,e" filled="f" strokeweight=".25pt">
              <v:path arrowok="t"/>
              <w10:wrap anchorx="page" anchory="page"/>
            </v:shape>
          </w:pict>
        </mc:Fallback>
      </mc:AlternateContent>
    </w:r>
    <w:r>
      <w:rPr>
        <w:noProof/>
        <w:sz w:val="20"/>
      </w:rPr>
      <mc:AlternateContent>
        <mc:Choice Requires="wps">
          <w:drawing>
            <wp:anchor distT="0" distB="0" distL="0" distR="0" simplePos="0" relativeHeight="487293440" behindDoc="1" locked="0" layoutInCell="1" allowOverlap="1" wp14:anchorId="4CFCCB6D" wp14:editId="1914EAD8">
              <wp:simplePos x="0" y="0"/>
              <wp:positionH relativeFrom="page">
                <wp:posOffset>381000</wp:posOffset>
              </wp:positionH>
              <wp:positionV relativeFrom="page">
                <wp:posOffset>9515053</wp:posOffset>
              </wp:positionV>
              <wp:extent cx="1283970" cy="11811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3970" cy="118110"/>
                      </a:xfrm>
                      <a:prstGeom prst="rect">
                        <a:avLst/>
                      </a:prstGeom>
                    </wps:spPr>
                    <wps:txbx>
                      <w:txbxContent>
                        <w:p w14:paraId="2BDBA976" w14:textId="77777777" w:rsidR="002D7507" w:rsidRDefault="00ED0C46">
                          <w:pPr>
                            <w:spacing w:before="23"/>
                            <w:ind w:left="20"/>
                            <w:rPr>
                              <w:rFonts w:ascii="Arial"/>
                              <w:sz w:val="12"/>
                            </w:rPr>
                          </w:pPr>
                          <w:r>
                            <w:rPr>
                              <w:rFonts w:ascii="Arial"/>
                              <w:sz w:val="12"/>
                            </w:rPr>
                            <w:t>9781538198896_bookpdf.indb</w:t>
                          </w:r>
                          <w:r>
                            <w:rPr>
                              <w:rFonts w:ascii="Arial"/>
                              <w:spacing w:val="41"/>
                              <w:sz w:val="12"/>
                            </w:rPr>
                            <w:t xml:space="preserve"> </w:t>
                          </w:r>
                          <w:r>
                            <w:rPr>
                              <w:rFonts w:ascii="Arial"/>
                              <w:spacing w:val="-5"/>
                              <w:sz w:val="12"/>
                            </w:rPr>
                            <w:fldChar w:fldCharType="begin"/>
                          </w:r>
                          <w:r>
                            <w:rPr>
                              <w:rFonts w:ascii="Arial"/>
                              <w:spacing w:val="-5"/>
                              <w:sz w:val="12"/>
                            </w:rPr>
                            <w:instrText xml:space="preserve"> PAGE </w:instrText>
                          </w:r>
                          <w:r>
                            <w:rPr>
                              <w:rFonts w:ascii="Arial"/>
                              <w:spacing w:val="-5"/>
                              <w:sz w:val="12"/>
                            </w:rPr>
                            <w:fldChar w:fldCharType="separate"/>
                          </w:r>
                          <w:r>
                            <w:rPr>
                              <w:rFonts w:ascii="Arial"/>
                              <w:spacing w:val="-5"/>
                              <w:sz w:val="12"/>
                            </w:rPr>
                            <w:t>48</w:t>
                          </w:r>
                          <w:r>
                            <w:rPr>
                              <w:rFonts w:ascii="Arial"/>
                              <w:spacing w:val="-5"/>
                              <w:sz w:val="12"/>
                            </w:rPr>
                            <w:t>1</w:t>
                          </w:r>
                          <w:r>
                            <w:rPr>
                              <w:rFonts w:ascii="Arial"/>
                              <w:spacing w:val="-5"/>
                              <w:sz w:val="12"/>
                            </w:rPr>
                            <w:fldChar w:fldCharType="end"/>
                          </w:r>
                        </w:p>
                      </w:txbxContent>
                    </wps:txbx>
                    <wps:bodyPr wrap="square" lIns="0" tIns="0" rIns="0" bIns="0" rtlCol="0">
                      <a:noAutofit/>
                    </wps:bodyPr>
                  </wps:wsp>
                </a:graphicData>
              </a:graphic>
            </wp:anchor>
          </w:drawing>
        </mc:Choice>
        <mc:Fallback>
          <w:pict>
            <v:shapetype w14:anchorId="4CFCCB6D" id="_x0000_t202" coordsize="21600,21600" o:spt="202" path="m,l,21600r21600,l21600,xe">
              <v:stroke joinstyle="miter"/>
              <v:path gradientshapeok="t" o:connecttype="rect"/>
            </v:shapetype>
            <v:shape id="Textbox 40" o:spid="_x0000_s1035" type="#_x0000_t202" style="position:absolute;margin-left:30pt;margin-top:749.2pt;width:101.1pt;height:9.3pt;z-index:-1602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0YRqgEAAEgDAAAOAAAAZHJzL2Uyb0RvYy54bWysU1GP0zAMfkfiP0R5Z1kHglGtOwEnENIJ&#10;TrrjB6RpskY0cYiztfv3OOm6O8Eb4sV1Yufz99nu7mZyAzvpiBZ8w6vVmjPtFXTWHxr+4/Hzqy1n&#10;mKTv5ABeN/yskd/sX77YjaHWG+hh6HRkBOKxHkPD+5RCLQSqXjuJKwjaU9BAdDLRMR5EF+VI6G4Q&#10;m/X6rRghdiGC0oh0ezsH+b7gG6NV+m4M6sSGhhO3VGwsts1W7HeyPkQZeqsuNOQ/sHDSeip6hbqV&#10;SbJjtH9BOasiIJi0UuAEGGOVLhpITbX+Q81DL4MuWqg5GK5twv8Hq76d7iOzXcPfUHu8dDSjRz2l&#10;FiZGN9SeMWBNWQ+B8tL0ESYac5GK4Q7UT6QU8SxnfoCUndsxmejyl4QyekglzteuUxWmMtpm+/r9&#10;OwopilXVtqpKXfH0OkRMXzQ4lp2GR5pqYSBPd5hyfVkvKRcyc/1MK03tNOtbxLTQnUnLSENvOP46&#10;yqg5G7566mrekMWJi9MuTkzDJyh7lCV5+HBMYGwhkCvNuBcCNK7C67JaeR+en0vW0w+w/w0AAP//&#10;AwBQSwMEFAAGAAgAAAAhALivxLzhAAAADAEAAA8AAABkcnMvZG93bnJldi54bWxMj8FOwzAQRO9I&#10;/IO1SNyo3aiENsSpKgQnJEQaDhydeJtEjdchdtvw9ywnOO7saOZNvp3dIM44hd6ThuVCgUBqvO2p&#10;1fBRvdytQYRoyJrBE2r4xgDb4voqN5n1FyrxvI+t4BAKmdHQxThmUoamQ2fCwo9I/Dv4yZnI59RK&#10;O5kLh7tBJkql0pmeuKEzIz512Bz3J6dh90nlc//1Vr+Xh7Kvqo2i1/So9e3NvHsEEXGOf2b4xWd0&#10;KJip9ieyQQwaUsVTIuurzXoFgh1JmiQgapbulw8KZJHL/yOKHwAAAP//AwBQSwECLQAUAAYACAAA&#10;ACEAtoM4kv4AAADhAQAAEwAAAAAAAAAAAAAAAAAAAAAAW0NvbnRlbnRfVHlwZXNdLnhtbFBLAQIt&#10;ABQABgAIAAAAIQA4/SH/1gAAAJQBAAALAAAAAAAAAAAAAAAAAC8BAABfcmVscy8ucmVsc1BLAQIt&#10;ABQABgAIAAAAIQD0h0YRqgEAAEgDAAAOAAAAAAAAAAAAAAAAAC4CAABkcnMvZTJvRG9jLnhtbFBL&#10;AQItABQABgAIAAAAIQC4r8S84QAAAAwBAAAPAAAAAAAAAAAAAAAAAAQEAABkcnMvZG93bnJldi54&#10;bWxQSwUGAAAAAAQABADzAAAAEgUAAAAA&#10;" filled="f" stroked="f">
              <v:textbox inset="0,0,0,0">
                <w:txbxContent>
                  <w:p w14:paraId="2BDBA976" w14:textId="77777777" w:rsidR="002D7507" w:rsidRDefault="00ED0C46">
                    <w:pPr>
                      <w:spacing w:before="23"/>
                      <w:ind w:left="20"/>
                      <w:rPr>
                        <w:rFonts w:ascii="Arial"/>
                        <w:sz w:val="12"/>
                      </w:rPr>
                    </w:pPr>
                    <w:r>
                      <w:rPr>
                        <w:rFonts w:ascii="Arial"/>
                        <w:sz w:val="12"/>
                      </w:rPr>
                      <w:t>9781538198896_bookpdf.indb</w:t>
                    </w:r>
                    <w:r>
                      <w:rPr>
                        <w:rFonts w:ascii="Arial"/>
                        <w:spacing w:val="41"/>
                        <w:sz w:val="12"/>
                      </w:rPr>
                      <w:t xml:space="preserve"> </w:t>
                    </w:r>
                    <w:r>
                      <w:rPr>
                        <w:rFonts w:ascii="Arial"/>
                        <w:spacing w:val="-5"/>
                        <w:sz w:val="12"/>
                      </w:rPr>
                      <w:fldChar w:fldCharType="begin"/>
                    </w:r>
                    <w:r>
                      <w:rPr>
                        <w:rFonts w:ascii="Arial"/>
                        <w:spacing w:val="-5"/>
                        <w:sz w:val="12"/>
                      </w:rPr>
                      <w:instrText xml:space="preserve"> PAGE </w:instrText>
                    </w:r>
                    <w:r>
                      <w:rPr>
                        <w:rFonts w:ascii="Arial"/>
                        <w:spacing w:val="-5"/>
                        <w:sz w:val="12"/>
                      </w:rPr>
                      <w:fldChar w:fldCharType="separate"/>
                    </w:r>
                    <w:r>
                      <w:rPr>
                        <w:rFonts w:ascii="Arial"/>
                        <w:spacing w:val="-5"/>
                        <w:sz w:val="12"/>
                      </w:rPr>
                      <w:t>48</w:t>
                    </w:r>
                    <w:r>
                      <w:rPr>
                        <w:rFonts w:ascii="Arial"/>
                        <w:spacing w:val="-5"/>
                        <w:sz w:val="12"/>
                      </w:rPr>
                      <w:t>1</w:t>
                    </w:r>
                    <w:r>
                      <w:rPr>
                        <w:rFonts w:ascii="Arial"/>
                        <w:spacing w:val="-5"/>
                        <w:sz w:val="12"/>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7293952" behindDoc="1" locked="0" layoutInCell="1" allowOverlap="1" wp14:anchorId="52821691" wp14:editId="63A8980F">
              <wp:simplePos x="0" y="0"/>
              <wp:positionH relativeFrom="page">
                <wp:posOffset>5854700</wp:posOffset>
              </wp:positionH>
              <wp:positionV relativeFrom="page">
                <wp:posOffset>9515053</wp:posOffset>
              </wp:positionV>
              <wp:extent cx="775335" cy="11811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335" cy="118110"/>
                      </a:xfrm>
                      <a:prstGeom prst="rect">
                        <a:avLst/>
                      </a:prstGeom>
                    </wps:spPr>
                    <wps:txbx>
                      <w:txbxContent>
                        <w:p w14:paraId="2E4D5A34" w14:textId="77777777" w:rsidR="002D7507" w:rsidRDefault="00ED0C46">
                          <w:pPr>
                            <w:spacing w:before="23"/>
                            <w:ind w:left="20"/>
                            <w:rPr>
                              <w:rFonts w:ascii="Arial"/>
                              <w:sz w:val="12"/>
                            </w:rPr>
                          </w:pPr>
                          <w:r>
                            <w:rPr>
                              <w:rFonts w:ascii="Arial"/>
                              <w:sz w:val="12"/>
                            </w:rPr>
                            <w:t>8/6/2025</w:t>
                          </w:r>
                          <w:r>
                            <w:rPr>
                              <w:rFonts w:ascii="Arial"/>
                              <w:spacing w:val="56"/>
                              <w:sz w:val="12"/>
                            </w:rPr>
                            <w:t xml:space="preserve"> </w:t>
                          </w:r>
                          <w:r>
                            <w:rPr>
                              <w:rFonts w:ascii="Arial"/>
                              <w:sz w:val="12"/>
                            </w:rPr>
                            <w:t>5:30:36</w:t>
                          </w:r>
                          <w:r>
                            <w:rPr>
                              <w:rFonts w:ascii="Arial"/>
                              <w:spacing w:val="-3"/>
                              <w:sz w:val="12"/>
                            </w:rPr>
                            <w:t xml:space="preserve"> </w:t>
                          </w:r>
                          <w:r>
                            <w:rPr>
                              <w:rFonts w:ascii="Arial"/>
                              <w:spacing w:val="-5"/>
                              <w:sz w:val="12"/>
                            </w:rPr>
                            <w:t>PM</w:t>
                          </w:r>
                        </w:p>
                      </w:txbxContent>
                    </wps:txbx>
                    <wps:bodyPr wrap="square" lIns="0" tIns="0" rIns="0" bIns="0" rtlCol="0">
                      <a:noAutofit/>
                    </wps:bodyPr>
                  </wps:wsp>
                </a:graphicData>
              </a:graphic>
            </wp:anchor>
          </w:drawing>
        </mc:Choice>
        <mc:Fallback>
          <w:pict>
            <v:shape w14:anchorId="52821691" id="Textbox 41" o:spid="_x0000_s1036" type="#_x0000_t202" style="position:absolute;margin-left:461pt;margin-top:749.2pt;width:61.05pt;height:9.3pt;z-index:-1602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EZSrAEAAEcDAAAOAAAAZHJzL2Uyb0RvYy54bWysUsFuGyEQvVfqPyDuMd6kTqKV11HTqFWk&#10;qK2U9ANYFryoC0MZ7F3/fQfsdaL2VvUCAwxv3ps367vJDWyvI1rwDa8WS860V9BZv234j5fPF7ec&#10;YZK+kwN43fCDRn63ef9uPYZaX0IPQ6cjIxCP9Rga3qcUaiFQ9dpJXEDQnh4NRCcTHeNWdFGOhO4G&#10;cblcXosRYhciKI1Itw/HR74p+MZolb4ZgzqxoeHELZU1lrXNq9isZb2NMvRWnWjIf2DhpPVU9Az1&#10;IJNku2j/gnJWRUAwaaHACTDGKl00kJpq+Yea514GXbRQczCc24T/D1Z93X+PzHYN/1Bx5qUjj170&#10;lFqYGN1Qe8aANWU9B8pL0z1MZHORiuEJ1E+kFPEm5/gBKTu3YzLR5Z2EMvpIDhzOXacqTNHlzc3q&#10;6mrFmaKnqrqtquKKeP0cIqYvGhzLQcMjmVoIyP0Tplxe1nPKicuxfGaVpnYq8lazlha6A0kZyfOG&#10;46+djJqz4dFTU/OAzEGcg3YOYho+QRmjrMjDx10CYwuBXOmIeyJAbhVep8nK4/D2XLJe53/zGwAA&#10;//8DAFBLAwQUAAYACAAAACEAFD5aU+MAAAAOAQAADwAAAGRycy9kb3ducmV2LnhtbEyPwU7DMBBE&#10;70j9B2srcaN2olCaEKeqEJyQEGk4cHSSbWI1XofYbcPf457obUczmn2Tb2czsDNOTluSEK0EMKTG&#10;tpo6CV/V28MGmPOKWjVYQgm/6GBbLO5ylbX2QiWe975joYRcpiT03o8Z567p0Si3siNS8A52MsoH&#10;OXW8ndQllJuBx0KsuVGawodejfjSY3Pcn4yE3TeVr/rno/4sD6WuqlTQ+/oo5f1y3j0D8zj7/zBc&#10;8QM6FIGptidqHRskpHEctvhgJOkmAXaNiCSJgNXheoyeBPAi57czij8AAAD//wMAUEsBAi0AFAAG&#10;AAgAAAAhALaDOJL+AAAA4QEAABMAAAAAAAAAAAAAAAAAAAAAAFtDb250ZW50X1R5cGVzXS54bWxQ&#10;SwECLQAUAAYACAAAACEAOP0h/9YAAACUAQAACwAAAAAAAAAAAAAAAAAvAQAAX3JlbHMvLnJlbHNQ&#10;SwECLQAUAAYACAAAACEA0xRGUqwBAABHAwAADgAAAAAAAAAAAAAAAAAuAgAAZHJzL2Uyb0RvYy54&#10;bWxQSwECLQAUAAYACAAAACEAFD5aU+MAAAAOAQAADwAAAAAAAAAAAAAAAAAGBAAAZHJzL2Rvd25y&#10;ZXYueG1sUEsFBgAAAAAEAAQA8wAAABYFAAAAAA==&#10;" filled="f" stroked="f">
              <v:textbox inset="0,0,0,0">
                <w:txbxContent>
                  <w:p w14:paraId="2E4D5A34" w14:textId="77777777" w:rsidR="002D7507" w:rsidRDefault="00ED0C46">
                    <w:pPr>
                      <w:spacing w:before="23"/>
                      <w:ind w:left="20"/>
                      <w:rPr>
                        <w:rFonts w:ascii="Arial"/>
                        <w:sz w:val="12"/>
                      </w:rPr>
                    </w:pPr>
                    <w:r>
                      <w:rPr>
                        <w:rFonts w:ascii="Arial"/>
                        <w:sz w:val="12"/>
                      </w:rPr>
                      <w:t>8/6/2025</w:t>
                    </w:r>
                    <w:r>
                      <w:rPr>
                        <w:rFonts w:ascii="Arial"/>
                        <w:spacing w:val="56"/>
                        <w:sz w:val="12"/>
                      </w:rPr>
                      <w:t xml:space="preserve"> </w:t>
                    </w:r>
                    <w:r>
                      <w:rPr>
                        <w:rFonts w:ascii="Arial"/>
                        <w:sz w:val="12"/>
                      </w:rPr>
                      <w:t>5:30:36</w:t>
                    </w:r>
                    <w:r>
                      <w:rPr>
                        <w:rFonts w:ascii="Arial"/>
                        <w:spacing w:val="-3"/>
                        <w:sz w:val="12"/>
                      </w:rPr>
                      <w:t xml:space="preserve"> </w:t>
                    </w:r>
                    <w:r>
                      <w:rPr>
                        <w:rFonts w:ascii="Arial"/>
                        <w:spacing w:val="-5"/>
                        <w:sz w:val="12"/>
                      </w:rPr>
                      <w:t>PM</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04811" w14:textId="77777777" w:rsidR="00ED0C46" w:rsidRDefault="00ED0C46">
      <w:r>
        <w:separator/>
      </w:r>
    </w:p>
  </w:footnote>
  <w:footnote w:type="continuationSeparator" w:id="0">
    <w:p w14:paraId="267F5B32" w14:textId="77777777" w:rsidR="00ED0C46" w:rsidRDefault="00ED0C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021D8" w14:textId="77777777" w:rsidR="002D7507" w:rsidRDefault="00ED0C46">
    <w:pPr>
      <w:pStyle w:val="BodyText"/>
      <w:spacing w:line="14" w:lineRule="auto"/>
      <w:jc w:val="left"/>
      <w:rPr>
        <w:sz w:val="20"/>
      </w:rPr>
    </w:pPr>
    <w:r>
      <w:rPr>
        <w:noProof/>
        <w:sz w:val="20"/>
      </w:rPr>
      <mc:AlternateContent>
        <mc:Choice Requires="wps">
          <w:drawing>
            <wp:anchor distT="0" distB="0" distL="0" distR="0" simplePos="0" relativeHeight="487279104" behindDoc="1" locked="0" layoutInCell="1" allowOverlap="1" wp14:anchorId="5506BDE4" wp14:editId="7EAFC471">
              <wp:simplePos x="0" y="0"/>
              <wp:positionH relativeFrom="page">
                <wp:posOffset>266700</wp:posOffset>
              </wp:positionH>
              <wp:positionV relativeFrom="page">
                <wp:posOffset>0</wp:posOffset>
              </wp:positionV>
              <wp:extent cx="1270" cy="19050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655C43" id="Graphic 1" o:spid="_x0000_s1026" style="position:absolute;margin-left:21pt;margin-top:0;width:.1pt;height:15pt;z-index:-16037376;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KjHgIAAHwEAAAOAAAAZHJzL2Uyb0RvYy54bWysVMFu2zAMvQ/YPwi6L7YzdN2MOMXQoMWA&#10;oivQDDsrshwLk0WNUmL370fJdtKst2E+CJT4RPLxUV7dDJ1hR4Veg614scg5U1ZCre2+4j+2dx8+&#10;c+aDsLUwYFXFX5TnN+v371a9K9USWjC1QkZBrC97V/E2BFdmmZet6oRfgFOWnA1gJwJtcZ/VKHqK&#10;3plsmeefsh6wdghSeU+nm9HJ1yl+0ygZvjeNV4GZilNtIa2Y1l1cs/VKlHsUrtVyKkP8QxWd0JaS&#10;nkJtRBDsgPpNqE5LBA9NWEjoMmgaLVXiQGyK/C82z61wKnGh5nh3apP/f2Hl4/EJma5JO86s6Eii&#10;+6kbRWxO73xJmGf3hJGedw8gf3lyZBeeuPETZmiwi1gix4bU6ZdTp9UQmKTDYnlNakhyFF/yqzzp&#10;kIlyvioPPtwrSGHE8cGHUaZ6tkQ7W3Kws4kkdpTZJJkDZyQzckYy70aZnQjxXqwtmqw9ZY9HHRzV&#10;FpIznOu+KO8MMfYtdCYx+ohNTEKNGo2UmOzX1IxlfcU/FtdXaXY8GF3faWNiER73u1uD7Cji5KYv&#10;sqAIFzCHPmyEb0dcck0wYyeRRl2iQjuoX0jtngSuuP99EKg4M98szVN8G7OBs7GbDQzmFtILSv2h&#10;nNvhp0DHYvqKB5L1EeZpFeUsWaR+wsabFr4eAjQ66pkGaKxo2tCIJ4LTc4xv6PU+oc4/jfUfAAAA&#10;//8DAFBLAwQUAAYACAAAACEA+KG9z90AAAAFAQAADwAAAGRycy9kb3ducmV2LnhtbEyPzU7DMBCE&#10;70i8g7VI3KhNKD8KcaoCKlTiRAtI3NxkSSLidRRvG/P2LCe4rDSa0cy3xSL5Xh1wjF0gC+czAwqp&#10;CnVHjYXX7ersBlRkR7XrA6GFb4ywKI+PCpfXYaIXPGy4UVJCMXcWWuYh1zpWLXoXZ2FAEu8zjN6x&#10;yLHR9egmKfe9zoy50t51JAutG/C+xeprs/cW1g9puVpPj/Fte/nOfPeUnj+uk7WnJ2l5C4ox8V8Y&#10;fvEFHUph2oU91VH1FuaZvMIW5Io7zzJQOwsXxoAuC/2fvvwBAAD//wMAUEsBAi0AFAAGAAgAAAAh&#10;ALaDOJL+AAAA4QEAABMAAAAAAAAAAAAAAAAAAAAAAFtDb250ZW50X1R5cGVzXS54bWxQSwECLQAU&#10;AAYACAAAACEAOP0h/9YAAACUAQAACwAAAAAAAAAAAAAAAAAvAQAAX3JlbHMvLnJlbHNQSwECLQAU&#10;AAYACAAAACEArGFyox4CAAB8BAAADgAAAAAAAAAAAAAAAAAuAgAAZHJzL2Uyb0RvYy54bWxQSwEC&#10;LQAUAAYACAAAACEA+KG9z90AAAAFAQAADwAAAAAAAAAAAAAAAAB4BAAAZHJzL2Rvd25yZXYueG1s&#10;UEsFBgAAAAAEAAQA8wAAAIIFA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487279616" behindDoc="1" locked="0" layoutInCell="1" allowOverlap="1" wp14:anchorId="3810237B" wp14:editId="5E2DE60C">
              <wp:simplePos x="0" y="0"/>
              <wp:positionH relativeFrom="page">
                <wp:posOffset>6667500</wp:posOffset>
              </wp:positionH>
              <wp:positionV relativeFrom="page">
                <wp:posOffset>0</wp:posOffset>
              </wp:positionV>
              <wp:extent cx="1270" cy="19050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F5E25C" id="Graphic 2" o:spid="_x0000_s1026" style="position:absolute;margin-left:525pt;margin-top:0;width:.1pt;height:15pt;z-index:-16036864;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OmHgIAAHwEAAAOAAAAZHJzL2Uyb0RvYy54bWysVMFu2zAMvQ/YPwi6L3YydN2MOMXQoMWA&#10;oivQDDsrshwbk0WNVOL070fJdtKst2E+CJT4RPLxUV7eHDsrDgapBVfK+SyXwjgNVet2pfyxufvw&#10;WQoKylXKgjOlfDEkb1bv3y17X5gFNGArg4KDOCp6X8omBF9kGenGdIpm4I1jZw3YqcBb3GUVqp6j&#10;dzZb5PmnrAesPII2RHy6HpxyleLXtdHhe12TCcKWkmsLacW0buOarZaq2KHyTavHMtQ/VNGp1nHS&#10;U6i1CkrssX0Tqms1AkEdZhq6DOq61SZxYDbz/C82z43yJnHh5pA/tYn+X1j9eHhC0ValXEjhVMcS&#10;3Y/dWMTm9J4Kxjz7J4z0yD+A/kXsyC48cUMj5lhjF7FMThxTp19OnTbHIDQfzhfXrIZmx/xLfpUn&#10;HTJVTFf1nsK9gRRGHR4oDDJVk6WaydJHN5nIYkeZbZI5SMEyoxQs83aQ2asQ78XaoimaU/Z41MHB&#10;bCA5w7nui/LOEOveQicSg4/ZxCTcqMFIidl+Tc060Zfy4/z6Ks0OgW2ru9baWAThbntrURxUnNz0&#10;RRYc4QLmkcJaUTPgkmuEWTeKNOgSFdpC9cJq9yxwKen3XqGRwn5zPE/xbUwGTsZ2MjDYW0gvKPWH&#10;c26OPxV6EdOXMrCsjzBNqyomySL1EzbedPB1H6Buo55pgIaKxg2PeCI4Psf4hl7vE+r801j9AQAA&#10;//8DAFBLAwQUAAYACAAAACEAQF0GMt0AAAAJAQAADwAAAGRycy9kb3ducmV2LnhtbEyPQU/DMAyF&#10;70j8h8hI3FjC0ACVptMADSZxYoNJu2WtaSsap2q8Nfx7vBNcLD0/6/l7+Tz5Th1xiG0gC9cTAwqp&#10;DFVLtYWPzfLqHlRkR5XrAqGFH4wwL87PcpdVYaR3PK65VhJCMXMWGuY+0zqWDXoXJ6FHEu8rDN6x&#10;yKHW1eBGCfednhpzq71rST40rsenBsvv9cFbWD2nxXI1vsTPzWzL/Pia3nZ3ydrLi7R4AMWY+O8Y&#10;TviCDoUw7cOBqqg60WZmpAxbkHnyRU9B7S3cyF4Xuf7foPgFAAD//wMAUEsBAi0AFAAGAAgAAAAh&#10;ALaDOJL+AAAA4QEAABMAAAAAAAAAAAAAAAAAAAAAAFtDb250ZW50X1R5cGVzXS54bWxQSwECLQAU&#10;AAYACAAAACEAOP0h/9YAAACUAQAACwAAAAAAAAAAAAAAAAAvAQAAX3JlbHMvLnJlbHNQSwECLQAU&#10;AAYACAAAACEAM6wjph4CAAB8BAAADgAAAAAAAAAAAAAAAAAuAgAAZHJzL2Uyb0RvYy54bWxQSwEC&#10;LQAUAAYACAAAACEAQF0GMt0AAAAJAQAADwAAAAAAAAAAAAAAAAB4BAAAZHJzL2Rvd25yZXYueG1s&#10;UEsFBgAAAAAEAAQA8wAAAIIFA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487280128" behindDoc="1" locked="0" layoutInCell="1" allowOverlap="1" wp14:anchorId="21DF3553" wp14:editId="0B0D7843">
              <wp:simplePos x="0" y="0"/>
              <wp:positionH relativeFrom="page">
                <wp:posOffset>0</wp:posOffset>
              </wp:positionH>
              <wp:positionV relativeFrom="page">
                <wp:posOffset>266700</wp:posOffset>
              </wp:positionV>
              <wp:extent cx="190500" cy="127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CF607A" id="Graphic 3" o:spid="_x0000_s1026" style="position:absolute;margin-left:0;margin-top:21pt;width:15pt;height:.1pt;z-index:-16036352;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wmXIgIAAHwEAAAOAAAAZHJzL2Uyb0RvYy54bWysVMFu2zAMvQ/YPwi6L3YSdN2MOMXQoMWA&#10;oivQDDsrshwbk0VNVOL070fKdpput2E5CJT5RL3HR2V1c+qsOJqALbhSzme5FMZpqFq3L+X37d2H&#10;T1JgVK5SFpwp5YtBebN+/27V+8IsoAFbmSCoiMOi96VsYvRFlqFuTKdwBt44StYQOhVpG/ZZFVRP&#10;1TubLfL8Y9ZDqHwAbRDp62ZIynWqX9dGx291jSYKW0riFtMa0rrjNVuvVLEPyjetHmmof2DRqdbR&#10;pedSGxWVOIT2r1JdqwMg1HGmocugrlttkgZSM8//UPPcKG+SFmoO+nOb8P+V1Y/HpyDaqpRLKZzq&#10;yKL7sRtLbk7vsSDMs38KLA/9A+ifSInsTYY3OGJOdegYS+LEKXX65dxpc4pC08f55/wqJz80peaL&#10;6+RDporpqD5gvDeQyqjjA8bBpmqKVDNF+uSmMJDZbLNNNkcpyOYgBdm8G2z2KvI55sah6M88+FMH&#10;R7OFlIzMe6I4kSd6rxDrLqEk5AI15AjOl1CjhiBdTPGlNOuYw3J+fZVmB8G21V1rLZPAsN/d2iCO&#10;iic3/VgFVXgD8wHjRmEz4FJqhFk3mjT4wg7toHoht3syuJT466CCkcJ+dTRP/DamIEzBbgpCtLeQ&#10;XlDqD925Pf1QwQu+vpSRbH2EaVpVMVnG0s9YPungyyFC3bKfaYAGRuOGRjwJHJ8jv6HLfUK9/mms&#10;fwMAAP//AwBQSwMEFAAGAAgAAAAhAMenZQTaAAAABQEAAA8AAABkcnMvZG93bnJldi54bWxMj81O&#10;wzAQhO9IvIO1SNyoTYAKQpyKHxWJU0vJA7j2kqSN1yF22/Ttuz3BaTSa1ew3xWz0ndjjENtAGm4n&#10;CgSSDa6lWkP1Pb95BBGTIWe6QKjhiBFm5eVFYXIXDvSF+1WqBZdQzI2GJqU+lzLaBr2Jk9AjcfYT&#10;Bm8S26GWbjAHLvedzJSaSm9a4g+N6fGtQbtd7byGp837a1zMP3w1bqrPB/urljZttb6+Gl+eQSQc&#10;098xnPEZHUpmWocduSg6DTwkabjPWDm9U6zrs89AloX8T1+eAAAA//8DAFBLAQItABQABgAIAAAA&#10;IQC2gziS/gAAAOEBAAATAAAAAAAAAAAAAAAAAAAAAABbQ29udGVudF9UeXBlc10ueG1sUEsBAi0A&#10;FAAGAAgAAAAhADj9If/WAAAAlAEAAAsAAAAAAAAAAAAAAAAALwEAAF9yZWxzLy5yZWxzUEsBAi0A&#10;FAAGAAgAAAAhAAjHCZciAgAAfAQAAA4AAAAAAAAAAAAAAAAALgIAAGRycy9lMm9Eb2MueG1sUEsB&#10;Ai0AFAAGAAgAAAAhAMenZQTaAAAABQEAAA8AAAAAAAAAAAAAAAAAfAQAAGRycy9kb3ducmV2Lnht&#10;bFBLBQYAAAAABAAEAPMAAACDBQ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487280640" behindDoc="1" locked="0" layoutInCell="1" allowOverlap="1" wp14:anchorId="1ECB6447" wp14:editId="7BD2CBA2">
              <wp:simplePos x="0" y="0"/>
              <wp:positionH relativeFrom="page">
                <wp:posOffset>6743700</wp:posOffset>
              </wp:positionH>
              <wp:positionV relativeFrom="page">
                <wp:posOffset>266700</wp:posOffset>
              </wp:positionV>
              <wp:extent cx="190500" cy="127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E596B0" id="Graphic 4" o:spid="_x0000_s1026" style="position:absolute;margin-left:531pt;margin-top:21pt;width:15pt;height:.1pt;z-index:-16035840;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6adIAIAAHwEAAAOAAAAZHJzL2Uyb0RvYy54bWysVMFu2zAMvQ/YPwi6L3aydt2MOMXQoMWA&#10;oivQDDsrshwbk0WNVOL070fJdpp2t2E+CJT4RPLxUV5eHzsrDgapBVfK+SyXwjgNVet2pfyxuf3w&#10;WQoKylXKgjOlfDYkr1fv3y17X5gFNGArg4KDOCp6X8omBF9kGenGdIpm4I1jZw3YqcBb3GUVqp6j&#10;dzZb5PmnrAesPII2RHy6HpxyleLXtdHhe12TCcKWkmsLacW0buOarZaq2KHyTavHMtQ/VNGp1nHS&#10;U6i1Ckrssf0rVNdqBII6zDR0GdR1q03iwGzm+Rs2T43yJnHh5pA/tYn+X1j9cHhE0ValvJDCqY4l&#10;uhu7cRGb03sqGPPkHzHSI38P+hexI3vliRsaMccau4hlcuKYOv186rQ5BqH5cP4lv8xZD82u+eIq&#10;6ZCpYrqq9xTuDKQw6nBPYZCpmizVTJY+uslEFjvKbJPMQQqWGaVgmbeDzF6FeC/WFk3Rn+qIRx0c&#10;zAaSM7ypmyt78Vp3jpqITBQZOgDYiEm4UYORErN9Ts26WMPH+dVlmh0C21a3rbWxCMLd9saiOKg4&#10;uemLLDjCK5hHCmtFzYBLrhFm3SjSoEtUaAvVM6vds8ClpN97hUYK+83xPMW3MRk4GdvJwGBvIL2g&#10;1B/OuTn+VOhFTF/KwLI+wDStqpgki9RP2HjTwdd9gLqNeqYBGioaNzziieD4HOMbOt8n1MtPY/UH&#10;AAD//wMAUEsDBBQABgAIAAAAIQAP3yUR3AAAAAsBAAAPAAAAZHJzL2Rvd25yZXYueG1sTE/LTsMw&#10;ELwj9R+srcSN2o2goiFOVVoViRNQ8gGuvSRp43WI3Tb8PfYJTruzO5pHsRptxy44+NaRhPlMAEPS&#10;zrRUS6g+d3ePwHxQZFTnCCX8oIdVObkpVG7clT7wsg81iyLkcyWhCaHPOfe6Qav8zPVI8fflBqtC&#10;hEPNzaCuUdx2PBNiwa1qKTo0qsdNg/q0P1sJy+P22b/tXmw1HqvXB/0t3nU4SXk7HddPwAKO4Y8M&#10;KX6MDmXMdHBnMp51EYtFFssECfdpJoZYpu2QLhnwsuD/O5S/AAAA//8DAFBLAQItABQABgAIAAAA&#10;IQC2gziS/gAAAOEBAAATAAAAAAAAAAAAAAAAAAAAAABbQ29udGVudF9UeXBlc10ueG1sUEsBAi0A&#10;FAAGAAgAAAAhADj9If/WAAAAlAEAAAsAAAAAAAAAAAAAAAAALwEAAF9yZWxzLy5yZWxzUEsBAi0A&#10;FAAGAAgAAAAhAAhjpp0gAgAAfAQAAA4AAAAAAAAAAAAAAAAALgIAAGRycy9lMm9Eb2MueG1sUEsB&#10;Ai0AFAAGAAgAAAAhAA/fJRHcAAAACwEAAA8AAAAAAAAAAAAAAAAAegQAAGRycy9kb3ducmV2Lnht&#10;bFBLBQYAAAAABAAEAPMAAACDBQAAAAA=&#10;" path="m,l190500,e" filled="f" strokeweight=".25pt">
              <v:path arrowok="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28CBE" w14:textId="77777777" w:rsidR="002D7507" w:rsidRDefault="00ED0C46">
    <w:pPr>
      <w:pStyle w:val="BodyText"/>
      <w:spacing w:line="14" w:lineRule="auto"/>
      <w:jc w:val="left"/>
      <w:rPr>
        <w:sz w:val="20"/>
      </w:rPr>
    </w:pPr>
    <w:r>
      <w:rPr>
        <w:noProof/>
        <w:sz w:val="20"/>
      </w:rPr>
      <mc:AlternateContent>
        <mc:Choice Requires="wps">
          <w:drawing>
            <wp:anchor distT="0" distB="0" distL="0" distR="0" simplePos="0" relativeHeight="487284224" behindDoc="1" locked="0" layoutInCell="1" allowOverlap="1" wp14:anchorId="30E453D7" wp14:editId="42711F9E">
              <wp:simplePos x="0" y="0"/>
              <wp:positionH relativeFrom="page">
                <wp:posOffset>266700</wp:posOffset>
              </wp:positionH>
              <wp:positionV relativeFrom="page">
                <wp:posOffset>0</wp:posOffset>
              </wp:positionV>
              <wp:extent cx="1270" cy="19050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620053" id="Graphic 19" o:spid="_x0000_s1026" style="position:absolute;margin-left:21pt;margin-top:0;width:.1pt;height:15pt;z-index:-16032256;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2RHwIAAH4EAAAOAAAAZHJzL2Uyb0RvYy54bWysVMFu2zAMvQ/YPwi6L3YydF2NOMXQoMWA&#10;oivQFDsrshwLk0WNUmLn70fJdtKst2E+CJT4RPLxUV7e9q1hB4Vegy35fJZzpqyESttdyV8395++&#10;cuaDsJUwYFXJj8rz29XHD8vOFWoBDZhKIaMg1hedK3kTgiuyzMtGtcLPwClLzhqwFYG2uMsqFB1F&#10;b022yPMvWQdYOQSpvKfT9eDkqxS/rpUMP+raq8BMyam2kFZM6zau2Wopih0K12g5liH+oYpWaEtJ&#10;T6HWIgi2R/0uVKslgoc6zCS0GdS1lipxIDbz/C82L41wKnGh5nh3apP/f2Hl0+EZma5IuxvOrGhJ&#10;o4exHXRC7emcLwj14p4xEvTuEeQvT47swhM3fsT0NbYRS/RYn3p9PPVa9YFJOpwvrkkPSY75TX6V&#10;JyUyUUxX5d6HBwUpjDg8+jAIVU2WaCZL9nYykeSOQpskdOCMhEbOSOjtILQTId6LtUWTNafs8aiF&#10;g9pAcoZz3RflnSHGvodOJAYfsYlJqFGDkRKT/Zaasawr+ef59VWaHg9GV/famFiEx932ziA7iDi7&#10;6YssKMIFzKEPa+GbAZdcI8zYUaRBl6jQFqoj6d2RwiX3v/cCFWfmu6WJiq9jMnAytpOBwdxBekOp&#10;P5Rz0/8U6FhMX/JAsj7BNK+imCSL1E/YeNPCt32AWkc90wANFY0bGvJEcHyQ8RW93SfU+bex+gMA&#10;AP//AwBQSwMEFAAGAAgAAAAhAPihvc/dAAAABQEAAA8AAABkcnMvZG93bnJldi54bWxMj81OwzAQ&#10;hO9IvIO1SNyoTSg/CnGqAipU4kQLSNzcZEki4nUUbxvz9iwnuKw0mtHMt8Ui+V4dcIxdIAvnMwMK&#10;qQp1R42F1+3q7AZUZEe16wOhhW+MsCiPjwqX12GiFzxsuFFSQjF3FlrmIdc6Vi16F2dhQBLvM4ze&#10;scix0fXoJin3vc6MudLedSQLrRvwvsXqa7P3FtYPablaT4/xbXv5znz3lJ4/rpO1pydpeQuKMfFf&#10;GH7xBR1KYdqFPdVR9RbmmbzCFuSKO88yUDsLF8aALgv9n778AQAA//8DAFBLAQItABQABgAIAAAA&#10;IQC2gziS/gAAAOEBAAATAAAAAAAAAAAAAAAAAAAAAABbQ29udGVudF9UeXBlc10ueG1sUEsBAi0A&#10;FAAGAAgAAAAhADj9If/WAAAAlAEAAAsAAAAAAAAAAAAAAAAALwEAAF9yZWxzLy5yZWxzUEsBAi0A&#10;FAAGAAgAAAAhAJmMLZEfAgAAfgQAAA4AAAAAAAAAAAAAAAAALgIAAGRycy9lMm9Eb2MueG1sUEsB&#10;Ai0AFAAGAAgAAAAhAPihvc/dAAAABQEAAA8AAAAAAAAAAAAAAAAAeQQAAGRycy9kb3ducmV2Lnht&#10;bFBLBQYAAAAABAAEAPMAAACDBQ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487284736" behindDoc="1" locked="0" layoutInCell="1" allowOverlap="1" wp14:anchorId="08D6D94D" wp14:editId="355B1DD7">
              <wp:simplePos x="0" y="0"/>
              <wp:positionH relativeFrom="page">
                <wp:posOffset>6667500</wp:posOffset>
              </wp:positionH>
              <wp:positionV relativeFrom="page">
                <wp:posOffset>0</wp:posOffset>
              </wp:positionV>
              <wp:extent cx="1270" cy="19050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BCCDF2" id="Graphic 20" o:spid="_x0000_s1026" style="position:absolute;margin-left:525pt;margin-top:0;width:.1pt;height:15pt;z-index:-16031744;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90xHwIAAH4EAAAOAAAAZHJzL2Uyb0RvYy54bWysVMFu2zAMvQ/YPwi6L3YydN2MOMXQoMWA&#10;oivQDDsrshwbk0WNVOL070fJdtKst2E+CJT4RPLxUV7eHDsrDgapBVfK+SyXwjgNVet2pfyxufvw&#10;WQoKylXKgjOlfDEkb1bv3y17X5gFNGArg4KDOCp6X8omBF9kGenGdIpm4I1jZw3YqcBb3GUVqp6j&#10;dzZb5PmnrAesPII2RHy6HpxyleLXtdHhe12TCcKWkmsLacW0buOarZaq2KHyTavHMtQ/VNGp1nHS&#10;U6i1CkrssX0Tqms1AkEdZhq6DOq61SZxYDbz/C82z43yJnHh5pA/tYn+X1j9eHhC0ValXHB7nOpY&#10;o/uxHXzC7ek9FYx69k8YCZJ/AP2L2JFdeOKGRsyxxi5imZ44pl6/nHptjkFoPpwvrjmhZsf8S36V&#10;p1SZKqarek/h3kAKow4PFAahqslSzWTpo5tMZLmj0DYJHaRgoVEKFno7CO1ViPdibdEUzSl7POrg&#10;YDaQnOFc90V5Z4h1b6ETicHHbGISbtRgpMRsv6ZmnehL+XF+fZWmh8C21V1rbSyCcLe9tSgOKs5u&#10;+iILjnAB80hhragZcMk1wqwbRRp0iQptoXphvXtWuJT0e6/QSGG/OZ6o+DomAydjOxkY7C2kN5T6&#10;wzk3x58KvYjpSxlY1keY5lUVk2SR+gkbbzr4ug9Qt1HPNEBDReOGhzwRHB9kfEWv9wl1/m2s/gAA&#10;AP//AwBQSwMEFAAGAAgAAAAhAEBdBjLdAAAACQEAAA8AAABkcnMvZG93bnJldi54bWxMj0FPwzAM&#10;he9I/IfISNxYwtAAlabTAA0mcWKDSbtlrWkrGqdqvDX8e7wTXCw9P+v5e/k8+U4dcYhtIAvXEwMK&#10;qQxVS7WFj83y6h5UZEeV6wKhhR+MMC/Oz3KXVWGkdzyuuVYSQjFzFhrmPtM6lg16FyehRxLvKwze&#10;scih1tXgRgn3nZ4ac6u9a0k+NK7HpwbL7/XBW1g9p8VyNb7Ez81sy/z4mt52d8nay4u0eADFmPjv&#10;GE74gg6FMO3DgaqoOtFmZqQMW5B58kVPQe0t3MheF7n+36D4BQAA//8DAFBLAQItABQABgAIAAAA&#10;IQC2gziS/gAAAOEBAAATAAAAAAAAAAAAAAAAAAAAAABbQ29udGVudF9UeXBlc10ueG1sUEsBAi0A&#10;FAAGAAgAAAAhADj9If/WAAAAlAEAAAsAAAAAAAAAAAAAAAAALwEAAF9yZWxzLy5yZWxzUEsBAi0A&#10;FAAGAAgAAAAhAM4v3TEfAgAAfgQAAA4AAAAAAAAAAAAAAAAALgIAAGRycy9lMm9Eb2MueG1sUEsB&#10;Ai0AFAAGAAgAAAAhAEBdBjLdAAAACQEAAA8AAAAAAAAAAAAAAAAAeQQAAGRycy9kb3ducmV2Lnht&#10;bFBLBQYAAAAABAAEAPMAAACDBQ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487285248" behindDoc="1" locked="0" layoutInCell="1" allowOverlap="1" wp14:anchorId="039483CC" wp14:editId="7390CF8B">
              <wp:simplePos x="0" y="0"/>
              <wp:positionH relativeFrom="page">
                <wp:posOffset>0</wp:posOffset>
              </wp:positionH>
              <wp:positionV relativeFrom="page">
                <wp:posOffset>266700</wp:posOffset>
              </wp:positionV>
              <wp:extent cx="190500" cy="127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C800A1" id="Graphic 21" o:spid="_x0000_s1026" style="position:absolute;margin-left:0;margin-top:21pt;width:15pt;height:.1pt;z-index:-16031232;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0TwIwIAAH4EAAAOAAAAZHJzL2Uyb0RvYy54bWysVMFu2zAMvQ/YPwi6L7YzdF2NOMXQoMWA&#10;oivQDDsrshwbk0VNVGLn70fJVpput2E5GJT4RL3HR2V1O/aaHZXDDkzFi0XOmTIS6s7sK/59e//h&#10;M2fohamFBqMqflLIb9fv360GW6oltKBr5RgVMVgOtuKt97bMMpSt6gUuwCpDyQZcLzwt3T6rnRio&#10;eq+zZZ5/ygZwtXUgFSLtbqYkX8f6TaOk/9Y0qDzTFSduPn5d/O7CN1uvRLl3wradnGmIf2DRi87Q&#10;pedSG+EFO7jur1J9Jx0gNH4hoc+gaTqpogZSU+R/qHlphVVRCzUH7blN+P/Kyqfjs2NdXfFlwZkR&#10;PXn0MLeDdqg9g8WSUC/22QWBaB9B/kRKZG8yYYEzZmxcH7Akj42x16dzr9XomaTN4ia/yskRSali&#10;eR2dyESZjsoD+gcFsYw4PqKfjKpTJNoUydGk0JHdwWgdjfackdGOMzJ6NxlthQ/nArcQsuHMI2z1&#10;cFRbiEkfeCeKiTzRe4VocwklIReoKUfwcAk1agrixRRfStMmcPhYXF/F6UHQXX3faR1IoNvv7rRj&#10;RxFmN/6CCqrwBmYd+o3AdsLF1AzTZjZp8iU4tIP6RH4P5HDF8ddBOMWZ/mpoosLrSIFLwS4Fzus7&#10;iG8o9ofu3I4/hLMsXF9xT7Y+QZpXUSbLgvQzNpw08OXgoemCn3GAJkbzgoY8CpwfZHhFl+uIev3b&#10;WP8GAAD//wMAUEsDBBQABgAIAAAAIQDHp2UE2gAAAAUBAAAPAAAAZHJzL2Rvd25yZXYueG1sTI/N&#10;TsMwEITvSLyDtUjcqE2ACkKcih8ViVNLyQO49pKkjdchdtv07bs9wWk0mtXsN8Vs9J3Y4xDbQBpu&#10;JwoEkg2upVpD9T2/eQQRkyFnukCo4YgRZuXlRWFyFw70hftVqgWXUMyNhialPpcy2ga9iZPQI3H2&#10;EwZvEtuhlm4wBy73ncyUmkpvWuIPjenxrUG7Xe28hqfN+2tczD98NW6qzwf7q5Y2bbW+vhpfnkEk&#10;HNPfMZzxGR1KZlqHHbkoOg08JGm4z1g5vVOs67PPQJaF/E9fngAAAP//AwBQSwECLQAUAAYACAAA&#10;ACEAtoM4kv4AAADhAQAAEwAAAAAAAAAAAAAAAAAAAAAAW0NvbnRlbnRfVHlwZXNdLnhtbFBLAQIt&#10;ABQABgAIAAAAIQA4/SH/1gAAAJQBAAALAAAAAAAAAAAAAAAAAC8BAABfcmVscy8ucmVsc1BLAQIt&#10;ABQABgAIAAAAIQBeB0TwIwIAAH4EAAAOAAAAAAAAAAAAAAAAAC4CAABkcnMvZTJvRG9jLnhtbFBL&#10;AQItABQABgAIAAAAIQDHp2UE2gAAAAUBAAAPAAAAAAAAAAAAAAAAAH0EAABkcnMvZG93bnJldi54&#10;bWxQSwUGAAAAAAQABADzAAAAhAU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487285760" behindDoc="1" locked="0" layoutInCell="1" allowOverlap="1" wp14:anchorId="15770EAB" wp14:editId="137A83AD">
              <wp:simplePos x="0" y="0"/>
              <wp:positionH relativeFrom="page">
                <wp:posOffset>6743700</wp:posOffset>
              </wp:positionH>
              <wp:positionV relativeFrom="page">
                <wp:posOffset>266700</wp:posOffset>
              </wp:positionV>
              <wp:extent cx="190500" cy="127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2ADFC3" id="Graphic 22" o:spid="_x0000_s1026" style="position:absolute;margin-left:531pt;margin-top:21pt;width:15pt;height:.1pt;z-index:-16030720;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I08IQIAAH4EAAAOAAAAZHJzL2Uyb0RvYy54bWysVMFu2zAMvQ/YPwi6L3YydN2MOMXQoMWA&#10;oivQDDsrshwbk0WNVOLk70fJdpp2t2E+CJT4RPLxUV7eHDsrDgapBVfK+SyXwjgNVet2pfyxufvw&#10;WQoKylXKgjOlPBmSN6v375a9L8wCGrCVQcFBHBW9L2UTgi+yjHRjOkUz8MaxswbsVOAt7rIKVc/R&#10;O5st8vxT1gNWHkEbIj5dD065SvHr2ujwva7JBGFLybWFtGJat3HNVktV7FD5ptVjGeofquhU6zjp&#10;OdRaBSX22P4Vqms1AkEdZhq6DOq61SZxYDbz/A2b50Z5k7hwc8if20T/L6x+PDyhaKtSLhZSONWx&#10;RvdjO/iE29N7Khj17J8wEiT/APoXsSN75YkbGjHHGruIZXrimHp9OvfaHIPQfDj/kl/lrIhm13xx&#10;nZTIVDFd1XsK9wZSGHV4oDAIVU2WaiZLH91kIssdhbZJ6CAFC41SsNDbQWivQrwXa4um6M91xKMO&#10;DmYDyRne1M2VvXitu0RNRCaKDB0AbMQk3KjBSInZvqRmXazh4/z6Kk0PgW2ru9baWAThbntrURxU&#10;nN30RRYc4RXMI4W1ombAJdcIs24UadAlKrSF6sR696xwKen3XqGRwn5zPFHxdUwGTsZ2MjDYW0hv&#10;KPWHc26OPxV6EdOXMrCsjzDNqyomySL1MzbedPB1H6Buo55pgIaKxg0PeSI4Psj4ii73CfXy21j9&#10;AQAA//8DAFBLAwQUAAYACAAAACEAD98lEdwAAAALAQAADwAAAGRycy9kb3ducmV2LnhtbExPy07D&#10;MBC8I/UfrK3EjdqNoKIhTlVaFYkTUPIBrr0kaeN1iN02/D32CU67szuaR7EabccuOPjWkYT5TABD&#10;0s60VEuoPnd3j8B8UGRU5wgl/KCHVTm5KVRu3JU+8LIPNYsi5HMloQmhzzn3ukGr/Mz1SPH35Qar&#10;QoRDzc2grlHcdjwTYsGtaik6NKrHTYP6tD9bCcvj9tm/7V5sNR6r1wf9Ld51OEl5Ox3XT8ACjuGP&#10;DCl+jA5lzHRwZzKedRGLRRbLBAn3aSaGWKbtkC4Z8LLg/zuUvwAAAP//AwBQSwECLQAUAAYACAAA&#10;ACEAtoM4kv4AAADhAQAAEwAAAAAAAAAAAAAAAAAAAAAAW0NvbnRlbnRfVHlwZXNdLnhtbFBLAQIt&#10;ABQABgAIAAAAIQA4/SH/1gAAAJQBAAALAAAAAAAAAAAAAAAAAC8BAABfcmVscy8ucmVsc1BLAQIt&#10;ABQABgAIAAAAIQA2jI08IQIAAH4EAAAOAAAAAAAAAAAAAAAAAC4CAABkcnMvZTJvRG9jLnhtbFBL&#10;AQItABQABgAIAAAAIQAP3yUR3AAAAAsBAAAPAAAAAAAAAAAAAAAAAHsEAABkcnMvZG93bnJldi54&#10;bWxQSwUGAAAAAAQABADzAAAAhAUAAAAA&#10;" path="m,l190500,e" filled="f" strokeweight=".25pt">
              <v:path arrowok="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B906D" w14:textId="77777777" w:rsidR="002D7507" w:rsidRDefault="00ED0C46">
    <w:pPr>
      <w:pStyle w:val="BodyText"/>
      <w:spacing w:line="14" w:lineRule="auto"/>
      <w:jc w:val="left"/>
      <w:rPr>
        <w:sz w:val="20"/>
      </w:rPr>
    </w:pPr>
    <w:r>
      <w:rPr>
        <w:noProof/>
        <w:sz w:val="20"/>
      </w:rPr>
      <mc:AlternateContent>
        <mc:Choice Requires="wps">
          <w:drawing>
            <wp:anchor distT="0" distB="0" distL="0" distR="0" simplePos="0" relativeHeight="487289344" behindDoc="1" locked="0" layoutInCell="1" allowOverlap="1" wp14:anchorId="0EDC777B" wp14:editId="3AE064E1">
              <wp:simplePos x="0" y="0"/>
              <wp:positionH relativeFrom="page">
                <wp:posOffset>266700</wp:posOffset>
              </wp:positionH>
              <wp:positionV relativeFrom="page">
                <wp:posOffset>0</wp:posOffset>
              </wp:positionV>
              <wp:extent cx="1270" cy="19050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B73F68" id="Graphic 32" o:spid="_x0000_s1026" style="position:absolute;margin-left:21pt;margin-top:0;width:.1pt;height:15pt;z-index:-16027136;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NsHwIAAH4EAAAOAAAAZHJzL2Uyb0RvYy54bWysVMFu2zAMvQ/YPwi6L3YydN2MOMXQoMWA&#10;oivQDDsrshwbk0WNVOL070fJdtKst2E+CJT4RPLxUV7eHDsrDgapBVfK+SyXwjgNVet2pfyxufvw&#10;WQoKylXKgjOlfDEkb1bv3y17X5gFNGArg4KDOCp6X8omBF9kGenGdIpm4I1jZw3YqcBb3GUVqp6j&#10;dzZb5PmnrAesPII2RHy6HpxyleLXtdHhe12TCcKWkmsLacW0buOarZaq2KHyTavHMtQ/VNGp1nHS&#10;U6i1CkrssX0Tqms1AkEdZhq6DOq61SZxYDbz/C82z43yJnHh5pA/tYn+X1j9eHhC0Val/LiQwqmO&#10;Nbof28En3J7eU8GoZ/+EkSD5B9C/iB3ZhSduaMQca+wilumJY+r1y6nX5hiE5sP54pr10OyYf8mv&#10;8qREporpqt5TuDeQwqjDA4VBqGqyVDNZ+ugmE1nuKLRNQgcpWGiUgoXeDkJ7FeK9WFs0RXPKHo86&#10;OJgNJGc4131R3hli3VvoRGLwMZuYhBs1GCkx26+pWSd6bv38+ipND4Ftq7vW2lgE4W57a1EcVJzd&#10;9EUWHOEC5pHCWlEz4JJrhFk3ijToEhXaQvXCevescCnp916hkcJ+czxR8XVMBk7GdjIw2FtIbyj1&#10;h3Nujj8VehHTlzKwrI8wzasqJski9RM23nTwdR+gbqOeaYCGisYND3kiOD7I+Ipe7xPq/NtY/QEA&#10;AP//AwBQSwMEFAAGAAgAAAAhAPihvc/dAAAABQEAAA8AAABkcnMvZG93bnJldi54bWxMj81OwzAQ&#10;hO9IvIO1SNyoTSg/CnGqAipU4kQLSNzcZEki4nUUbxvz9iwnuKw0mtHMt8Ui+V4dcIxdIAvnMwMK&#10;qQp1R42F1+3q7AZUZEe16wOhhW+MsCiPjwqX12GiFzxsuFFSQjF3FlrmIdc6Vi16F2dhQBLvM4ze&#10;scix0fXoJin3vc6MudLedSQLrRvwvsXqa7P3FtYPablaT4/xbXv5znz3lJ4/rpO1pydpeQuKMfFf&#10;GH7xBR1KYdqFPdVR9RbmmbzCFuSKO88yUDsLF8aALgv9n778AQAA//8DAFBLAQItABQABgAIAAAA&#10;IQC2gziS/gAAAOEBAAATAAAAAAAAAAAAAAAAAAAAAABbQ29udGVudF9UeXBlc10ueG1sUEsBAi0A&#10;FAAGAAgAAAAhADj9If/WAAAAlAEAAAsAAAAAAAAAAAAAAAAALwEAAF9yZWxzLy5yZWxzUEsBAi0A&#10;FAAGAAgAAAAhABikM2wfAgAAfgQAAA4AAAAAAAAAAAAAAAAALgIAAGRycy9lMm9Eb2MueG1sUEsB&#10;Ai0AFAAGAAgAAAAhAPihvc/dAAAABQEAAA8AAAAAAAAAAAAAAAAAeQQAAGRycy9kb3ducmV2Lnht&#10;bFBLBQYAAAAABAAEAPMAAACDBQ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487289856" behindDoc="1" locked="0" layoutInCell="1" allowOverlap="1" wp14:anchorId="4D8AD23F" wp14:editId="61B091CD">
              <wp:simplePos x="0" y="0"/>
              <wp:positionH relativeFrom="page">
                <wp:posOffset>6667500</wp:posOffset>
              </wp:positionH>
              <wp:positionV relativeFrom="page">
                <wp:posOffset>0</wp:posOffset>
              </wp:positionV>
              <wp:extent cx="1270" cy="19050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00"/>
                      </a:xfrm>
                      <a:custGeom>
                        <a:avLst/>
                        <a:gdLst/>
                        <a:ahLst/>
                        <a:cxnLst/>
                        <a:rect l="l" t="t" r="r" b="b"/>
                        <a:pathLst>
                          <a:path h="190500">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58E949" id="Graphic 33" o:spid="_x0000_s1026" style="position:absolute;margin-left:525pt;margin-top:0;width:.1pt;height:15pt;z-index:-16026624;visibility:visible;mso-wrap-style:square;mso-wrap-distance-left:0;mso-wrap-distance-top:0;mso-wrap-distance-right:0;mso-wrap-distance-bottom:0;mso-position-horizontal:absolute;mso-position-horizontal-relative:page;mso-position-vertical:absolute;mso-position-vertical-relative:page;v-text-anchor:top" coordsize="127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LCfHwIAAH4EAAAOAAAAZHJzL2Uyb0RvYy54bWysVMFu2zAMvQ/YPwi6L3ZSdF2NOMXQoMWA&#10;oivQDDsrshwLkyWNVGLn70fJdtKst2E+CJT4RPLxUV7e9a1hBwWonS35fJZzpqx0lba7kv/YPHz6&#10;whkGYSthnFUlPyrkd6uPH5adL9TCNc5UChgFsVh0vuRNCL7IMpSNagXOnFeWnLWDVgTawi6rQHQU&#10;vTXZIs8/Z52DyoOTCpFO14OTr1L8ulYyfK9rVIGZklNtIa2Q1m1cs9VSFDsQvtFyLEP8QxWt0JaS&#10;nkKtRRBsD/pdqFZLcOjqMJOuzVxda6kSB2Izz/9i89oIrxIXag76U5vw/4WVz4cXYLoq+dUVZ1a0&#10;pNHj2A46ofZ0HgtCvfoXiATRPzn5C8mRXXjiBkdMX0MbsUSP9anXx1OvVR+YpMP54ob0kOSY3+bX&#10;eVIiE8V0Ve4xPCqXwojDE4ZBqGqyRDNZsreTCSR3FNokoQNnJDRwRkJvB6G9CPFerC2arDllj0et&#10;O6iNS85wrvuivDPE2PfQicTgIzYxCTVqMFJist9SM5Z11Pr5zXWaHnRGVw/amFgEwm57b4AdRJzd&#10;9EUWFOEC5gHDWmAz4JJrhBk7ijToEhXauupIenekcMnx916A4sx8szRR8XVMBkzGdjIgmHuX3lDq&#10;D+Xc9D8FeBbTlzyQrM9umldRTJJF6idsvGnd131wtY56pgEaKho3NOSJ4Pgg4yt6u0+o829j9QcA&#10;AP//AwBQSwMEFAAGAAgAAAAhAEBdBjLdAAAACQEAAA8AAABkcnMvZG93bnJldi54bWxMj0FPwzAM&#10;he9I/IfISNxYwtAAlabTAA0mcWKDSbtlrWkrGqdqvDX8e7wTXCw9P+v5e/k8+U4dcYhtIAvXEwMK&#10;qQxVS7WFj83y6h5UZEeV6wKhhR+MMC/Oz3KXVWGkdzyuuVYSQjFzFhrmPtM6lg16FyehRxLvKwze&#10;scih1tXgRgn3nZ4ac6u9a0k+NK7HpwbL7/XBW1g9p8VyNb7Ez81sy/z4mt52d8nay4u0eADFmPjv&#10;GE74gg6FMO3DgaqoOtFmZqQMW5B58kVPQe0t3MheF7n+36D4BQAA//8DAFBLAQItABQABgAIAAAA&#10;IQC2gziS/gAAAOEBAAATAAAAAAAAAAAAAAAAAAAAAABbQ29udGVudF9UeXBlc10ueG1sUEsBAi0A&#10;FAAGAAgAAAAhADj9If/WAAAAlAEAAAsAAAAAAAAAAAAAAAAALwEAAF9yZWxzLy5yZWxzUEsBAi0A&#10;FAAGAAgAAAAhAMZcsJ8fAgAAfgQAAA4AAAAAAAAAAAAAAAAALgIAAGRycy9lMm9Eb2MueG1sUEsB&#10;Ai0AFAAGAAgAAAAhAEBdBjLdAAAACQEAAA8AAAAAAAAAAAAAAAAAeQQAAGRycy9kb3ducmV2Lnht&#10;bFBLBQYAAAAABAAEAPMAAACDBQ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487290368" behindDoc="1" locked="0" layoutInCell="1" allowOverlap="1" wp14:anchorId="4DD65A49" wp14:editId="3352832E">
              <wp:simplePos x="0" y="0"/>
              <wp:positionH relativeFrom="page">
                <wp:posOffset>0</wp:posOffset>
              </wp:positionH>
              <wp:positionV relativeFrom="page">
                <wp:posOffset>266700</wp:posOffset>
              </wp:positionV>
              <wp:extent cx="190500" cy="127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36FA07" id="Graphic 34" o:spid="_x0000_s1026" style="position:absolute;margin-left:0;margin-top:21pt;width:15pt;height:.1pt;z-index:-16026112;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IaJAIAAH4EAAAOAAAAZHJzL2Uyb0RvYy54bWysVMFu2zAMvQ/YPwi6L3bSde2MOMXQoMWA&#10;oivQDDsrshwbk0WNVOL070fJdpput2E5GJT4RL3HR2V5c+ysOBikFlwp57NcCuM0VK3blfL75u7D&#10;tRQUlKuUBWdK+WJI3qzev1v2vjALaMBWBgUXcVT0vpRNCL7IMtKN6RTNwBvHyRqwU4GXuMsqVD1X&#10;72y2yPNPWQ9YeQRtiHh3PSTlKtWva6PDt7omE4QtJXML6Yvpu43fbLVUxQ6Vb1o90lD/wKJTreNL&#10;T6XWKiixx/avUl2rEQjqMNPQZVDXrTZJA6uZ53+oeW6UN0kLN4f8qU30/8rqx8MTirYq5cVHKZzq&#10;2KP7sR28w+3pPRWMevZPGAWSfwD9kziRvcnEBY2YY41dxLI8cUy9fjn12hyD0Lw5/5xf5uyI5tR8&#10;cZWcyFQxHdV7CvcGUhl1eKAwGFVNkWqmSB/dFCLbHY22yeggBRuNUrDR28For0I8F7nFUPQnHnGr&#10;g4PZQEqGyHuiOJFneq8Q686hLOQMNeQYHi/hRg1Bupjjc2nWRQ4X86vLND0Etq3uWmsjCcLd9tai&#10;OKg4u+kXVXCFNzCPFNaKmgGXUiPMutGkwZfo0BaqF/a7Z4dLSb/2Co0U9qvjiYqvYwpwCrZTgMHe&#10;QnpDqT985+b4Q6EX8fpSBrb1EaZ5VcVkWZR+wsaTDr7sA9Rt9DMN0MBoXPCQJ4Hjg4yv6HydUK9/&#10;G6vfAAAA//8DAFBLAwQUAAYACAAAACEAx6dlBNoAAAAFAQAADwAAAGRycy9kb3ducmV2LnhtbEyP&#10;zU7DMBCE70i8g7VI3KhNgApCnIofFYlTS8kDuPaSpI3XIXbb9O27PcFpNJrV7DfFbPSd2OMQ20Aa&#10;bicKBJINrqVaQ/U9v3kEEZMhZ7pAqOGIEWbl5UVhchcO9IX7VaoFl1DMjYYmpT6XMtoGvYmT0CNx&#10;9hMGbxLboZZuMAcu953MlJpKb1riD43p8a1Bu13tvIanzftrXMw/fDVuqs8H+6uWNm21vr4aX55B&#10;JBzT3zGc8RkdSmZahx25KDoNPCRpuM9YOb1TrOuzz0CWhfxPX54AAAD//wMAUEsBAi0AFAAGAAgA&#10;AAAhALaDOJL+AAAA4QEAABMAAAAAAAAAAAAAAAAAAAAAAFtDb250ZW50X1R5cGVzXS54bWxQSwEC&#10;LQAUAAYACAAAACEAOP0h/9YAAACUAQAACwAAAAAAAAAAAAAAAAAvAQAAX3JlbHMvLnJlbHNQSwEC&#10;LQAUAAYACAAAACEAUWyyGiQCAAB+BAAADgAAAAAAAAAAAAAAAAAuAgAAZHJzL2Uyb0RvYy54bWxQ&#10;SwECLQAUAAYACAAAACEAx6dlBNoAAAAFAQAADwAAAAAAAAAAAAAAAAB+BAAAZHJzL2Rvd25yZXYu&#10;eG1sUEsFBgAAAAAEAAQA8wAAAIUFAAAAAA==&#10;" path="m190500,l,e" filled="f" strokeweight=".25pt">
              <v:path arrowok="t"/>
              <w10:wrap anchorx="page" anchory="page"/>
            </v:shape>
          </w:pict>
        </mc:Fallback>
      </mc:AlternateContent>
    </w:r>
    <w:r>
      <w:rPr>
        <w:noProof/>
        <w:sz w:val="20"/>
      </w:rPr>
      <mc:AlternateContent>
        <mc:Choice Requires="wps">
          <w:drawing>
            <wp:anchor distT="0" distB="0" distL="0" distR="0" simplePos="0" relativeHeight="487290880" behindDoc="1" locked="0" layoutInCell="1" allowOverlap="1" wp14:anchorId="7F7F3B52" wp14:editId="4F13C128">
              <wp:simplePos x="0" y="0"/>
              <wp:positionH relativeFrom="page">
                <wp:posOffset>6743700</wp:posOffset>
              </wp:positionH>
              <wp:positionV relativeFrom="page">
                <wp:posOffset>266700</wp:posOffset>
              </wp:positionV>
              <wp:extent cx="190500" cy="127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03FBE9" id="Graphic 35" o:spid="_x0000_s1026" style="position:absolute;margin-left:531pt;margin-top:21pt;width:15pt;height:.1pt;z-index:-16025600;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A3qIgIAAH4EAAAOAAAAZHJzL2Uyb0RvYy54bWysVMFu2zAMvQ/YPwi6L3ZSZF2NOMXQoMWA&#10;oivQDDsrshwLk0WNUmLn70fJdpp2t2E+CJT4RPLxUV7d9q1hR4Vegy35fJZzpqyEStt9yX9s7z99&#10;4cwHYSthwKqSn5Tnt+uPH1adK9QCGjCVQkZBrC86V/ImBFdkmZeNaoWfgVOWnDVgKwJtcZ9VKDqK&#10;3ppskeefsw6wcghSeU+nm8HJ1yl+XSsZvte1V4GZklNtIa2Y1l1cs/VKFHsUrtFyLEP8QxWt0JaS&#10;nkNtRBDsgPqvUK2WCB7qMJPQZlDXWqrEgdjM83dsXhrhVOJCzfHu3Cb//8LKp+MzMl2V/GrJmRUt&#10;afQwtoNOqD2d8wWhXtwzRoLePYL85cmRvfHEjR8xfY1txBI91qden869Vn1gkg7nN/kyJ0UkueaL&#10;66REJorpqjz48KAghRHHRx8GoarJEs1kyd5OJpLcUWiThA6ckdDIGQm9G4R2IsR7sbZosu5cRzxq&#10;4ai2kJzhXd1U2avX2EvURGSiSNABQEZMQo0ajJSY7EtqxsYarubXyzQ9Hoyu7rUxsQiP+92dQXYU&#10;cXbTF1lQhDcwhz5shG8GXHKNMGNHkQZdokI7qE6kd0cKl9z/PghUnJlvliYqvo7JwMnYTQYGcwfp&#10;DaX+UM5t/1OgYzF9yQPJ+gTTvIpikixSP2PjTQtfDwFqHfVMAzRUNG5oyBPB8UHGV3S5T6jX38b6&#10;DwAAAP//AwBQSwMEFAAGAAgAAAAhAA/fJRHcAAAACwEAAA8AAABkcnMvZG93bnJldi54bWxMT8tO&#10;wzAQvCP1H6ytxI3ajaCiIU5VWhWJE1DyAa69JGnjdYjdNvw99glOu7M7mkexGm3HLjj41pGE+UwA&#10;Q9LOtFRLqD53d4/AfFBkVOcIJfygh1U5uSlUbtyVPvCyDzWLIuRzJaEJoc8597pBq/zM9Ujx9+UG&#10;q0KEQ83NoK5R3HY8E2LBrWopOjSqx02D+rQ/WwnL4/bZv+1ebDUeq9cH/S3edThJeTsd10/AAo7h&#10;jwwpfowOZcx0cGcynnURi0UWywQJ92kmhlim7ZAuGfCy4P87lL8AAAD//wMAUEsBAi0AFAAGAAgA&#10;AAAhALaDOJL+AAAA4QEAABMAAAAAAAAAAAAAAAAAAAAAAFtDb250ZW50X1R5cGVzXS54bWxQSwEC&#10;LQAUAAYACAAAACEAOP0h/9YAAACUAQAACwAAAAAAAAAAAAAAAAAvAQAAX3JlbHMvLnJlbHNQSwEC&#10;LQAUAAYACAAAACEAxBAN6iICAAB+BAAADgAAAAAAAAAAAAAAAAAuAgAAZHJzL2Uyb0RvYy54bWxQ&#10;SwECLQAUAAYACAAAACEAD98lEdwAAAALAQAADwAAAAAAAAAAAAAAAAB8BAAAZHJzL2Rvd25yZXYu&#10;eG1sUEsFBgAAAAAEAAQA8wAAAIUFAAAAAA==&#10;" path="m,l190500,e" filled="f" strokeweight=".25pt">
              <v:path arrowok="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C42527"/>
    <w:multiLevelType w:val="hybridMultilevel"/>
    <w:tmpl w:val="3678E502"/>
    <w:lvl w:ilvl="0" w:tplc="0EE26784">
      <w:start w:val="1"/>
      <w:numFmt w:val="decimal"/>
      <w:lvlText w:val="%1."/>
      <w:lvlJc w:val="left"/>
      <w:pPr>
        <w:ind w:left="1590" w:hanging="299"/>
        <w:jc w:val="left"/>
      </w:pPr>
      <w:rPr>
        <w:rFonts w:ascii="Minion Pro" w:eastAsia="Minion Pro" w:hAnsi="Minion Pro" w:cs="Minion Pro" w:hint="default"/>
        <w:b/>
        <w:bCs/>
        <w:i w:val="0"/>
        <w:iCs w:val="0"/>
        <w:spacing w:val="0"/>
        <w:w w:val="100"/>
        <w:sz w:val="21"/>
        <w:szCs w:val="21"/>
        <w:lang w:val="en-US" w:eastAsia="en-US" w:bidi="ar-SA"/>
      </w:rPr>
    </w:lvl>
    <w:lvl w:ilvl="1" w:tplc="BFFA868A">
      <w:numFmt w:val="bullet"/>
      <w:lvlText w:val="•"/>
      <w:lvlJc w:val="left"/>
      <w:pPr>
        <w:ind w:left="2362" w:hanging="299"/>
      </w:pPr>
      <w:rPr>
        <w:rFonts w:hint="default"/>
        <w:lang w:val="en-US" w:eastAsia="en-US" w:bidi="ar-SA"/>
      </w:rPr>
    </w:lvl>
    <w:lvl w:ilvl="2" w:tplc="C3C2695E">
      <w:numFmt w:val="bullet"/>
      <w:lvlText w:val="•"/>
      <w:lvlJc w:val="left"/>
      <w:pPr>
        <w:ind w:left="3124" w:hanging="299"/>
      </w:pPr>
      <w:rPr>
        <w:rFonts w:hint="default"/>
        <w:lang w:val="en-US" w:eastAsia="en-US" w:bidi="ar-SA"/>
      </w:rPr>
    </w:lvl>
    <w:lvl w:ilvl="3" w:tplc="AA4A7304">
      <w:numFmt w:val="bullet"/>
      <w:lvlText w:val="•"/>
      <w:lvlJc w:val="left"/>
      <w:pPr>
        <w:ind w:left="3886" w:hanging="299"/>
      </w:pPr>
      <w:rPr>
        <w:rFonts w:hint="default"/>
        <w:lang w:val="en-US" w:eastAsia="en-US" w:bidi="ar-SA"/>
      </w:rPr>
    </w:lvl>
    <w:lvl w:ilvl="4" w:tplc="BC963ED2">
      <w:numFmt w:val="bullet"/>
      <w:lvlText w:val="•"/>
      <w:lvlJc w:val="left"/>
      <w:pPr>
        <w:ind w:left="4648" w:hanging="299"/>
      </w:pPr>
      <w:rPr>
        <w:rFonts w:hint="default"/>
        <w:lang w:val="en-US" w:eastAsia="en-US" w:bidi="ar-SA"/>
      </w:rPr>
    </w:lvl>
    <w:lvl w:ilvl="5" w:tplc="4F74AA80">
      <w:numFmt w:val="bullet"/>
      <w:lvlText w:val="•"/>
      <w:lvlJc w:val="left"/>
      <w:pPr>
        <w:ind w:left="5410" w:hanging="299"/>
      </w:pPr>
      <w:rPr>
        <w:rFonts w:hint="default"/>
        <w:lang w:val="en-US" w:eastAsia="en-US" w:bidi="ar-SA"/>
      </w:rPr>
    </w:lvl>
    <w:lvl w:ilvl="6" w:tplc="5FEC3E26">
      <w:numFmt w:val="bullet"/>
      <w:lvlText w:val="•"/>
      <w:lvlJc w:val="left"/>
      <w:pPr>
        <w:ind w:left="6172" w:hanging="299"/>
      </w:pPr>
      <w:rPr>
        <w:rFonts w:hint="default"/>
        <w:lang w:val="en-US" w:eastAsia="en-US" w:bidi="ar-SA"/>
      </w:rPr>
    </w:lvl>
    <w:lvl w:ilvl="7" w:tplc="B8C2A490">
      <w:numFmt w:val="bullet"/>
      <w:lvlText w:val="•"/>
      <w:lvlJc w:val="left"/>
      <w:pPr>
        <w:ind w:left="6934" w:hanging="299"/>
      </w:pPr>
      <w:rPr>
        <w:rFonts w:hint="default"/>
        <w:lang w:val="en-US" w:eastAsia="en-US" w:bidi="ar-SA"/>
      </w:rPr>
    </w:lvl>
    <w:lvl w:ilvl="8" w:tplc="D2106FB8">
      <w:numFmt w:val="bullet"/>
      <w:lvlText w:val="•"/>
      <w:lvlJc w:val="left"/>
      <w:pPr>
        <w:ind w:left="7696" w:hanging="299"/>
      </w:pPr>
      <w:rPr>
        <w:rFonts w:hint="default"/>
        <w:lang w:val="en-US" w:eastAsia="en-US" w:bidi="ar-SA"/>
      </w:rPr>
    </w:lvl>
  </w:abstractNum>
  <w:abstractNum w:abstractNumId="1" w15:restartNumberingAfterBreak="0">
    <w:nsid w:val="6FA435D6"/>
    <w:multiLevelType w:val="hybridMultilevel"/>
    <w:tmpl w:val="36606854"/>
    <w:lvl w:ilvl="0" w:tplc="F18400DC">
      <w:start w:val="1"/>
      <w:numFmt w:val="decimal"/>
      <w:lvlText w:val="%1"/>
      <w:lvlJc w:val="left"/>
      <w:pPr>
        <w:ind w:left="1430" w:hanging="290"/>
        <w:jc w:val="right"/>
      </w:pPr>
      <w:rPr>
        <w:rFonts w:ascii="Minion Pro" w:eastAsia="Minion Pro" w:hAnsi="Minion Pro" w:cs="Minion Pro" w:hint="default"/>
        <w:b w:val="0"/>
        <w:bCs w:val="0"/>
        <w:i w:val="0"/>
        <w:iCs w:val="0"/>
        <w:spacing w:val="0"/>
        <w:w w:val="100"/>
        <w:sz w:val="20"/>
        <w:szCs w:val="20"/>
        <w:lang w:val="en-US" w:eastAsia="en-US" w:bidi="ar-SA"/>
      </w:rPr>
    </w:lvl>
    <w:lvl w:ilvl="1" w:tplc="4CE670C6">
      <w:numFmt w:val="bullet"/>
      <w:lvlText w:val="•"/>
      <w:lvlJc w:val="left"/>
      <w:pPr>
        <w:ind w:left="2218" w:hanging="290"/>
      </w:pPr>
      <w:rPr>
        <w:rFonts w:hint="default"/>
        <w:lang w:val="en-US" w:eastAsia="en-US" w:bidi="ar-SA"/>
      </w:rPr>
    </w:lvl>
    <w:lvl w:ilvl="2" w:tplc="C0029E1C">
      <w:numFmt w:val="bullet"/>
      <w:lvlText w:val="•"/>
      <w:lvlJc w:val="left"/>
      <w:pPr>
        <w:ind w:left="2996" w:hanging="290"/>
      </w:pPr>
      <w:rPr>
        <w:rFonts w:hint="default"/>
        <w:lang w:val="en-US" w:eastAsia="en-US" w:bidi="ar-SA"/>
      </w:rPr>
    </w:lvl>
    <w:lvl w:ilvl="3" w:tplc="25B29FDC">
      <w:numFmt w:val="bullet"/>
      <w:lvlText w:val="•"/>
      <w:lvlJc w:val="left"/>
      <w:pPr>
        <w:ind w:left="3774" w:hanging="290"/>
      </w:pPr>
      <w:rPr>
        <w:rFonts w:hint="default"/>
        <w:lang w:val="en-US" w:eastAsia="en-US" w:bidi="ar-SA"/>
      </w:rPr>
    </w:lvl>
    <w:lvl w:ilvl="4" w:tplc="3EC67E9E">
      <w:numFmt w:val="bullet"/>
      <w:lvlText w:val="•"/>
      <w:lvlJc w:val="left"/>
      <w:pPr>
        <w:ind w:left="4552" w:hanging="290"/>
      </w:pPr>
      <w:rPr>
        <w:rFonts w:hint="default"/>
        <w:lang w:val="en-US" w:eastAsia="en-US" w:bidi="ar-SA"/>
      </w:rPr>
    </w:lvl>
    <w:lvl w:ilvl="5" w:tplc="E2FA5442">
      <w:numFmt w:val="bullet"/>
      <w:lvlText w:val="•"/>
      <w:lvlJc w:val="left"/>
      <w:pPr>
        <w:ind w:left="5330" w:hanging="290"/>
      </w:pPr>
      <w:rPr>
        <w:rFonts w:hint="default"/>
        <w:lang w:val="en-US" w:eastAsia="en-US" w:bidi="ar-SA"/>
      </w:rPr>
    </w:lvl>
    <w:lvl w:ilvl="6" w:tplc="DA5C9D00">
      <w:numFmt w:val="bullet"/>
      <w:lvlText w:val="•"/>
      <w:lvlJc w:val="left"/>
      <w:pPr>
        <w:ind w:left="6108" w:hanging="290"/>
      </w:pPr>
      <w:rPr>
        <w:rFonts w:hint="default"/>
        <w:lang w:val="en-US" w:eastAsia="en-US" w:bidi="ar-SA"/>
      </w:rPr>
    </w:lvl>
    <w:lvl w:ilvl="7" w:tplc="ABAA30F4">
      <w:numFmt w:val="bullet"/>
      <w:lvlText w:val="•"/>
      <w:lvlJc w:val="left"/>
      <w:pPr>
        <w:ind w:left="6886" w:hanging="290"/>
      </w:pPr>
      <w:rPr>
        <w:rFonts w:hint="default"/>
        <w:lang w:val="en-US" w:eastAsia="en-US" w:bidi="ar-SA"/>
      </w:rPr>
    </w:lvl>
    <w:lvl w:ilvl="8" w:tplc="5B322892">
      <w:numFmt w:val="bullet"/>
      <w:lvlText w:val="•"/>
      <w:lvlJc w:val="left"/>
      <w:pPr>
        <w:ind w:left="7664" w:hanging="290"/>
      </w:pPr>
      <w:rPr>
        <w:rFonts w:hint="default"/>
        <w:lang w:val="en-U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D7507"/>
    <w:rsid w:val="000739DF"/>
    <w:rsid w:val="001246C5"/>
    <w:rsid w:val="00176F30"/>
    <w:rsid w:val="002D7507"/>
    <w:rsid w:val="004B2DE3"/>
    <w:rsid w:val="005A0BE7"/>
    <w:rsid w:val="009A0DD5"/>
    <w:rsid w:val="009A35F6"/>
    <w:rsid w:val="00CB7540"/>
    <w:rsid w:val="00DB4100"/>
    <w:rsid w:val="00ED0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30EFC"/>
  <w15:docId w15:val="{33228C4A-03DC-4F66-8996-55901BCA7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nion Pro" w:eastAsia="Minion Pro" w:hAnsi="Minion Pro" w:cs="Minion Pro"/>
    </w:rPr>
  </w:style>
  <w:style w:type="paragraph" w:styleId="Heading1">
    <w:name w:val="heading 1"/>
    <w:basedOn w:val="Normal"/>
    <w:uiPriority w:val="9"/>
    <w:qFormat/>
    <w:pPr>
      <w:ind w:left="950"/>
      <w:jc w:val="both"/>
      <w:outlineLvl w:val="0"/>
    </w:pPr>
    <w:rPr>
      <w:rFonts w:ascii="Arial" w:eastAsia="Arial" w:hAnsi="Arial" w:cs="Arial"/>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rPr>
      <w:sz w:val="21"/>
      <w:szCs w:val="21"/>
    </w:rPr>
  </w:style>
  <w:style w:type="paragraph" w:styleId="Title">
    <w:name w:val="Title"/>
    <w:basedOn w:val="Normal"/>
    <w:uiPriority w:val="10"/>
    <w:qFormat/>
    <w:pPr>
      <w:spacing w:before="529"/>
      <w:ind w:right="949"/>
      <w:jc w:val="right"/>
    </w:pPr>
    <w:rPr>
      <w:rFonts w:ascii="Arial" w:eastAsia="Arial" w:hAnsi="Arial" w:cs="Arial"/>
      <w:b/>
      <w:bCs/>
      <w:sz w:val="100"/>
      <w:szCs w:val="100"/>
    </w:rPr>
  </w:style>
  <w:style w:type="paragraph" w:styleId="ListParagraph">
    <w:name w:val="List Paragraph"/>
    <w:basedOn w:val="Normal"/>
    <w:uiPriority w:val="1"/>
    <w:qFormat/>
    <w:pPr>
      <w:ind w:left="1430" w:hanging="39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B7540"/>
    <w:rPr>
      <w:color w:val="0000FF" w:themeColor="hyperlink"/>
      <w:u w:val="single"/>
    </w:rPr>
  </w:style>
  <w:style w:type="character" w:styleId="UnresolvedMention">
    <w:name w:val="Unresolved Mention"/>
    <w:basedOn w:val="DefaultParagraphFont"/>
    <w:uiPriority w:val="99"/>
    <w:semiHidden/>
    <w:unhideWhenUsed/>
    <w:rsid w:val="00CB75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coe.int/en/web/impact-convention-human-rights/romania" TargetMode="External"/><Relationship Id="rId21" Type="http://schemas.openxmlformats.org/officeDocument/2006/relationships/hyperlink" Target="https://freedomhouse.org/countries/" TargetMode="External"/><Relationship Id="rId42" Type="http://schemas.openxmlformats.org/officeDocument/2006/relationships/hyperlink" Target="https://www.politiaromana.ro/utile/info-covid-19/" TargetMode="External"/><Relationship Id="rId47" Type="http://schemas.openxmlformats.org/officeDocument/2006/relationships/hyperlink" Target="https://ziare.com/angajati" TargetMode="External"/><Relationship Id="rId63" Type="http://schemas.openxmlformats.org/officeDocument/2006/relationships/hyperlink" Target="http://www.ziare.com/igor-dodon" TargetMode="External"/><Relationship Id="rId68" Type="http://schemas.openxmlformats.org/officeDocument/2006/relationships/hyperlink" Target="https://reconnect-europe.eu/wp-content/uploads/2021/04/D14.1.pdf." TargetMode="External"/><Relationship Id="rId84" Type="http://schemas.openxmlformats.org/officeDocument/2006/relationships/hyperlink" Target="https://www.recensamantromania.ro/rezultate-rpl-2021/rezultate" TargetMode="External"/><Relationship Id="rId89" Type="http://schemas.openxmlformats.org/officeDocument/2006/relationships/hyperlink" Target="https://balkaninsight.com/2024/03/21/romania-to-host-largest" TargetMode="External"/><Relationship Id="rId16" Type="http://schemas.openxmlformats.org/officeDocument/2006/relationships/footer" Target="footer3.xml"/><Relationship Id="rId11" Type="http://schemas.openxmlformats.org/officeDocument/2006/relationships/header" Target="header2.xml"/><Relationship Id="rId32" Type="http://schemas.openxmlformats.org/officeDocument/2006/relationships/hyperlink" Target="https://locale.2024.bec.ro/" TargetMode="External"/><Relationship Id="rId37" Type="http://schemas.openxmlformats.org/officeDocument/2006/relationships/hyperlink" Target="https://www.nytimes.com.2000/04/30/weekinreview/the-world-in-romania" TargetMode="External"/><Relationship Id="rId53" Type="http://schemas.openxmlformats.org/officeDocument/2006/relationships/hyperlink" Target="https://romania.europalibera.org/a/import-cereale-ucraina-romania" TargetMode="External"/><Relationship Id="rId58" Type="http://schemas.openxmlformats.org/officeDocument/2006/relationships/hyperlink" Target="http://www.theguardian.com/world/2015/nov/04/woman-leading-war-on" TargetMode="External"/><Relationship Id="rId74" Type="http://schemas.openxmlformats.org/officeDocument/2006/relationships/hyperlink" Target="https://www.echr.coe.int/documents/d/" TargetMode="External"/><Relationship Id="rId79" Type="http://schemas.openxmlformats.org/officeDocument/2006/relationships/hyperlink" Target="https://www.gmfus.org/sites/deafult/files/2023-09/" TargetMode="External"/><Relationship Id="rId5" Type="http://schemas.openxmlformats.org/officeDocument/2006/relationships/footnotes" Target="footnotes.xml"/><Relationship Id="rId90" Type="http://schemas.openxmlformats.org/officeDocument/2006/relationships/hyperlink" Target="https://balkaninsight.com/2023/09/01/Romania-moves-at-slow-pace-to-santion-russia-old-bussinesses/" TargetMode="External"/><Relationship Id="rId95" Type="http://schemas.openxmlformats.org/officeDocument/2006/relationships/hyperlink" Target="https://infotva.manager.ro/articole/legislatie/noi-reguli" TargetMode="External"/><Relationship Id="rId22" Type="http://schemas.openxmlformats.org/officeDocument/2006/relationships/hyperlink" Target="http://www.ohchr.org/en/countries/romania" TargetMode="External"/><Relationship Id="rId27" Type="http://schemas.openxmlformats.org/officeDocument/2006/relationships/hyperlink" Target="https://hotnews/" TargetMode="External"/><Relationship Id="rId43" Type="http://schemas.openxmlformats.org/officeDocument/2006/relationships/hyperlink" Target="https://www.adevarul.ro/stiri-locale/constanta/in-plina" TargetMode="External"/><Relationship Id="rId48" Type="http://schemas.openxmlformats.org/officeDocument/2006/relationships/hyperlink" Target="https://infotva.manager.ro/articole/legislatie/noi-reguli" TargetMode="External"/><Relationship Id="rId64" Type="http://schemas.openxmlformats.org/officeDocument/2006/relationships/hyperlink" Target="http://www.tol.org/client/article/26695-romanian-protesters-call-for" TargetMode="External"/><Relationship Id="rId69" Type="http://schemas.openxmlformats.org/officeDocument/2006/relationships/hyperlink" Target="https://www.coe.int/en/web/impact-convention-human-rights/romania" TargetMode="External"/><Relationship Id="rId80" Type="http://schemas.openxmlformats.org/officeDocument/2006/relationships/hyperlink" Target="https://whogoverns.eu/a-not-so-fresh" TargetMode="External"/><Relationship Id="rId85" Type="http://schemas.openxmlformats.org/officeDocument/2006/relationships/hyperlink" Target="https://www.nytimes.com.2000/04/30/weekinreview/the-world-in-romania"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www.inscop.ro/wp-content/uploads/2023/12" TargetMode="External"/><Relationship Id="rId25" Type="http://schemas.openxmlformats.org/officeDocument/2006/relationships/hyperlink" Target="https://www.echr.coe.int/documents/d/" TargetMode="External"/><Relationship Id="rId33" Type="http://schemas.openxmlformats.org/officeDocument/2006/relationships/hyperlink" Target="http://www.digi.24ro/" TargetMode="External"/><Relationship Id="rId38" Type="http://schemas.openxmlformats.org/officeDocument/2006/relationships/hyperlink" Target="http://www.documents.worldbank.org/curated/en" TargetMode="External"/><Relationship Id="rId46" Type="http://schemas.openxmlformats.org/officeDocument/2006/relationships/hyperlink" Target="https://diaspora.gov.ro/" TargetMode="External"/><Relationship Id="rId59" Type="http://schemas.openxmlformats.org/officeDocument/2006/relationships/hyperlink" Target="https://hotnews/" TargetMode="External"/><Relationship Id="rId67" Type="http://schemas.openxmlformats.org/officeDocument/2006/relationships/hyperlink" Target="https://locale.2024.bec.ro/" TargetMode="External"/><Relationship Id="rId20" Type="http://schemas.openxmlformats.org/officeDocument/2006/relationships/hyperlink" Target="https://rm/" TargetMode="External"/><Relationship Id="rId41" Type="http://schemas.openxmlformats.org/officeDocument/2006/relationships/hyperlink" Target="http://www.antena3.ro/en/romania/five-years" TargetMode="External"/><Relationship Id="rId54" Type="http://schemas.openxmlformats.org/officeDocument/2006/relationships/hyperlink" Target="https://www.occrp.org/en/news/romania-has" TargetMode="External"/><Relationship Id="rId62" Type="http://schemas.openxmlformats.org/officeDocument/2006/relationships/hyperlink" Target="http://www.digi.24ro/" TargetMode="External"/><Relationship Id="rId70" Type="http://schemas.openxmlformats.org/officeDocument/2006/relationships/hyperlink" Target="file:///C:\Users\mserban\Downloads\.%20https:\romania.europalibera.org\a\import-cereale-ucraina-romania" TargetMode="External"/><Relationship Id="rId75" Type="http://schemas.openxmlformats.org/officeDocument/2006/relationships/hyperlink" Target="http://www.echr.coe.int/documents/d/echr/Stats_violation_1959_2022_ENG." TargetMode="External"/><Relationship Id="rId83" Type="http://schemas.openxmlformats.org/officeDocument/2006/relationships/hyperlink" Target="file:///C:\Users\mserban\Downloads\.%20https:\www.inscop.ro\wp-content\uploads\2023\12" TargetMode="External"/><Relationship Id="rId88" Type="http://schemas.openxmlformats.org/officeDocument/2006/relationships/hyperlink" Target="https://ziare.com/angajati" TargetMode="External"/><Relationship Id="rId91" Type="http://schemas.openxmlformats.org/officeDocument/2006/relationships/hyperlink" Target="https://balkaninsight.com/2023/11/16/ukraines-new" TargetMode="External"/><Relationship Id="rId96" Type="http://schemas.openxmlformats.org/officeDocument/2006/relationships/hyperlink" Target="https://www.adevarul.ro/stiri-locale/constanta/in-plina"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yperlink" Target="http://www.echr.coe.int/documents/d/echr/Stats_violation_1959_2022_ENG%3B" TargetMode="External"/><Relationship Id="rId28" Type="http://schemas.openxmlformats.org/officeDocument/2006/relationships/hyperlink" Target="https://whogoverns.eu/a-not-so-fresh" TargetMode="External"/><Relationship Id="rId36" Type="http://schemas.openxmlformats.org/officeDocument/2006/relationships/hyperlink" Target="https://voxeurop.eu/gender-based-violence-feminism" TargetMode="External"/><Relationship Id="rId49" Type="http://schemas.openxmlformats.org/officeDocument/2006/relationships/hyperlink" Target="https://www.mae.ro/node/1517" TargetMode="External"/><Relationship Id="rId57" Type="http://schemas.openxmlformats.org/officeDocument/2006/relationships/hyperlink" Target="https://www.dw.com/ro/analiz%C4%83-trump-sau-harris-cine-e-mai-bun" TargetMode="External"/><Relationship Id="rId10" Type="http://schemas.openxmlformats.org/officeDocument/2006/relationships/image" Target="media/image2.png"/><Relationship Id="rId31" Type="http://schemas.openxmlformats.org/officeDocument/2006/relationships/hyperlink" Target="https://mediafax.ro/elegeri-parlamentare-2020/rezultate-finale-algeri-parlamentare" TargetMode="External"/><Relationship Id="rId44" Type="http://schemas.openxmlformats.org/officeDocument/2006/relationships/hyperlink" Target="https://hotnews.ro/update-harta-vaccinarii-n-romnia-cti-romni-s-au" TargetMode="External"/><Relationship Id="rId52" Type="http://schemas.openxmlformats.org/officeDocument/2006/relationships/hyperlink" Target="https://balkaninsight.com/2023/09/01/Romania" TargetMode="External"/><Relationship Id="rId60" Type="http://schemas.openxmlformats.org/officeDocument/2006/relationships/hyperlink" Target="http://www.antena3.ro/en/romania/five-years" TargetMode="External"/><Relationship Id="rId65" Type="http://schemas.openxmlformats.org/officeDocument/2006/relationships/hyperlink" Target="https://hotnews.ro/update-harta-vaccinarii-n-romnia-cti-romni-s-au" TargetMode="External"/><Relationship Id="rId73" Type="http://schemas.openxmlformats.org/officeDocument/2006/relationships/hyperlink" Target="http://www.ec.europa.eu/info/sites/" TargetMode="External"/><Relationship Id="rId78" Type="http://schemas.openxmlformats.org/officeDocument/2006/relationships/hyperlink" Target="https://freedomhouse.org/countries/" TargetMode="External"/><Relationship Id="rId81" Type="http://schemas.openxmlformats.org/officeDocument/2006/relationships/hyperlink" Target="https://diaspora.gov.ro/" TargetMode="External"/><Relationship Id="rId86" Type="http://schemas.openxmlformats.org/officeDocument/2006/relationships/hyperlink" Target="https://mediafax.ro/elegeri-parlamentare-2020/rezultate-finale-algeri-parlamentare" TargetMode="External"/><Relationship Id="rId94" Type="http://schemas.openxmlformats.org/officeDocument/2006/relationships/hyperlink" Target="https://rsf.org/en/"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gmfus.org/sites/deafult/files/2023-09/" TargetMode="External"/><Relationship Id="rId39" Type="http://schemas.openxmlformats.org/officeDocument/2006/relationships/hyperlink" Target="http://www.ec.europa.eu/info/sites/" TargetMode="External"/><Relationship Id="rId34" Type="http://schemas.openxmlformats.org/officeDocument/2006/relationships/hyperlink" Target="https://rsf.org/en/" TargetMode="External"/><Relationship Id="rId50" Type="http://schemas.openxmlformats.org/officeDocument/2006/relationships/hyperlink" Target="https://balkaninsight.com/2024/03/21/romania-to-host-largest" TargetMode="External"/><Relationship Id="rId55" Type="http://schemas.openxmlformats.org/officeDocument/2006/relationships/hyperlink" Target="http://www.ziare.com/igor-dodon" TargetMode="External"/><Relationship Id="rId76" Type="http://schemas.openxmlformats.org/officeDocument/2006/relationships/hyperlink" Target="https://public.tableau.com/app/profile/echr/viz/Analysis_statistics/Overview" TargetMode="External"/><Relationship Id="rId97" Type="http://schemas.openxmlformats.org/officeDocument/2006/relationships/hyperlink" Target="http://www.ohchr.org/en/countries/romania" TargetMode="External"/><Relationship Id="rId7" Type="http://schemas.openxmlformats.org/officeDocument/2006/relationships/header" Target="header1.xml"/><Relationship Id="rId71" Type="http://schemas.openxmlformats.org/officeDocument/2006/relationships/hyperlink" Target="http://www.dw.com/en/romanians-protest-covid-certificates/a-60219391" TargetMode="External"/><Relationship Id="rId92" Type="http://schemas.openxmlformats.org/officeDocument/2006/relationships/hyperlink" Target="https://www.occrp.org/en/news/romania-has" TargetMode="External"/><Relationship Id="rId2" Type="http://schemas.openxmlformats.org/officeDocument/2006/relationships/styles" Target="styles.xml"/><Relationship Id="rId29" Type="http://schemas.openxmlformats.org/officeDocument/2006/relationships/hyperlink" Target="http://www.tol.org/client/article/26695-romanian-protesters-call-for" TargetMode="External"/><Relationship Id="rId24" Type="http://schemas.openxmlformats.org/officeDocument/2006/relationships/hyperlink" Target="https://public.tableau.com/app/profile/echr/viz/Analysis_statistics/Overview" TargetMode="External"/><Relationship Id="rId40" Type="http://schemas.openxmlformats.org/officeDocument/2006/relationships/hyperlink" Target="https://www.recensamantromania.ro/rezultate-rpl-2021/rezultate" TargetMode="External"/><Relationship Id="rId45" Type="http://schemas.openxmlformats.org/officeDocument/2006/relationships/hyperlink" Target="http://www.theguardian.com/world/2015/nov/04/woman-leading-war-on" TargetMode="External"/><Relationship Id="rId66" Type="http://schemas.openxmlformats.org/officeDocument/2006/relationships/hyperlink" Target="https://www.opendemocracy.net/en/can-europe-make-it/rezist-citizens-are" TargetMode="External"/><Relationship Id="rId87" Type="http://schemas.openxmlformats.org/officeDocument/2006/relationships/hyperlink" Target="https://www.politiaromana.ro/utile/info-covid-19/" TargetMode="External"/><Relationship Id="rId61" Type="http://schemas.openxmlformats.org/officeDocument/2006/relationships/hyperlink" Target="http://www.agerpres.ro/politica/2017/22/" TargetMode="External"/><Relationship Id="rId82" Type="http://schemas.openxmlformats.org/officeDocument/2006/relationships/hyperlink" Target="https://voxeurop.eu/gender-based-violence-feminism" TargetMode="External"/><Relationship Id="rId19" Type="http://schemas.openxmlformats.org/officeDocument/2006/relationships/hyperlink" Target="https://reconnect-europe.eu/wp-content/uploads/2021/04/D14.1.pdf%3B" TargetMode="External"/><Relationship Id="rId14" Type="http://schemas.openxmlformats.org/officeDocument/2006/relationships/image" Target="media/image4.png"/><Relationship Id="rId30" Type="http://schemas.openxmlformats.org/officeDocument/2006/relationships/hyperlink" Target="https://www.opendemocracy.net/en/can-europe-make-it/rezist-citizens-are" TargetMode="External"/><Relationship Id="rId35" Type="http://schemas.openxmlformats.org/officeDocument/2006/relationships/hyperlink" Target="http://www.dw.com/en/romanians-protest-covid-certificates/a-60219391" TargetMode="External"/><Relationship Id="rId56" Type="http://schemas.openxmlformats.org/officeDocument/2006/relationships/hyperlink" Target="http://www.agerpres.ro/politica/2017/22/" TargetMode="External"/><Relationship Id="rId77" Type="http://schemas.openxmlformats.org/officeDocument/2006/relationships/hyperlink" Target="file:///C:\Users\mserban\Downloads\.%20https:\www.dw.com\ro\analiz%25C4%2583-trump-sau-harris-cine-e-mai-bun" TargetMode="External"/><Relationship Id="rId100"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s://balkaninsight.com/2023/11/16/ukraines-new" TargetMode="External"/><Relationship Id="rId72" Type="http://schemas.openxmlformats.org/officeDocument/2006/relationships/hyperlink" Target="https://rm/" TargetMode="External"/><Relationship Id="rId93" Type="http://schemas.openxmlformats.org/officeDocument/2006/relationships/hyperlink" Target="https://www.mae.ro/node/1517" TargetMode="External"/><Relationship Id="rId98" Type="http://schemas.openxmlformats.org/officeDocument/2006/relationships/hyperlink" Target="http://www.documents.worldbank.org/curated/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18270</Words>
  <Characters>104142</Characters>
  <Application>Microsoft Office Word</Application>
  <DocSecurity>0</DocSecurity>
  <Lines>867</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 Serban</dc:creator>
  <cp:lastModifiedBy>Mihaela Serban</cp:lastModifiedBy>
  <cp:revision>2</cp:revision>
  <dcterms:created xsi:type="dcterms:W3CDTF">2025-12-16T20:31:00Z</dcterms:created>
  <dcterms:modified xsi:type="dcterms:W3CDTF">2025-12-16T20:31:00Z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2025-08-06T00:00:00Z</vt:filetime>
  </property>
  <property fmtid="{D5CDD505-2E9C-101B-9397-08002B2CF9AE}" pid="3" name="Creator">
    <vt:lpwstr>Adobe InDesign 19.0 (Windows)</vt:lpwstr>
  </property>
  <property fmtid="{D5CDD505-2E9C-101B-9397-08002B2CF9AE}" pid="4" name="LastSaved">
    <vt:filetime>2025-12-13T00:00:00Z</vt:filetime>
  </property>
  <property fmtid="{D5CDD505-2E9C-101B-9397-08002B2CF9AE}" pid="5" name="Producer">
    <vt:lpwstr>Adobe PDF Library 17.0</vt:lpwstr>
  </property>
</Properties>
</file>