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rPr>
                <w:color w:val="000000"/>
              </w:rPr>
            </w:pPr>
            <w:r w:rsidDel="00000000" w:rsidR="00000000" w:rsidRPr="00000000">
              <w:rPr>
                <w:b w:val="1"/>
                <w:bCs w:val="1"/>
                <w:sz w:val="26"/>
                <w:szCs w:val="26"/>
                <w:rtl w:val="0"/>
              </w:rPr>
              <w:t xml:space="preserve">School of Science, Nursing, and Health</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bCs w:val="1"/>
          <w:color w:val="000000"/>
          <w:sz w:val="28"/>
          <w:szCs w:val="28"/>
          <w:rtl w:val="0"/>
        </w:rPr>
        <w:br w:type="textWrapping"/>
        <w:t xml:space="preserve">Engineering Physics</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6</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w:t>
      </w:r>
      <w:r w:rsidDel="00000000" w:rsidR="00000000" w:rsidRPr="00000000">
        <w:rPr>
          <w:sz w:val="20"/>
          <w:szCs w:val="20"/>
          <w:rtl w:val="0"/>
        </w:rPr>
        <w:t xml:space="preserve"> graduation</w:t>
      </w:r>
      <w:r w:rsidDel="00000000" w:rsidR="00000000" w:rsidRPr="00000000">
        <w:rPr>
          <w:color w:val="000000"/>
          <w:sz w:val="20"/>
          <w:szCs w:val="20"/>
          <w:rtl w:val="0"/>
        </w:rPr>
        <w:t xml:space="preserve"> plan is designed to provide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 </w:t>
      </w:r>
      <w:r w:rsidDel="00000000" w:rsidR="00000000" w:rsidRPr="00000000">
        <w:rPr>
          <w:color w:val="000000"/>
          <w:sz w:val="20"/>
          <w:szCs w:val="20"/>
          <w:rtl w:val="0"/>
        </w:rPr>
        <w:t xml:space="preserve">is applicable to students admitted into the major during the 202</w:t>
      </w:r>
      <w:r w:rsidDel="00000000" w:rsidR="00000000" w:rsidRPr="00000000">
        <w:rPr>
          <w:sz w:val="20"/>
          <w:szCs w:val="20"/>
          <w:rtl w:val="0"/>
        </w:rPr>
        <w:t xml:space="preserve">6</w:t>
      </w:r>
      <w:r w:rsidDel="00000000" w:rsidR="00000000" w:rsidRPr="00000000">
        <w:rPr>
          <w:color w:val="000000"/>
          <w:sz w:val="20"/>
          <w:szCs w:val="20"/>
          <w:rtl w:val="0"/>
        </w:rPr>
        <w:t xml:space="preserve">-202</w:t>
      </w:r>
      <w:r w:rsidDel="00000000" w:rsidR="00000000" w:rsidRPr="00000000">
        <w:rPr>
          <w:sz w:val="20"/>
          <w:szCs w:val="20"/>
          <w:rtl w:val="0"/>
        </w:rPr>
        <w:t xml:space="preserve">7</w:t>
      </w:r>
      <w:r w:rsidDel="00000000" w:rsidR="00000000" w:rsidRPr="00000000">
        <w:rPr>
          <w:color w:val="000000"/>
          <w:sz w:val="20"/>
          <w:szCs w:val="20"/>
          <w:rtl w:val="0"/>
        </w:rPr>
        <w:t xml:space="preserve"> academic year.</w:t>
      </w:r>
    </w:p>
    <w:p w:rsidR="00000000" w:rsidDel="00000000" w:rsidP="00000000" w:rsidRDefault="00000000" w:rsidRPr="00000000" w14:paraId="00000008">
      <w:pPr>
        <w:rPr>
          <w:sz w:val="20"/>
          <w:szCs w:val="20"/>
          <w:highlight w:val="white"/>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2">
      <w:pPr>
        <w:rPr>
          <w:sz w:val="20"/>
          <w:szCs w:val="20"/>
          <w:highlight w:val="white"/>
        </w:rPr>
      </w:pPr>
      <w:r w:rsidDel="00000000" w:rsidR="00000000" w:rsidRPr="00000000">
        <w:rPr>
          <w:rtl w:val="0"/>
        </w:rPr>
      </w:r>
    </w:p>
    <w:p w:rsidR="00000000" w:rsidDel="00000000" w:rsidP="00000000" w:rsidRDefault="00000000" w:rsidRPr="00000000" w14:paraId="00000013">
      <w:pPr>
        <w:rPr>
          <w:color w:val="000000"/>
          <w:sz w:val="18"/>
          <w:szCs w:val="18"/>
        </w:rPr>
      </w:pPr>
      <w:r w:rsidDel="00000000" w:rsidR="00000000" w:rsidRPr="00000000">
        <w:rPr>
          <w:b w:val="1"/>
          <w:bCs w:val="1"/>
          <w:sz w:val="20"/>
          <w:szCs w:val="20"/>
          <w:highlight w:val="white"/>
          <w:rtl w:val="0"/>
        </w:rPr>
        <w:t xml:space="preserve">NOTE</w:t>
      </w:r>
      <w:r w:rsidDel="00000000" w:rsidR="00000000" w:rsidRPr="00000000">
        <w:rPr>
          <w:sz w:val="20"/>
          <w:szCs w:val="20"/>
          <w:highlight w:val="white"/>
          <w:rtl w:val="0"/>
        </w:rPr>
        <w:t xml:space="preserve">: CRWT and MATH courses are determined by placement testing and should be taken following the sequence above.</w:t>
      </w:r>
      <w:r w:rsidDel="00000000" w:rsidR="00000000" w:rsidRPr="00000000">
        <w:rPr>
          <w:color w:val="000000"/>
          <w:sz w:val="20"/>
          <w:szCs w:val="20"/>
          <w:rtl w:val="0"/>
        </w:rPr>
        <w:br w:type="textWrapping"/>
      </w: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990"/>
        <w:gridCol w:w="360"/>
        <w:tblGridChange w:id="0">
          <w:tblGrid>
            <w:gridCol w:w="4121"/>
            <w:gridCol w:w="830"/>
            <w:gridCol w:w="520"/>
            <w:gridCol w:w="3925"/>
            <w:gridCol w:w="990"/>
            <w:gridCol w:w="36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rPr>
            </w:pPr>
            <w:sdt>
              <w:sdtPr>
                <w:id w:val="1677302803"/>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color w:val="000000"/>
              </w:rPr>
            </w:pPr>
            <w:sdt>
              <w:sdtPr>
                <w:id w:val="-422367781"/>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PHYS 116 and PHYS 116L - Physics I w/Calculus and Introductory Physics I Lab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117 and PHYS 117L-Physics w/ Calculus II and Introductory Physics II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MATH 121- Calculus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122-Calculus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SNH</w:t>
            </w:r>
            <w:r w:rsidDel="00000000" w:rsidR="00000000" w:rsidRPr="00000000">
              <w:rPr>
                <w:color w:val="000000"/>
                <w:sz w:val="20"/>
                <w:szCs w:val="20"/>
                <w:rtl w:val="0"/>
              </w:rPr>
              <w:t xml:space="preserve"> Pathways Module 1: PATH </w:t>
            </w:r>
            <w:r w:rsidDel="00000000" w:rsidR="00000000" w:rsidRPr="00000000">
              <w:rPr>
                <w:sz w:val="20"/>
                <w:szCs w:val="20"/>
                <w:rtl w:val="0"/>
              </w:rPr>
              <w:t xml:space="preserve">00</w:t>
            </w:r>
            <w:r w:rsidDel="00000000" w:rsidR="00000000" w:rsidRPr="00000000">
              <w:rPr>
                <w:color w:val="000000"/>
                <w:sz w:val="20"/>
                <w:szCs w:val="20"/>
                <w:rtl w:val="0"/>
              </w:rPr>
              <w:t xml:space="preserve">1</w:t>
            </w:r>
          </w:p>
          <w:p w:rsidR="00000000" w:rsidDel="00000000" w:rsidP="00000000" w:rsidRDefault="00000000" w:rsidRPr="00000000" w14:paraId="0000003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Assessment/Advising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pBdr>
          <w:top w:space="0" w:sz="0" w:val="nil"/>
          <w:left w:space="0" w:sz="0" w:val="nil"/>
          <w:bottom w:space="0" w:sz="0" w:val="nil"/>
          <w:right w:space="0" w:sz="0" w:val="nil"/>
          <w:between w:space="0" w:sz="0" w:val="nil"/>
        </w:pBdr>
        <w:rPr>
          <w:sz w:val="18"/>
          <w:szCs w:val="18"/>
        </w:rPr>
      </w:pPr>
      <w:r w:rsidDel="00000000" w:rsidR="00000000" w:rsidRPr="00000000">
        <w:rPr>
          <w:rtl w:val="0"/>
        </w:rPr>
      </w:r>
    </w:p>
    <w:tbl>
      <w:tblPr>
        <w:tblStyle w:val="Table4"/>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30"/>
        <w:gridCol w:w="420"/>
        <w:gridCol w:w="3925"/>
        <w:gridCol w:w="930"/>
        <w:gridCol w:w="420"/>
        <w:tblGridChange w:id="0">
          <w:tblGrid>
            <w:gridCol w:w="4121"/>
            <w:gridCol w:w="930"/>
            <w:gridCol w:w="420"/>
            <w:gridCol w:w="3925"/>
            <w:gridCol w:w="930"/>
            <w:gridCol w:w="4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rPr>
            </w:pPr>
            <w:sdt>
              <w:sdtPr>
                <w:id w:val="-643377393"/>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color w:val="000000"/>
              </w:rPr>
            </w:pPr>
            <w:sdt>
              <w:sdtPr>
                <w:id w:val="1266151275"/>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214-Modern Physics </w:t>
            </w:r>
            <w:r w:rsidDel="00000000" w:rsidR="00000000" w:rsidRPr="00000000">
              <w:rPr>
                <w:b w:val="1"/>
                <w:bCs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305-Differential Equations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215- Modern Physics Techniques and Measurements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147-Computer Science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225-Multivariable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242-Electronic Circuits &amp; Devices </w:t>
            </w:r>
            <w:r w:rsidDel="00000000" w:rsidR="00000000" w:rsidRPr="00000000">
              <w:rPr>
                <w:b w:val="1"/>
                <w:bCs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rPr>
                <w:sz w:val="20"/>
                <w:szCs w:val="20"/>
              </w:rPr>
            </w:pPr>
            <w:r w:rsidDel="00000000" w:rsidR="00000000" w:rsidRPr="00000000">
              <w:rPr>
                <w:sz w:val="20"/>
                <w:szCs w:val="20"/>
                <w:rtl w:val="0"/>
              </w:rPr>
              <w:t xml:space="preserve">General Education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rPr>
                <w:sz w:val="20"/>
                <w:szCs w:val="20"/>
              </w:rPr>
            </w:pPr>
            <w:r w:rsidDel="00000000" w:rsidR="00000000" w:rsidRPr="00000000">
              <w:rPr>
                <w:sz w:val="20"/>
                <w:szCs w:val="20"/>
                <w:rtl w:val="0"/>
              </w:rPr>
              <w:t xml:space="preserve">General Education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SNH</w:t>
            </w:r>
            <w:r w:rsidDel="00000000" w:rsidR="00000000" w:rsidRPr="00000000">
              <w:rPr>
                <w:color w:val="000000"/>
                <w:sz w:val="20"/>
                <w:szCs w:val="20"/>
                <w:rtl w:val="0"/>
              </w:rPr>
              <w:t xml:space="preserve"> Pathways Module 2: PATH </w:t>
            </w:r>
            <w:r w:rsidDel="00000000" w:rsidR="00000000" w:rsidRPr="00000000">
              <w:rPr>
                <w:sz w:val="20"/>
                <w:szCs w:val="20"/>
                <w:rtl w:val="0"/>
              </w:rPr>
              <w:t xml:space="preserve">00</w:t>
            </w:r>
            <w:r w:rsidDel="00000000" w:rsidR="00000000" w:rsidRPr="00000000">
              <w:rPr>
                <w:color w:val="000000"/>
                <w:sz w:val="20"/>
                <w:szCs w:val="20"/>
                <w:rtl w:val="0"/>
              </w:rPr>
              <w:t xml:space="preserve">2</w:t>
            </w:r>
          </w:p>
          <w:p w:rsidR="00000000" w:rsidDel="00000000" w:rsidP="00000000" w:rsidRDefault="00000000" w:rsidRPr="00000000" w14:paraId="0000006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Resume/CV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SNH</w:t>
            </w:r>
            <w:r w:rsidDel="00000000" w:rsidR="00000000" w:rsidRPr="00000000">
              <w:rPr>
                <w:color w:val="000000"/>
                <w:sz w:val="20"/>
                <w:szCs w:val="20"/>
                <w:rtl w:val="0"/>
              </w:rPr>
              <w:t xml:space="preserve"> Pathways Module 3: PATH </w:t>
            </w:r>
            <w:r w:rsidDel="00000000" w:rsidR="00000000" w:rsidRPr="00000000">
              <w:rPr>
                <w:sz w:val="20"/>
                <w:szCs w:val="20"/>
                <w:rtl w:val="0"/>
              </w:rPr>
              <w:t xml:space="preserve">00</w:t>
            </w:r>
            <w:r w:rsidDel="00000000" w:rsidR="00000000" w:rsidRPr="00000000">
              <w:rPr>
                <w:color w:val="000000"/>
                <w:sz w:val="20"/>
                <w:szCs w:val="20"/>
                <w:rtl w:val="0"/>
              </w:rPr>
              <w:t xml:space="preserve">3</w:t>
            </w:r>
          </w:p>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pBdr>
          <w:top w:space="0" w:sz="0" w:val="nil"/>
          <w:left w:space="0" w:sz="0" w:val="nil"/>
          <w:bottom w:space="0" w:sz="0" w:val="nil"/>
          <w:right w:space="0" w:sz="0" w:val="nil"/>
          <w:between w:space="0" w:sz="0" w:val="nil"/>
        </w:pBdr>
        <w:rPr>
          <w:sz w:val="18"/>
          <w:szCs w:val="18"/>
        </w:rPr>
      </w:pPr>
      <w:r w:rsidDel="00000000" w:rsidR="00000000" w:rsidRPr="00000000">
        <w:rPr>
          <w:rtl w:val="0"/>
        </w:rPr>
      </w:r>
    </w:p>
    <w:tbl>
      <w:tblPr>
        <w:tblStyle w:val="Table5"/>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sdt>
              <w:sdtPr>
                <w:id w:val="-599405649"/>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sdt>
              <w:sdtPr>
                <w:id w:val="1928497259"/>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323-Electrodynamics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350-Thermodynamics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322-Advanced Mechanics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rtl w:val="0"/>
              </w:rPr>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sz w:val="20"/>
                <w:szCs w:val="20"/>
              </w:rPr>
            </w:pPr>
            <w:r w:rsidDel="00000000" w:rsidR="00000000" w:rsidRPr="00000000">
              <w:rPr>
                <w:sz w:val="20"/>
                <w:szCs w:val="20"/>
                <w:rtl w:val="0"/>
              </w:rPr>
              <w:t xml:space="preserve">General Education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rPr>
                <w:sz w:val="20"/>
                <w:szCs w:val="20"/>
              </w:rPr>
            </w:pPr>
            <w:r w:rsidDel="00000000" w:rsidR="00000000" w:rsidRPr="00000000">
              <w:rPr>
                <w:sz w:val="20"/>
                <w:szCs w:val="20"/>
                <w:rtl w:val="0"/>
              </w:rPr>
              <w:t xml:space="preserve">General Education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rPr>
                <w:color w:val="000000"/>
                <w:sz w:val="22"/>
                <w:szCs w:val="22"/>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pPr>
            <w:r w:rsidDel="00000000" w:rsidR="00000000" w:rsidRPr="00000000">
              <w:rPr>
                <w:rtl w:val="0"/>
              </w:rPr>
            </w:r>
          </w:p>
        </w:tc>
      </w:tr>
    </w:tbl>
    <w:p w:rsidR="00000000" w:rsidDel="00000000" w:rsidP="00000000" w:rsidRDefault="00000000" w:rsidRPr="00000000" w14:paraId="000000A3">
      <w:pPr>
        <w:pBdr>
          <w:top w:space="0" w:sz="0" w:val="nil"/>
          <w:left w:space="0" w:sz="0" w:val="nil"/>
          <w:bottom w:space="0" w:sz="0" w:val="nil"/>
          <w:right w:space="0" w:sz="0" w:val="nil"/>
          <w:between w:space="0" w:sz="0" w:val="nil"/>
        </w:pBdr>
        <w:rPr>
          <w:sz w:val="18"/>
          <w:szCs w:val="18"/>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sdt>
              <w:sdtPr>
                <w:id w:val="415164789"/>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sdt>
              <w:sdtPr>
                <w:id w:val="-83826157"/>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423-Quantum Mechanics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431-Experimental Methods </w:t>
            </w:r>
            <w:r w:rsidDel="00000000" w:rsidR="00000000" w:rsidRPr="00000000">
              <w:rPr>
                <w:b w:val="1"/>
                <w:bCs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422-Cond. Matter &amp; Nuclear Physics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color w:val="000000"/>
                <w:sz w:val="22"/>
                <w:szCs w:val="22"/>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r>
    </w:tbl>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br w:type="textWrapping"/>
      </w:r>
      <w:r w:rsidDel="00000000" w:rsidR="00000000" w:rsidRPr="00000000">
        <w:rPr>
          <w:b w:val="1"/>
          <w:bCs w:val="1"/>
          <w:color w:val="000000"/>
          <w:rtl w:val="0"/>
        </w:rPr>
        <w:t xml:space="preserve">Total Credits Required: </w:t>
      </w:r>
      <w:r w:rsidDel="00000000" w:rsidR="00000000" w:rsidRPr="00000000">
        <w:rPr>
          <w:color w:val="000000"/>
          <w:rtl w:val="0"/>
        </w:rPr>
        <w:t xml:space="preserve">128 credits</w:t>
      </w:r>
    </w:p>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GPA required:</w:t>
      </w:r>
      <w:r w:rsidDel="00000000" w:rsidR="00000000" w:rsidRPr="00000000">
        <w:rPr>
          <w:color w:val="000000"/>
          <w:rtl w:val="0"/>
        </w:rPr>
        <w:t xml:space="preserve"> 2.0</w:t>
      </w:r>
    </w:p>
    <w:p w:rsidR="00000000" w:rsidDel="00000000" w:rsidP="00000000" w:rsidRDefault="00000000" w:rsidRPr="00000000" w14:paraId="000000D0">
      <w:pPr>
        <w:pBdr>
          <w:top w:space="0" w:sz="0" w:val="nil"/>
          <w:left w:space="0" w:sz="0" w:val="nil"/>
          <w:bottom w:space="0" w:sz="0" w:val="nil"/>
          <w:right w:space="0" w:sz="0" w:val="nil"/>
          <w:between w:space="0" w:sz="0" w:val="nil"/>
        </w:pBdr>
        <w:rPr>
          <w:b w:val="1"/>
          <w:bCs w:val="1"/>
          <w:color w:val="000000"/>
          <w:sz w:val="20"/>
          <w:szCs w:val="20"/>
        </w:rPr>
      </w:pPr>
      <w:r w:rsidDel="00000000" w:rsidR="00000000" w:rsidRPr="00000000">
        <w:rPr>
          <w:b w:val="1"/>
          <w:bCs w:val="1"/>
          <w:color w:val="000000"/>
          <w:sz w:val="20"/>
          <w:szCs w:val="20"/>
          <w:rtl w:val="0"/>
        </w:rPr>
        <w:t xml:space="preserve">WI: Writing Intensive-3 required in the major</w:t>
      </w:r>
    </w:p>
    <w:p w:rsidR="00000000" w:rsidDel="00000000" w:rsidP="00000000" w:rsidRDefault="00000000" w:rsidRPr="00000000" w14:paraId="000000D1">
      <w:pPr>
        <w:pBdr>
          <w:top w:space="0" w:sz="0" w:val="nil"/>
          <w:left w:space="0" w:sz="0" w:val="nil"/>
          <w:bottom w:space="0" w:sz="0" w:val="nil"/>
          <w:right w:space="0" w:sz="0" w:val="nil"/>
          <w:between w:space="0" w:sz="0" w:val="nil"/>
        </w:pBdr>
        <w:rPr>
          <w:b w:val="1"/>
          <w:bCs w:val="1"/>
          <w:sz w:val="20"/>
          <w:szCs w:val="20"/>
        </w:rPr>
      </w:pPr>
      <w:r w:rsidDel="00000000" w:rsidR="00000000" w:rsidRPr="00000000">
        <w:rPr>
          <w:rtl w:val="0"/>
        </w:rPr>
      </w:r>
    </w:p>
    <w:p w:rsidR="00000000" w:rsidDel="00000000" w:rsidP="00000000" w:rsidRDefault="00000000" w:rsidRPr="00000000" w14:paraId="000000D2">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3">
      <w:pPr>
        <w:ind w:left="1440" w:firstLine="0"/>
        <w:rPr>
          <w:sz w:val="20"/>
          <w:szCs w:val="20"/>
        </w:rPr>
      </w:pP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5">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D6">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7">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9">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rtl w:val="0"/>
        </w:rPr>
      </w:r>
    </w:p>
    <w:p w:rsidR="00000000" w:rsidDel="00000000" w:rsidP="00000000" w:rsidRDefault="00000000" w:rsidRPr="00000000" w14:paraId="000000DA">
      <w:pPr>
        <w:numPr>
          <w:ilvl w:val="1"/>
          <w:numId w:val="1"/>
        </w:numPr>
        <w:ind w:left="1440" w:hanging="360"/>
        <w:rPr>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p>
    <w:p w:rsidR="00000000" w:rsidDel="00000000" w:rsidP="00000000" w:rsidRDefault="00000000" w:rsidRPr="00000000" w14:paraId="000000DB">
      <w:pPr>
        <w:rPr>
          <w:sz w:val="18"/>
          <w:szCs w:val="18"/>
        </w:rPr>
      </w:pPr>
      <w:r w:rsidDel="00000000" w:rsidR="00000000" w:rsidRPr="00000000">
        <w:rPr>
          <w:rtl w:val="0"/>
        </w:rPr>
      </w:r>
    </w:p>
    <w:p w:rsidR="00000000" w:rsidDel="00000000" w:rsidP="00000000" w:rsidRDefault="00000000" w:rsidRPr="00000000" w14:paraId="000000DC">
      <w:pPr>
        <w:rPr>
          <w:highlight w:val="white"/>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rPr>
          <w:b w:val="1"/>
          <w:bCs w:val="1"/>
          <w:sz w:val="20"/>
          <w:szCs w:val="20"/>
        </w:rPr>
      </w:pPr>
      <w:r w:rsidDel="00000000" w:rsidR="00000000" w:rsidRPr="00000000">
        <w:rPr>
          <w:rtl w:val="0"/>
        </w:rPr>
      </w:r>
    </w:p>
    <w:sectPr>
      <w:headerReference r:id="rId9" w:type="default"/>
      <w:footerReference r:id="rId10"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S7BtQ8Bca6AlpetAEtEn9ttN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MlhVdWQ4SHJwZjJOZEN1SlpSVFFpdV9OS2doOUNOWW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