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073741831"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Science, Nursing, and Health</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Earth Science, Teacher Education Concentration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four years. These plans are the recommended sequences of courses. Students must meet with their Major Advisor to develop a more individualized plan to complete their degree and with their Teacher Education Advisor to ensure appropriate sequencing and timing of courses to meet State of New Jersey teacher certification requirements.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C">
      <w:pPr>
        <w:rPr>
          <w:b w:val="1"/>
          <w:bCs w:val="1"/>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D">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108-121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7">
      <w:pPr>
        <w:rPr>
          <w:sz w:val="20"/>
          <w:szCs w:val="20"/>
          <w:highlight w:val="white"/>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w:t>
      </w:r>
      <w:hyperlink r:id="rId8">
        <w:r w:rsidDel="00000000" w:rsidR="00000000" w:rsidRPr="00000000">
          <w:rPr>
            <w:sz w:val="20"/>
            <w:szCs w:val="20"/>
            <w:rtl w:val="0"/>
          </w:rPr>
          <w:t xml:space="preserve"> </w:t>
        </w:r>
      </w:hyperlink>
      <w:hyperlink r:id="rId9">
        <w:r w:rsidDel="00000000" w:rsidR="00000000" w:rsidRPr="00000000">
          <w:rPr>
            <w:color w:val="1155cc"/>
            <w:sz w:val="20"/>
            <w:szCs w:val="20"/>
            <w:u w:val="single"/>
            <w:rtl w:val="0"/>
          </w:rPr>
          <w:t xml:space="preserve">placement testing</w:t>
        </w:r>
      </w:hyperlink>
      <w:r w:rsidDel="00000000" w:rsidR="00000000" w:rsidRPr="00000000">
        <w:rPr>
          <w:sz w:val="20"/>
          <w:szCs w:val="20"/>
          <w:rtl w:val="0"/>
        </w:rPr>
        <w:t xml:space="preserve"> and should be taken following the sequence above.</w:t>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Fall Semester F2</w:t>
            </w:r>
            <w:r w:rsidDel="00000000" w:rsidR="00000000" w:rsidRPr="00000000">
              <w:rPr>
                <w:b w:val="1"/>
                <w:bCs w:val="1"/>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sdt>
              <w:sdtPr>
                <w:id w:val="1131383512"/>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Spring Semester S25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sdt>
              <w:sdtPr>
                <w:id w:val="-734197341"/>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ENSC 103 Intro to Env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sz w:val="20"/>
                <w:szCs w:val="20"/>
                <w:highlight w:val="white"/>
                <w:rtl w:val="0"/>
              </w:rPr>
              <w:t xml:space="preserve">General Education Requirement [3]</w:t>
            </w: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color w:val="000000"/>
                <w:sz w:val="20"/>
                <w:szCs w:val="20"/>
                <w:highlight w:val="white"/>
              </w:rPr>
            </w:pPr>
            <w:r w:rsidDel="00000000" w:rsidR="00000000" w:rsidRPr="00000000">
              <w:rPr>
                <w:color w:val="000000"/>
                <w:sz w:val="20"/>
                <w:szCs w:val="20"/>
                <w:highlight w:val="white"/>
                <w:rtl w:val="0"/>
              </w:rPr>
              <w:t xml:space="preserve">GEOL 106 Funds. Of Earth science lec </w:t>
            </w:r>
            <w:r w:rsidDel="00000000" w:rsidR="00000000" w:rsidRPr="00000000">
              <w:rPr>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101 - 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SNH</w:t>
            </w:r>
            <w:r w:rsidDel="00000000" w:rsidR="00000000" w:rsidRPr="00000000">
              <w:rPr>
                <w:color w:val="000000"/>
                <w:sz w:val="20"/>
                <w:szCs w:val="20"/>
                <w:rtl w:val="0"/>
              </w:rPr>
              <w:t xml:space="preserve"> Pathways Module 1: (PATH-</w:t>
            </w:r>
            <w:r w:rsidDel="00000000" w:rsidR="00000000" w:rsidRPr="00000000">
              <w:rPr>
                <w:sz w:val="20"/>
                <w:szCs w:val="20"/>
                <w:rtl w:val="0"/>
              </w:rPr>
              <w:t xml:space="preserve">00</w:t>
            </w:r>
            <w:r w:rsidDel="00000000" w:rsidR="00000000" w:rsidRPr="00000000">
              <w:rPr>
                <w:color w:val="000000"/>
                <w:sz w:val="20"/>
                <w:szCs w:val="20"/>
                <w:rtl w:val="0"/>
              </w:rPr>
              <w:t xml:space="preserve">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b w:val="1"/>
                <w:bCs w:val="1"/>
                <w:sz w:val="22"/>
                <w:szCs w:val="22"/>
                <w:rtl w:val="0"/>
              </w:rPr>
              <w:t xml:space="preserve">Summer Session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0">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1">
            <w:pPr>
              <w:jc w:val="center"/>
              <w:rPr/>
            </w:pPr>
            <w:sdt>
              <w:sdtPr>
                <w:id w:val="-233217233"/>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sz w:val="20"/>
                <w:szCs w:val="20"/>
                <w:rtl w:val="0"/>
              </w:rPr>
              <w:t xml:space="preserve">BIOL 111/111L Funds. Biol I lec/lab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3">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bl>
    <w:p w:rsidR="00000000" w:rsidDel="00000000" w:rsidP="00000000" w:rsidRDefault="00000000" w:rsidRPr="00000000" w14:paraId="00000058">
      <w:pPr>
        <w:rPr>
          <w:sz w:val="12"/>
          <w:szCs w:val="12"/>
        </w:rPr>
      </w:pPr>
      <w:r w:rsidDel="00000000" w:rsidR="00000000" w:rsidRPr="00000000">
        <w:rPr>
          <w:rtl w:val="0"/>
        </w:rPr>
      </w:r>
    </w:p>
    <w:tbl>
      <w:tblPr>
        <w:tblStyle w:val="Table5"/>
        <w:tblpPr w:leftFromText="180" w:rightFromText="180" w:topFromText="180" w:bottomFromText="180" w:vertAnchor="text" w:horzAnchor="text" w:tblpX="0" w:tblpY="1769"/>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jc w:val="center"/>
              <w:rPr>
                <w:b w:val="1"/>
                <w:bCs w:val="1"/>
                <w:sz w:val="22"/>
                <w:szCs w:val="22"/>
              </w:rPr>
            </w:pPr>
            <w:r w:rsidDel="00000000" w:rsidR="00000000" w:rsidRPr="00000000">
              <w:rPr>
                <w:b w:val="1"/>
                <w:bCs w:val="1"/>
                <w:sz w:val="22"/>
                <w:szCs w:val="22"/>
                <w:rtl w:val="0"/>
              </w:rPr>
              <w:t xml:space="preserve">Second Year [4]</w:t>
            </w:r>
          </w:p>
          <w:p w:rsidR="00000000" w:rsidDel="00000000" w:rsidP="00000000" w:rsidRDefault="00000000" w:rsidRPr="00000000" w14:paraId="0000005A">
            <w:pPr>
              <w:jc w:val="center"/>
              <w:rPr>
                <w:b w:val="1"/>
                <w:bCs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b w:val="1"/>
                <w:bCs w:val="1"/>
                <w:sz w:val="22"/>
                <w:szCs w:val="22"/>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1">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2">
            <w:pPr>
              <w:jc w:val="center"/>
              <w:rPr/>
            </w:pPr>
            <w:sdt>
              <w:sdtPr>
                <w:id w:val="-977062441"/>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b w:val="1"/>
                <w:bCs w:val="1"/>
                <w:sz w:val="22"/>
                <w:szCs w:val="22"/>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5">
            <w:pPr>
              <w:jc w:val="center"/>
              <w:rPr/>
            </w:pPr>
            <w:sdt>
              <w:sdtPr>
                <w:id w:val="-763268144"/>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67">
            <w:pPr>
              <w:rPr>
                <w:sz w:val="20"/>
                <w:szCs w:val="20"/>
              </w:rPr>
            </w:pPr>
            <w:r w:rsidDel="00000000" w:rsidR="00000000" w:rsidRPr="00000000">
              <w:rPr>
                <w:sz w:val="20"/>
                <w:szCs w:val="20"/>
                <w:rtl w:val="0"/>
              </w:rPr>
              <w:t xml:space="preserve">CE1 (Urban)</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8">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sz w:val="20"/>
                <w:szCs w:val="20"/>
              </w:rPr>
            </w:pPr>
            <w:r w:rsidDel="00000000" w:rsidR="00000000" w:rsidRPr="00000000">
              <w:rPr>
                <w:sz w:val="20"/>
                <w:szCs w:val="20"/>
                <w:rtl w:val="0"/>
              </w:rPr>
              <w:t xml:space="preserve">BIOL 315 Field Biol &amp; Ecology</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B">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D">
            <w:pPr>
              <w:rPr>
                <w:sz w:val="20"/>
                <w:szCs w:val="20"/>
              </w:rPr>
            </w:pPr>
            <w:r w:rsidDel="00000000" w:rsidR="00000000" w:rsidRPr="00000000">
              <w:rPr>
                <w:sz w:val="20"/>
                <w:szCs w:val="20"/>
                <w:rtl w:val="0"/>
              </w:rPr>
              <w:t xml:space="preserve">GEOL 106L Funds. Earth Science lab</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E">
            <w:pPr>
              <w:jc w:val="cente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sz w:val="20"/>
                <w:szCs w:val="20"/>
              </w:rPr>
            </w:pPr>
            <w:r w:rsidDel="00000000" w:rsidR="00000000" w:rsidRPr="00000000">
              <w:rPr>
                <w:sz w:val="20"/>
                <w:szCs w:val="20"/>
                <w:rtl w:val="0"/>
              </w:rPr>
              <w:t xml:space="preserve">CHEM117/117L Gen Chem II lec/lab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sz w:val="20"/>
                <w:szCs w:val="20"/>
              </w:rPr>
            </w:pPr>
            <w:r w:rsidDel="00000000" w:rsidR="00000000" w:rsidRPr="00000000">
              <w:rPr>
                <w:sz w:val="20"/>
                <w:szCs w:val="20"/>
                <w:rtl w:val="0"/>
              </w:rPr>
              <w:t xml:space="preserve">Gen Ed Scientific Reasoning and ENSC Major Requirement: CHEM 116/116L General Chem I lec/lab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jc w:val="center"/>
              <w:rPr>
                <w:sz w:val="20"/>
                <w:szCs w:val="20"/>
              </w:rPr>
            </w:pPr>
            <w:r w:rsidDel="00000000" w:rsidR="00000000" w:rsidRPr="00000000">
              <w:rPr>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sz w:val="20"/>
                <w:szCs w:val="20"/>
              </w:rPr>
            </w:pPr>
            <w:r w:rsidDel="00000000" w:rsidR="00000000" w:rsidRPr="00000000">
              <w:rPr>
                <w:sz w:val="20"/>
                <w:szCs w:val="20"/>
                <w:rtl w:val="0"/>
              </w:rPr>
              <w:t xml:space="preserve">ENSC 230 Sustainable Natural Resources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sz w:val="20"/>
                <w:szCs w:val="20"/>
              </w:rPr>
            </w:pPr>
            <w:r w:rsidDel="00000000" w:rsidR="00000000" w:rsidRPr="00000000">
              <w:rPr>
                <w:sz w:val="20"/>
                <w:szCs w:val="20"/>
                <w:rtl w:val="0"/>
              </w:rPr>
              <w:t xml:space="preserve">BIOL 221 General Ecology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0"/>
                <w:szCs w:val="20"/>
              </w:rPr>
            </w:pPr>
            <w:r w:rsidDel="00000000" w:rsidR="00000000" w:rsidRPr="00000000">
              <w:rPr>
                <w:sz w:val="20"/>
                <w:szCs w:val="20"/>
                <w:rtl w:val="0"/>
              </w:rPr>
              <w:t xml:space="preserve">Certification Requirement &amp; Gen Ed Systems and Society: </w:t>
            </w:r>
          </w:p>
          <w:p w:rsidR="00000000" w:rsidDel="00000000" w:rsidP="00000000" w:rsidRDefault="00000000" w:rsidRPr="00000000" w14:paraId="0000007D">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sz w:val="20"/>
                <w:szCs w:val="20"/>
              </w:rPr>
            </w:pPr>
            <w:r w:rsidDel="00000000" w:rsidR="00000000" w:rsidRPr="00000000">
              <w:rPr>
                <w:sz w:val="20"/>
                <w:szCs w:val="20"/>
                <w:rtl w:val="0"/>
              </w:rPr>
              <w:t xml:space="preserve">SNH Pathways Module 2: (PATH-002)</w:t>
            </w:r>
          </w:p>
          <w:p w:rsidR="00000000" w:rsidDel="00000000" w:rsidP="00000000" w:rsidRDefault="00000000" w:rsidRPr="00000000" w14:paraId="00000081">
            <w:pPr>
              <w:rPr>
                <w:sz w:val="20"/>
                <w:szCs w:val="20"/>
              </w:rPr>
            </w:pPr>
            <w:r w:rsidDel="00000000" w:rsidR="00000000" w:rsidRPr="00000000">
              <w:rPr>
                <w:sz w:val="20"/>
                <w:szCs w:val="20"/>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jc w:val="center"/>
              <w:rPr>
                <w:sz w:val="20"/>
                <w:szCs w:val="20"/>
              </w:rPr>
            </w:pPr>
            <w:r w:rsidDel="00000000" w:rsidR="00000000" w:rsidRPr="00000000">
              <w:rPr>
                <w:b w:val="1"/>
                <w:bCs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SNH Pathways Module 3: (PATH-003)</w:t>
            </w:r>
          </w:p>
          <w:p w:rsidR="00000000" w:rsidDel="00000000" w:rsidP="00000000" w:rsidRDefault="00000000" w:rsidRPr="00000000" w14:paraId="00000085">
            <w:pPr>
              <w:rPr>
                <w:sz w:val="20"/>
                <w:szCs w:val="20"/>
              </w:rPr>
            </w:pPr>
            <w:r w:rsidDel="00000000" w:rsidR="00000000" w:rsidRPr="00000000">
              <w:rPr>
                <w:sz w:val="20"/>
                <w:szCs w:val="20"/>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jc w:val="center"/>
              <w:rPr/>
            </w:pPr>
            <w:r w:rsidDel="00000000" w:rsidR="00000000" w:rsidRPr="00000000">
              <w:rPr>
                <w:b w:val="1"/>
                <w:bCs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C">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bl>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sdt>
              <w:sdtPr>
                <w:id w:val="-20870572"/>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sdt>
              <w:sdtPr>
                <w:id w:val="-527814088"/>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w:t>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EDUC 222 - Teaching: Principles and </w:t>
            </w:r>
            <w:r w:rsidDel="00000000" w:rsidR="00000000" w:rsidRPr="00000000">
              <w:rPr>
                <w:sz w:val="20"/>
                <w:szCs w:val="20"/>
                <w:rtl w:val="0"/>
              </w:rPr>
              <w:t xml:space="preserve">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GEOL 327 Geol. Of NJ (major elective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Certification Requirement &amp; Gen Ed Values and Ethics: EDUC 221 - Social Context of Education</w:t>
            </w:r>
            <w:r w:rsidDel="00000000" w:rsidR="00000000" w:rsidRPr="00000000">
              <w:rPr>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PSYC 215 - Learning, Cognition, &amp; Teaching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ENSC 343/343L Enviro Chem lec/lab</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0"/>
                <w:szCs w:val="20"/>
              </w:rPr>
            </w:pPr>
            <w:r w:rsidDel="00000000" w:rsidR="00000000" w:rsidRPr="00000000">
              <w:rPr>
                <w:sz w:val="20"/>
                <w:szCs w:val="20"/>
                <w:highlight w:val="white"/>
                <w:rtl w:val="0"/>
              </w:rPr>
              <w:t xml:space="preserve">GEOL 328/328L Paleontology lec/lab</w:t>
            </w:r>
            <w:r w:rsidDel="00000000" w:rsidR="00000000" w:rsidRPr="00000000">
              <w:rPr>
                <w:sz w:val="20"/>
                <w:szCs w:val="20"/>
                <w:rtl w:val="0"/>
              </w:rPr>
              <w:t xml:space="preserve"> </w:t>
            </w:r>
            <w:r w:rsidDel="00000000" w:rsidR="00000000" w:rsidRPr="00000000">
              <w:rPr>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highlight w:val="white"/>
                <w:rtl w:val="0"/>
              </w:rPr>
              <w:t xml:space="preserve">4+1.5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ENSC 225 GIS for Enviro Sciences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ENSC 345 Research Design &amp; Stats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c>
      </w:tr>
    </w:tbl>
    <w:p w:rsidR="00000000" w:rsidDel="00000000" w:rsidP="00000000" w:rsidRDefault="00000000" w:rsidRPr="00000000" w14:paraId="000000BF">
      <w:pPr>
        <w:rPr>
          <w:b w:val="1"/>
          <w:bCs w:val="1"/>
          <w:sz w:val="20"/>
          <w:szCs w:val="20"/>
          <w:highlight w:val="white"/>
        </w:rPr>
      </w:pPr>
      <w:r w:rsidDel="00000000" w:rsidR="00000000" w:rsidRPr="00000000">
        <w:rPr>
          <w:rtl w:val="0"/>
        </w:rPr>
      </w:r>
    </w:p>
    <w:sdt>
      <w:sdtPr>
        <w:lock w:val="contentLocked"/>
        <w:id w:val="-2110056581"/>
        <w:tag w:val="goog_rdk_8"/>
      </w:sdtPr>
      <w:sdtContent>
        <w:tbl>
          <w:tblPr>
            <w:tblStyle w:val="Table7"/>
            <w:tblpPr w:leftFromText="180" w:rightFromText="180" w:topFromText="180" w:bottomFromText="180" w:vertAnchor="text" w:horzAnchor="text" w:tblpX="1820.999999999999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b w:val="1"/>
                    <w:bCs w:val="1"/>
                    <w:sz w:val="22"/>
                    <w:szCs w:val="22"/>
                    <w:rtl w:val="0"/>
                  </w:rPr>
                  <w:t xml:space="preserve">Summer Session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b w:val="1"/>
                    <w:bCs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2">
                <w:pPr>
                  <w:jc w:val="center"/>
                  <w:rPr/>
                </w:pPr>
                <w:sdt>
                  <w:sdtPr>
                    <w:id w:val="-251375333"/>
                    <w:tag w:val="goog_rdk_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sz w:val="20"/>
                    <w:szCs w:val="20"/>
                    <w:rtl w:val="0"/>
                  </w:rPr>
                  <w:t xml:space="preserve">PHYS 103 Intro to Astronomy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C7">
                <w:pPr>
                  <w:rPr>
                    <w:sz w:val="20"/>
                    <w:szCs w:val="20"/>
                    <w:vertAlign w:val="superscript"/>
                  </w:rPr>
                </w:pPr>
                <w:r w:rsidDel="00000000" w:rsidR="00000000" w:rsidRPr="00000000">
                  <w:rPr>
                    <w:sz w:val="20"/>
                    <w:szCs w:val="20"/>
                    <w:rtl w:val="0"/>
                  </w:rPr>
                  <w:t xml:space="preserve">EDUC 360 - Introduction to Special Education  CE3 </w:t>
                </w:r>
                <w:r w:rsidDel="00000000" w:rsidR="00000000" w:rsidRPr="00000000">
                  <w:rPr>
                    <w:sz w:val="20"/>
                    <w:szCs w:val="20"/>
                    <w:vertAlign w:val="superscript"/>
                    <w:rtl w:val="0"/>
                  </w:rPr>
                  <w:t xml:space="preserve"> </w:t>
                </w:r>
              </w:p>
              <w:p w:rsidR="00000000" w:rsidDel="00000000" w:rsidP="00000000" w:rsidRDefault="00000000" w:rsidRPr="00000000" w14:paraId="000000C8">
                <w:pPr>
                  <w:rPr/>
                </w:pPr>
                <w:r w:rsidDel="00000000" w:rsidR="00000000" w:rsidRPr="00000000">
                  <w:rPr>
                    <w:sz w:val="20"/>
                    <w:szCs w:val="20"/>
                    <w:rtl w:val="0"/>
                  </w:rPr>
                  <w:t xml:space="preserve">EDUC 301 - Meeting the Needs of All Learners </w:t>
                </w:r>
                <w:r w:rsidDel="00000000" w:rsidR="00000000" w:rsidRPr="00000000">
                  <w:rPr>
                    <w:b w:val="1"/>
                    <w:bCs w:val="1"/>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bl>
      </w:sdtContent>
    </w:sdt>
    <w:p w:rsidR="00000000" w:rsidDel="00000000" w:rsidP="00000000" w:rsidRDefault="00000000" w:rsidRPr="00000000" w14:paraId="000000CB">
      <w:pPr>
        <w:rPr>
          <w:b w:val="1"/>
          <w:bCs w:val="1"/>
          <w:sz w:val="20"/>
          <w:szCs w:val="20"/>
          <w:highlight w:val="whit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rtl w:val="0"/>
        </w:rPr>
      </w:r>
    </w:p>
    <w:p w:rsidR="00000000" w:rsidDel="00000000" w:rsidP="00000000" w:rsidRDefault="00000000" w:rsidRPr="00000000" w14:paraId="000000D3">
      <w:pPr>
        <w:widowControl w:val="0"/>
        <w:rPr>
          <w:sz w:val="8"/>
          <w:szCs w:val="8"/>
          <w:highlight w:val="white"/>
        </w:rPr>
      </w:pPr>
      <w:r w:rsidDel="00000000" w:rsidR="00000000" w:rsidRPr="00000000">
        <w:rPr>
          <w:rtl w:val="0"/>
        </w:rPr>
      </w:r>
    </w:p>
    <w:tbl>
      <w:tblPr>
        <w:tblStyle w:val="Table8"/>
        <w:tblpPr w:leftFromText="180" w:rightFromText="180" w:topFromText="180" w:bottomFromText="180" w:vertAnchor="text" w:horzAnchor="text" w:tblpX="20.99999999999966" w:tblpY="123.10546875"/>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4">
            <w:pPr>
              <w:jc w:val="center"/>
              <w:rPr>
                <w:highlight w:val="white"/>
              </w:rPr>
            </w:pPr>
            <w:r w:rsidDel="00000000" w:rsidR="00000000" w:rsidRPr="00000000">
              <w:rPr>
                <w:b w:val="1"/>
                <w:bCs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A">
            <w:pPr>
              <w:rPr>
                <w:highlight w:val="white"/>
              </w:rPr>
            </w:pPr>
            <w:r w:rsidDel="00000000" w:rsidR="00000000" w:rsidRPr="00000000">
              <w:rPr>
                <w:b w:val="1"/>
                <w:bCs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B">
            <w:pPr>
              <w:jc w:val="center"/>
              <w:rPr>
                <w:highlight w:val="white"/>
              </w:rPr>
            </w:pPr>
            <w:r w:rsidDel="00000000" w:rsidR="00000000" w:rsidRPr="00000000">
              <w:rPr>
                <w:b w:val="1"/>
                <w:bCs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C">
            <w:pPr>
              <w:jc w:val="center"/>
              <w:rPr>
                <w:highlight w:val="white"/>
              </w:rPr>
            </w:pPr>
            <w:sdt>
              <w:sdtPr>
                <w:id w:val="1377089014"/>
                <w:tag w:val="goog_rdk_9"/>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rPr>
                <w:highlight w:val="white"/>
              </w:rPr>
            </w:pPr>
            <w:r w:rsidDel="00000000" w:rsidR="00000000" w:rsidRPr="00000000">
              <w:rPr>
                <w:b w:val="1"/>
                <w:bCs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E">
            <w:pPr>
              <w:jc w:val="center"/>
              <w:rPr>
                <w:highlight w:val="white"/>
              </w:rPr>
            </w:pPr>
            <w:r w:rsidDel="00000000" w:rsidR="00000000" w:rsidRPr="00000000">
              <w:rPr>
                <w:b w:val="1"/>
                <w:bCs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jc w:val="center"/>
              <w:rPr>
                <w:highlight w:val="white"/>
              </w:rPr>
            </w:pPr>
            <w:sdt>
              <w:sdtPr>
                <w:id w:val="1661072047"/>
                <w:tag w:val="goog_rdk_10"/>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0">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1">
            <w:pPr>
              <w:rPr>
                <w:sz w:val="20"/>
                <w:szCs w:val="20"/>
                <w:highlight w:val="white"/>
                <w:vertAlign w:val="superscript"/>
              </w:rPr>
            </w:pPr>
            <w:r w:rsidDel="00000000" w:rsidR="00000000" w:rsidRPr="00000000">
              <w:rPr>
                <w:sz w:val="20"/>
                <w:szCs w:val="20"/>
                <w:highlight w:val="white"/>
                <w:rtl w:val="0"/>
              </w:rPr>
              <w:t xml:space="preserve">EDUC 310 - Methods in Content Areas: Math/Science CP1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r w:rsidDel="00000000" w:rsidR="00000000" w:rsidRPr="00000000">
              <w:rPr>
                <w:rtl w:val="0"/>
              </w:rPr>
            </w:r>
          </w:p>
          <w:p w:rsidR="00000000" w:rsidDel="00000000" w:rsidP="00000000" w:rsidRDefault="00000000" w:rsidRPr="00000000" w14:paraId="000000E2">
            <w:pPr>
              <w:rPr>
                <w:sz w:val="20"/>
                <w:szCs w:val="20"/>
                <w:highlight w:val="white"/>
                <w:vertAlign w:val="superscript"/>
              </w:rPr>
            </w:pPr>
            <w:r w:rsidDel="00000000" w:rsidR="00000000" w:rsidRPr="00000000">
              <w:rPr>
                <w:rtl w:val="0"/>
              </w:rPr>
            </w:r>
          </w:p>
          <w:p w:rsidR="00000000" w:rsidDel="00000000" w:rsidP="00000000" w:rsidRDefault="00000000" w:rsidRPr="00000000" w14:paraId="000000E3">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4">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6">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7">
            <w:pPr>
              <w:rPr>
                <w:b w:val="1"/>
                <w:bCs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E8">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9">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A">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rPr>
                <w:sz w:val="20"/>
                <w:szCs w:val="20"/>
                <w:highlight w:val="white"/>
              </w:rPr>
            </w:pPr>
            <w:r w:rsidDel="00000000" w:rsidR="00000000" w:rsidRPr="00000000">
              <w:rPr>
                <w:b w:val="1"/>
                <w:bCs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C">
            <w:pPr>
              <w:rPr>
                <w:sz w:val="20"/>
                <w:szCs w:val="20"/>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sz w:val="20"/>
                <w:szCs w:val="20"/>
                <w:highlight w:val="white"/>
                <w:rtl w:val="0"/>
              </w:rPr>
              <w:t xml:space="preserve">[5]</w:t>
            </w:r>
          </w:p>
          <w:p w:rsidR="00000000" w:rsidDel="00000000" w:rsidP="00000000" w:rsidRDefault="00000000" w:rsidRPr="00000000" w14:paraId="000000ED">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F">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rPr>
                <w:sz w:val="20"/>
                <w:szCs w:val="20"/>
                <w:highlight w:val="white"/>
              </w:rPr>
            </w:pPr>
            <w:r w:rsidDel="00000000" w:rsidR="00000000" w:rsidRPr="00000000">
              <w:rPr>
                <w:sz w:val="20"/>
                <w:szCs w:val="20"/>
                <w:highlight w:val="white"/>
                <w:rtl w:val="0"/>
              </w:rPr>
              <w:t xml:space="preserve">ENSC 303 Models and Methods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rPr>
                <w:highlight w:val="white"/>
              </w:rPr>
            </w:pPr>
            <w:r w:rsidDel="00000000" w:rsidR="00000000" w:rsidRPr="00000000">
              <w:rPr>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rPr>
                <w:sz w:val="20"/>
                <w:szCs w:val="20"/>
                <w:highlight w:val="white"/>
              </w:rPr>
            </w:pPr>
            <w:r w:rsidDel="00000000" w:rsidR="00000000" w:rsidRPr="00000000">
              <w:rPr>
                <w:sz w:val="20"/>
                <w:szCs w:val="20"/>
                <w:highlight w:val="white"/>
                <w:rtl w:val="0"/>
              </w:rPr>
              <w:t xml:space="preserve">ENSC 417/417L Ecological field research lec/lab {WI}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jc w:val="center"/>
              <w:rPr>
                <w:sz w:val="20"/>
                <w:szCs w:val="20"/>
                <w:highlight w:val="white"/>
              </w:rPr>
            </w:pPr>
            <w:r w:rsidDel="00000000" w:rsidR="00000000" w:rsidRPr="00000000">
              <w:rPr>
                <w:sz w:val="20"/>
                <w:szCs w:val="20"/>
                <w:highlight w:val="white"/>
                <w:rtl w:val="0"/>
              </w:rPr>
              <w:t xml:space="preserve">4+2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rPr>
                <w:sz w:val="20"/>
                <w:szCs w:val="20"/>
                <w:highlight w:val="white"/>
              </w:rPr>
            </w:pPr>
            <w:r w:rsidDel="00000000" w:rsidR="00000000" w:rsidRPr="00000000">
              <w:rPr>
                <w:sz w:val="20"/>
                <w:szCs w:val="20"/>
                <w:highlight w:val="white"/>
                <w:rtl w:val="0"/>
              </w:rPr>
              <w:t xml:space="preserve">ENSC 305: Climate Change Science (major elective 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b w:val="1"/>
                <w:bCs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jc w:val="center"/>
              <w:rPr>
                <w:sz w:val="20"/>
                <w:szCs w:val="20"/>
                <w:highlight w:val="white"/>
              </w:rPr>
            </w:pPr>
            <w:r w:rsidDel="00000000" w:rsidR="00000000" w:rsidRPr="00000000">
              <w:rPr>
                <w:sz w:val="20"/>
                <w:szCs w:val="20"/>
                <w:highlight w:val="white"/>
                <w:rtl w:val="0"/>
              </w:rPr>
              <w:t xml:space="preserve">18-20</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rPr>
                <w:highlight w:val="white"/>
              </w:rPr>
            </w:pPr>
            <w:r w:rsidDel="00000000" w:rsidR="00000000" w:rsidRPr="00000000">
              <w:rPr>
                <w:b w:val="1"/>
                <w:bCs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jc w:val="center"/>
              <w:rPr>
                <w:highlight w:val="white"/>
              </w:rPr>
            </w:pPr>
            <w:r w:rsidDel="00000000" w:rsidR="00000000" w:rsidRPr="00000000">
              <w:rPr>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rPr>
                <w:highlight w:val="white"/>
              </w:rPr>
            </w:pPr>
            <w:r w:rsidDel="00000000" w:rsidR="00000000" w:rsidRPr="00000000">
              <w:rPr>
                <w:rtl w:val="0"/>
              </w:rPr>
            </w:r>
          </w:p>
        </w:tc>
      </w:tr>
    </w:tbl>
    <w:p w:rsidR="00000000" w:rsidDel="00000000" w:rsidP="00000000" w:rsidRDefault="00000000" w:rsidRPr="00000000" w14:paraId="00000111">
      <w:pPr>
        <w:pBdr>
          <w:top w:space="0" w:sz="0" w:val="nil"/>
          <w:left w:space="0" w:sz="0" w:val="nil"/>
          <w:bottom w:space="0" w:sz="0" w:val="nil"/>
          <w:right w:space="0" w:sz="0" w:val="nil"/>
          <w:between w:space="0" w:sz="0" w:val="nil"/>
        </w:pBdr>
        <w:rPr>
          <w:b w:val="1"/>
          <w:bCs w:val="1"/>
          <w:color w:val="000000"/>
          <w:sz w:val="20"/>
          <w:szCs w:val="20"/>
          <w:highlight w:val="whit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sz w:val="20"/>
          <w:szCs w:val="20"/>
          <w:highlight w:val="white"/>
          <w:rtl w:val="0"/>
        </w:rPr>
        <w:t xml:space="preserve">Total Credits in This Plan:  </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CUM GPA Required for Certification</w:t>
      </w:r>
      <w:r w:rsidDel="00000000" w:rsidR="00000000" w:rsidRPr="00000000">
        <w:rPr>
          <w:b w:val="1"/>
          <w:bCs w:val="1"/>
          <w:color w:val="000000"/>
          <w:sz w:val="20"/>
          <w:szCs w:val="20"/>
          <w:u w:val="single"/>
          <w:rtl w:val="0"/>
        </w:rPr>
        <w:t xml:space="preserve"> AT TIME OF GRADUATION/DEGREE COMPLETION</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bCs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18">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10">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9">
      <w:pPr>
        <w:ind w:left="1440" w:firstLine="0"/>
        <w:rPr>
          <w:sz w:val="20"/>
          <w:szCs w:val="20"/>
        </w:rPr>
      </w:pPr>
      <w:r w:rsidDel="00000000" w:rsidR="00000000" w:rsidRPr="00000000">
        <w:rPr>
          <w:rtl w:val="0"/>
        </w:rPr>
      </w:r>
    </w:p>
    <w:p w:rsidR="00000000" w:rsidDel="00000000" w:rsidP="00000000" w:rsidRDefault="00000000" w:rsidRPr="00000000" w14:paraId="0000011A">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B">
      <w:pPr>
        <w:numPr>
          <w:ilvl w:val="1"/>
          <w:numId w:val="1"/>
        </w:numPr>
        <w:ind w:left="1440" w:hanging="360"/>
        <w:rPr/>
      </w:pPr>
      <w:r w:rsidDel="00000000" w:rsidR="00000000" w:rsidRPr="00000000">
        <w:rPr>
          <w:sz w:val="20"/>
          <w:szCs w:val="20"/>
          <w:rtl w:val="0"/>
        </w:rPr>
        <w:t xml:space="preserve">Scientific Reasoning – EMBEDDED IN MAJOR</w:t>
      </w:r>
      <w:r w:rsidDel="00000000" w:rsidR="00000000" w:rsidRPr="00000000">
        <w:rPr>
          <w:rtl w:val="0"/>
        </w:rPr>
      </w:r>
    </w:p>
    <w:p w:rsidR="00000000" w:rsidDel="00000000" w:rsidP="00000000" w:rsidRDefault="00000000" w:rsidRPr="00000000" w14:paraId="0000011C">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D">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E">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F">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120">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121">
      <w:pPr>
        <w:rPr>
          <w:sz w:val="18"/>
          <w:szCs w:val="18"/>
        </w:rPr>
      </w:pPr>
      <w:r w:rsidDel="00000000" w:rsidR="00000000" w:rsidRPr="00000000">
        <w:rPr>
          <w:rtl w:val="0"/>
        </w:rPr>
      </w:r>
    </w:p>
    <w:p w:rsidR="00000000" w:rsidDel="00000000" w:rsidP="00000000" w:rsidRDefault="00000000" w:rsidRPr="00000000" w14:paraId="00000122">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bCs w:val="1"/>
          <w:sz w:val="20"/>
          <w:szCs w:val="20"/>
          <w:u w:val="single"/>
        </w:rPr>
      </w:pPr>
      <w:r w:rsidDel="00000000" w:rsidR="00000000" w:rsidRPr="00000000">
        <w:rPr>
          <w:rtl w:val="0"/>
        </w:rPr>
      </w:r>
    </w:p>
    <w:p w:rsidR="00000000" w:rsidDel="00000000" w:rsidP="00000000" w:rsidRDefault="00000000" w:rsidRPr="00000000" w14:paraId="00000124">
      <w:pPr>
        <w:spacing w:after="240" w:before="240" w:lineRule="auto"/>
        <w:rPr>
          <w:b w:val="1"/>
          <w:bCs w:val="1"/>
          <w:sz w:val="20"/>
          <w:szCs w:val="20"/>
          <w:highlight w:val="white"/>
          <w:u w:val="single"/>
        </w:rPr>
      </w:pPr>
      <w:r w:rsidDel="00000000" w:rsidR="00000000" w:rsidRPr="00000000">
        <w:rPr>
          <w:b w:val="1"/>
          <w:bCs w:val="1"/>
          <w:sz w:val="20"/>
          <w:szCs w:val="20"/>
          <w:highlight w:val="white"/>
          <w:u w:val="single"/>
          <w:rtl w:val="0"/>
        </w:rPr>
        <w:t xml:space="preserve">Important Footnotes explaining items [1] – [9] from the tables above:</w:t>
      </w:r>
    </w:p>
    <w:p w:rsidR="00000000" w:rsidDel="00000000" w:rsidP="00000000" w:rsidRDefault="00000000" w:rsidRPr="00000000" w14:paraId="00000125">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bCs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26">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27">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28">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29">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bCs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bCs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bCs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2A">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bCs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2B">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bCs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2C">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Experience Hours Required:</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CE1</w:t>
      </w:r>
      <w:r w:rsidDel="00000000" w:rsidR="00000000" w:rsidRPr="00000000">
        <w:rPr>
          <w:color w:val="000000"/>
          <w:sz w:val="20"/>
          <w:szCs w:val="20"/>
          <w:highlight w:val="white"/>
          <w:rtl w:val="0"/>
        </w:rPr>
        <w:t xml:space="preserve">EDUC 211 – 10 hours</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CE2</w:t>
      </w:r>
      <w:r w:rsidDel="00000000" w:rsidR="00000000" w:rsidRPr="00000000">
        <w:rPr>
          <w:color w:val="000000"/>
          <w:sz w:val="20"/>
          <w:szCs w:val="20"/>
          <w:highlight w:val="white"/>
          <w:rtl w:val="0"/>
        </w:rPr>
        <w:t xml:space="preserve">EDUC 222 – 20 hours</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CE3</w:t>
      </w:r>
      <w:r w:rsidDel="00000000" w:rsidR="00000000" w:rsidRPr="00000000">
        <w:rPr>
          <w:color w:val="000000"/>
          <w:sz w:val="20"/>
          <w:szCs w:val="20"/>
          <w:highlight w:val="white"/>
          <w:rtl w:val="0"/>
        </w:rPr>
        <w:t xml:space="preserve">EDUC 360 – 60 hours</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Practice Hours Required:</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CP1</w:t>
      </w:r>
      <w:r w:rsidDel="00000000" w:rsidR="00000000" w:rsidRPr="00000000">
        <w:rPr>
          <w:color w:val="000000"/>
          <w:sz w:val="20"/>
          <w:szCs w:val="20"/>
          <w:highlight w:val="white"/>
          <w:rtl w:val="0"/>
        </w:rPr>
        <w:t xml:space="preserve">EDUC 310—170 hours</w:t>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CP2</w:t>
      </w:r>
      <w:r w:rsidDel="00000000" w:rsidR="00000000" w:rsidRPr="00000000">
        <w:rPr>
          <w:color w:val="000000"/>
          <w:sz w:val="20"/>
          <w:szCs w:val="20"/>
          <w:highlight w:val="white"/>
          <w:rtl w:val="0"/>
        </w:rPr>
        <w:t xml:space="preserve">EDUC 350—10 hours</w:t>
      </w:r>
    </w:p>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CP3</w:t>
      </w:r>
      <w:r w:rsidDel="00000000" w:rsidR="00000000" w:rsidRPr="00000000">
        <w:rPr>
          <w:color w:val="000000"/>
          <w:sz w:val="20"/>
          <w:szCs w:val="20"/>
          <w:highlight w:val="white"/>
          <w:rtl w:val="0"/>
        </w:rPr>
        <w:t xml:space="preserve">EDUC 4XX—525 hours</w:t>
      </w:r>
    </w:p>
    <w:p w:rsidR="00000000" w:rsidDel="00000000" w:rsidP="00000000" w:rsidRDefault="00000000" w:rsidRPr="00000000" w14:paraId="00000135">
      <w:pPr>
        <w:pBdr>
          <w:top w:color="000000" w:space="0" w:sz="4" w:val="single"/>
          <w:left w:color="000000" w:space="0" w:sz="4" w:val="single"/>
          <w:bottom w:color="000000" w:space="0" w:sz="4" w:val="single"/>
          <w:right w:color="000000" w:space="0" w:sz="4" w:val="single"/>
        </w:pBdr>
        <w:spacing w:after="240" w:before="240" w:lineRule="auto"/>
        <w:jc w:val="center"/>
        <w:rPr>
          <w:b w:val="1"/>
          <w:bCs w:val="1"/>
          <w:sz w:val="20"/>
          <w:szCs w:val="20"/>
          <w:highlight w:val="white"/>
        </w:rPr>
      </w:pPr>
      <w:r w:rsidDel="00000000" w:rsidR="00000000" w:rsidRPr="00000000">
        <w:rPr>
          <w:b w:val="1"/>
          <w:bCs w:val="1"/>
          <w:sz w:val="20"/>
          <w:szCs w:val="20"/>
          <w:highlight w:val="white"/>
          <w:rtl w:val="0"/>
        </w:rPr>
        <w:t xml:space="preserve">PLEASE NOTE:</w:t>
      </w:r>
    </w:p>
    <w:p w:rsidR="00000000" w:rsidDel="00000000" w:rsidP="00000000" w:rsidRDefault="00000000" w:rsidRPr="00000000" w14:paraId="00000136">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bCs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bCs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138">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ENSC courses, should start their course sequence as follows: </w:t>
      </w:r>
    </w:p>
    <w:p w:rsidR="00000000" w:rsidDel="00000000" w:rsidP="00000000" w:rsidRDefault="00000000" w:rsidRPr="00000000" w14:paraId="00000139">
      <w:pPr>
        <w:spacing w:after="240" w:before="240" w:lineRule="auto"/>
        <w:rPr>
          <w:sz w:val="18"/>
          <w:szCs w:val="18"/>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A316D8"/>
  </w:style>
  <w:style w:type="table" w:styleId="af" w:customStyle="1">
    <w:basedOn w:val="TableNormal"/>
    <w:tblPr>
      <w:tblStyleRowBandSize w:val="1"/>
      <w:tblStyleColBandSize w:val="1"/>
      <w:tblCellMar>
        <w:top w:w="100.0" w:type="dxa"/>
        <w:left w:w="115.0" w:type="dxa"/>
        <w:bottom w:w="100.0" w:type="dxa"/>
        <w:right w:w="115.0" w:type="dxa"/>
      </w:tblCellMar>
    </w:tblPr>
  </w:style>
  <w:style w:type="table" w:styleId="af0" w:customStyle="1">
    <w:basedOn w:val="TableNormal"/>
    <w:tblPr>
      <w:tblStyleRowBandSize w:val="1"/>
      <w:tblStyleColBandSize w:val="1"/>
      <w:tblCellMar>
        <w:top w:w="100.0" w:type="dxa"/>
        <w:left w:w="115.0" w:type="dxa"/>
        <w:bottom w:w="100.0" w:type="dxa"/>
        <w:right w:w="115.0" w:type="dxa"/>
      </w:tblCellMar>
    </w:tblPr>
  </w:style>
  <w:style w:type="table" w:styleId="af1" w:customStyle="1">
    <w:basedOn w:val="TableNormal"/>
    <w:tblPr>
      <w:tblStyleRowBandSize w:val="1"/>
      <w:tblStyleColBandSize w:val="1"/>
      <w:tblCellMar>
        <w:top w:w="100.0" w:type="dxa"/>
        <w:left w:w="115.0" w:type="dxa"/>
        <w:bottom w:w="100.0" w:type="dxa"/>
        <w:right w:w="115.0" w:type="dxa"/>
      </w:tblCellMar>
    </w:tblPr>
  </w:style>
  <w:style w:type="table" w:styleId="af2" w:customStyle="1">
    <w:basedOn w:val="TableNormal"/>
    <w:tblPr>
      <w:tblStyleRowBandSize w:val="1"/>
      <w:tblStyleColBandSize w:val="1"/>
      <w:tblCellMar>
        <w:top w:w="100.0" w:type="dxa"/>
        <w:left w:w="115.0" w:type="dxa"/>
        <w:bottom w:w="100.0" w:type="dxa"/>
        <w:right w:w="115.0" w:type="dxa"/>
      </w:tblCellMar>
    </w:tblPr>
  </w:style>
  <w:style w:type="table" w:styleId="af3" w:customStyle="1">
    <w:basedOn w:val="TableNormal"/>
    <w:tblPr>
      <w:tblStyleRowBandSize w:val="1"/>
      <w:tblStyleColBandSize w:val="1"/>
      <w:tblCellMar>
        <w:top w:w="100.0" w:type="dxa"/>
        <w:left w:w="115.0" w:type="dxa"/>
        <w:bottom w:w="100.0" w:type="dxa"/>
        <w:right w:w="115.0" w:type="dxa"/>
      </w:tblCellMar>
    </w:tblPr>
  </w:style>
  <w:style w:type="table" w:styleId="af4" w:customStyle="1">
    <w:basedOn w:val="TableNormal"/>
    <w:tblPr>
      <w:tblStyleRowBandSize w:val="1"/>
      <w:tblStyleColBandSize w:val="1"/>
      <w:tblCellMar>
        <w:top w:w="100.0" w:type="dxa"/>
        <w:left w:w="115.0" w:type="dxa"/>
        <w:bottom w:w="100.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catalog.ramapo.edu/quicklinks/gened" TargetMode="External"/><Relationship Id="rId12" Type="http://schemas.openxmlformats.org/officeDocument/2006/relationships/footer" Target="footer1.xml"/><Relationship Id="rId9" Type="http://schemas.openxmlformats.org/officeDocument/2006/relationships/hyperlink" Target="https://www.ramapo.edu/test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test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gd1LuU8ZHXymVwnbZ0msaVzz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h8KATgSGgoYCAlSFAoSdGFibGUuMzNhdWU2dnZsb3M3GiQKATkSHwodCAdCGQoFQXJpbW8SEEFyaWFsIFVuaWNvZGUgTVMaJQoCMTASHwodCAdCGQoFQXJpbW8SEEFyaWFsIFVuaWNvZGUgTVMyDmguZTB1aGtrc2wxdHZmOAByITFId0Q5M3M2ajJjWHZNZDJFaEduWTFFNTh6RzdveEl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2024-09-13T19:07:00Z</dcterms:created>
  <dc:creator>Katarzyna Kowal</dc:creator>
</cp:coreProperties>
</file>