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19055</wp:posOffset>
            </wp:positionH>
            <wp:positionV relativeFrom="paragraph">
              <wp:posOffset>19053</wp:posOffset>
            </wp:positionV>
            <wp:extent cx="1543050" cy="552450"/>
            <wp:effectExtent b="0" l="0" r="0" t="0"/>
            <wp:wrapSquare wrapText="bothSides" distB="57150" distT="57150" distL="57150" distR="57150"/>
            <wp:docPr descr="image1.png" id="1073741828"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4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985"/>
        <w:gridCol w:w="7755"/>
        <w:tblGridChange w:id="0">
          <w:tblGrid>
            <w:gridCol w:w="2985"/>
            <w:gridCol w:w="7755"/>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6"/>
                <w:szCs w:val="26"/>
                <w:rtl w:val="0"/>
              </w:rPr>
              <w:t xml:space="preserve">School of Theoretical and Applied Science</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b w:val="1"/>
          <w:bCs w:val="1"/>
          <w:color w:val="000000"/>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bCs w:val="1"/>
          <w:color w:val="000000"/>
          <w:sz w:val="28"/>
          <w:szCs w:val="28"/>
        </w:rPr>
      </w:pPr>
      <w:r w:rsidDel="00000000" w:rsidR="00000000" w:rsidRPr="00000000">
        <w:rPr>
          <w:b w:val="1"/>
          <w:bCs w:val="1"/>
          <w:color w:val="000000"/>
          <w:sz w:val="28"/>
          <w:szCs w:val="28"/>
          <w:rtl w:val="0"/>
        </w:rPr>
        <w:t xml:space="preserve">Mathematics</w:t>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5</w:t>
      </w:r>
      <w:r w:rsidDel="00000000" w:rsidR="00000000" w:rsidRPr="00000000">
        <w:rPr>
          <w:color w:val="000000"/>
          <w:rtl w:val="0"/>
        </w:rPr>
        <w:t xml:space="preserve">) </w:t>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The recommended </w:t>
      </w:r>
      <w:r w:rsidDel="00000000" w:rsidR="00000000" w:rsidRPr="00000000">
        <w:rPr>
          <w:sz w:val="20"/>
          <w:szCs w:val="20"/>
          <w:rtl w:val="0"/>
        </w:rPr>
        <w:t xml:space="preserve">graduation</w:t>
      </w:r>
      <w:r w:rsidDel="00000000" w:rsidR="00000000" w:rsidRPr="00000000">
        <w:rPr>
          <w:color w:val="000000"/>
          <w:sz w:val="20"/>
          <w:szCs w:val="20"/>
          <w:rtl w:val="0"/>
        </w:rPr>
        <w:t xml:space="preserve"> plan is designed to provide a blueprint for students to complete their degrees within four years. These plans are the recommended sequences of courses. Students must meet with their Major Advisor to develop a more individualized plan to complete their degree.  This plan assumes that no developmental courses are required.  If developmental courses are needed, students may have additional requirements to fulfill which are not listed in the plan.</w:t>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5</w:t>
      </w:r>
      <w:r w:rsidDel="00000000" w:rsidR="00000000" w:rsidRPr="00000000">
        <w:rPr>
          <w:color w:val="000000"/>
          <w:sz w:val="20"/>
          <w:szCs w:val="20"/>
          <w:rtl w:val="0"/>
        </w:rPr>
        <w:t xml:space="preserve">-202</w:t>
      </w:r>
      <w:r w:rsidDel="00000000" w:rsidR="00000000" w:rsidRPr="00000000">
        <w:rPr>
          <w:sz w:val="20"/>
          <w:szCs w:val="20"/>
          <w:rtl w:val="0"/>
        </w:rPr>
        <w:t xml:space="preserve">6</w:t>
      </w:r>
      <w:r w:rsidDel="00000000" w:rsidR="00000000" w:rsidRPr="00000000">
        <w:rPr>
          <w:color w:val="000000"/>
          <w:sz w:val="20"/>
          <w:szCs w:val="20"/>
          <w:rtl w:val="0"/>
        </w:rPr>
        <w:t xml:space="preserve"> academic year.</w:t>
      </w:r>
    </w:p>
    <w:p w:rsidR="00000000" w:rsidDel="00000000" w:rsidP="00000000" w:rsidRDefault="00000000" w:rsidRPr="00000000" w14:paraId="00000009">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Items labeled [1] through [3] are explained in the footnotes on the bottom of this file.</w:t>
      </w:r>
    </w:p>
    <w:p w:rsidR="00000000" w:rsidDel="00000000" w:rsidP="00000000" w:rsidRDefault="00000000" w:rsidRPr="00000000" w14:paraId="0000000B">
      <w:pPr>
        <w:rPr>
          <w:sz w:val="20"/>
          <w:szCs w:val="20"/>
          <w:highlight w:val="white"/>
        </w:rPr>
      </w:pPr>
      <w:bookmarkStart w:colFirst="0" w:colLast="0" w:name="_heading=h.e0uhkksl1tvf" w:id="0"/>
      <w:bookmarkEnd w:id="0"/>
      <w:r w:rsidDel="00000000" w:rsidR="00000000" w:rsidRPr="00000000">
        <w:rPr>
          <w:rtl w:val="0"/>
        </w:rPr>
      </w:r>
    </w:p>
    <w:p w:rsidR="00000000" w:rsidDel="00000000" w:rsidP="00000000" w:rsidRDefault="00000000" w:rsidRPr="00000000" w14:paraId="0000000C">
      <w:pPr>
        <w:rPr>
          <w:b w:val="1"/>
          <w:bCs w:val="1"/>
          <w:sz w:val="20"/>
          <w:szCs w:val="20"/>
          <w:highlight w:val="white"/>
        </w:rPr>
      </w:pPr>
      <w:r w:rsidDel="00000000" w:rsidR="00000000" w:rsidRPr="00000000">
        <w:rPr>
          <w:sz w:val="20"/>
          <w:szCs w:val="20"/>
          <w:highlight w:val="white"/>
          <w:rtl w:val="0"/>
        </w:rPr>
        <w:t xml:space="preserve">Course sequences that use developmental courses as prerequisites (</w:t>
      </w:r>
      <w:r w:rsidDel="00000000" w:rsidR="00000000" w:rsidRPr="00000000">
        <w:rPr>
          <w:i w:val="1"/>
          <w:iCs w:val="1"/>
          <w:sz w:val="20"/>
          <w:szCs w:val="20"/>
          <w:highlight w:val="white"/>
          <w:rtl w:val="0"/>
        </w:rPr>
        <w:t xml:space="preserve">if applicable</w:t>
      </w:r>
      <w:r w:rsidDel="00000000" w:rsidR="00000000" w:rsidRPr="00000000">
        <w:rPr>
          <w:sz w:val="20"/>
          <w:szCs w:val="20"/>
          <w:highlight w:val="white"/>
          <w:rtl w:val="0"/>
        </w:rPr>
        <w:t xml:space="preserve">):</w:t>
      </w:r>
      <w:r w:rsidDel="00000000" w:rsidR="00000000" w:rsidRPr="00000000">
        <w:rPr>
          <w:rtl w:val="0"/>
        </w:rPr>
      </w:r>
    </w:p>
    <w:p w:rsidR="00000000" w:rsidDel="00000000" w:rsidP="00000000" w:rsidRDefault="00000000" w:rsidRPr="00000000" w14:paraId="0000000D">
      <w:pPr>
        <w:rPr>
          <w:sz w:val="20"/>
          <w:szCs w:val="20"/>
          <w:highlight w:val="white"/>
        </w:rPr>
      </w:pPr>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192"/>
        <w:gridCol w:w="5033"/>
        <w:tblGridChange w:id="0">
          <w:tblGrid>
            <w:gridCol w:w="4260"/>
            <w:gridCol w:w="1192"/>
            <w:gridCol w:w="5033"/>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rPr>
                <w:rFonts w:ascii="Arial" w:cs="Arial" w:eastAsia="Arial" w:hAnsi="Arial"/>
                <w:sz w:val="20"/>
                <w:szCs w:val="20"/>
                <w:shd w:fill="d9d9d9" w:val="clear"/>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rPr>
                <w:sz w:val="20"/>
                <w:szCs w:val="20"/>
                <w:highlight w:val="white"/>
              </w:rPr>
            </w:pPr>
            <w:r w:rsidDel="00000000" w:rsidR="00000000" w:rsidRPr="00000000">
              <w:rPr>
                <w:sz w:val="20"/>
                <w:szCs w:val="20"/>
                <w:highlight w:val="white"/>
                <w:rtl w:val="0"/>
              </w:rPr>
              <w:t xml:space="preserve">MATH 021/ 022 to MATH 024 to MATH 110 to MATH 121</w:t>
            </w:r>
          </w:p>
          <w:p w:rsidR="00000000" w:rsidDel="00000000" w:rsidP="00000000" w:rsidRDefault="00000000" w:rsidRPr="00000000" w14:paraId="00000014">
            <w:pPr>
              <w:widowControl w:val="0"/>
              <w:spacing w:line="276" w:lineRule="auto"/>
              <w:jc w:val="center"/>
              <w:rPr>
                <w:sz w:val="20"/>
                <w:szCs w:val="20"/>
                <w:highlight w:val="white"/>
              </w:rPr>
            </w:pPr>
            <w:r w:rsidDel="00000000" w:rsidR="00000000" w:rsidRPr="00000000">
              <w:rPr>
                <w:sz w:val="20"/>
                <w:szCs w:val="20"/>
                <w:highlight w:val="white"/>
                <w:rtl w:val="0"/>
              </w:rPr>
              <w:t xml:space="preserve">MATH 021/022 to MATH 101-108</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5">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6">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7">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8">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p w:rsidR="00000000" w:rsidDel="00000000" w:rsidP="00000000" w:rsidRDefault="00000000" w:rsidRPr="00000000" w14:paraId="00000019">
      <w:pPr>
        <w:rPr>
          <w:sz w:val="20"/>
          <w:szCs w:val="20"/>
          <w:highlight w:val="white"/>
        </w:rPr>
      </w:pPr>
      <w:r w:rsidDel="00000000" w:rsidR="00000000" w:rsidRPr="00000000">
        <w:rPr>
          <w:b w:val="1"/>
          <w:bCs w:val="1"/>
          <w:sz w:val="20"/>
          <w:szCs w:val="20"/>
          <w:highlight w:val="white"/>
          <w:rtl w:val="0"/>
        </w:rPr>
        <w:t xml:space="preserve">NOTE</w:t>
      </w:r>
      <w:r w:rsidDel="00000000" w:rsidR="00000000" w:rsidRPr="00000000">
        <w:rPr>
          <w:sz w:val="20"/>
          <w:szCs w:val="20"/>
          <w:highlight w:val="white"/>
          <w:rtl w:val="0"/>
        </w:rPr>
        <w:t xml:space="preserve">: Developmental courses are determined by placement testing and should be taken first. If developmental courses are needed, please follow the sequence above. </w:t>
      </w:r>
      <w:r w:rsidDel="00000000" w:rsidR="00000000" w:rsidRPr="00000000">
        <w:rPr>
          <w:color w:val="222222"/>
          <w:sz w:val="20"/>
          <w:szCs w:val="20"/>
          <w:highlight w:val="white"/>
          <w:rtl w:val="0"/>
        </w:rPr>
        <w:t xml:space="preserve">See the Ramapo College Catalog for a complete list of prerequisites for each course.</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tbl>
      <w:tblPr>
        <w:tblStyle w:val="Table3"/>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1020"/>
        <w:gridCol w:w="330"/>
        <w:tblGridChange w:id="0">
          <w:tblGrid>
            <w:gridCol w:w="4121"/>
            <w:gridCol w:w="830"/>
            <w:gridCol w:w="520"/>
            <w:gridCol w:w="3925"/>
            <w:gridCol w:w="1020"/>
            <w:gridCol w:w="33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B">
            <w:pPr>
              <w:pBdr>
                <w:top w:space="0" w:sz="0" w:val="nil"/>
                <w:left w:space="0" w:sz="0" w:val="nil"/>
                <w:bottom w:space="0" w:sz="0" w:val="nil"/>
                <w:right w:space="0" w:sz="0" w:val="nil"/>
                <w:between w:space="0" w:sz="0" w:val="nil"/>
              </w:pBdr>
              <w:jc w:val="center"/>
              <w:rPr>
                <w:color w:val="000000"/>
                <w:shd w:fill="efefef" w:val="clear"/>
              </w:rPr>
            </w:pPr>
            <w:r w:rsidDel="00000000" w:rsidR="00000000" w:rsidRPr="00000000">
              <w:rPr>
                <w:b w:val="1"/>
                <w:bCs w:val="1"/>
                <w:color w:val="000000"/>
                <w:sz w:val="28"/>
                <w:szCs w:val="28"/>
                <w:shd w:fill="efefef" w:val="clear"/>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rPr>
                <w:color w:val="000000"/>
                <w:shd w:fill="efefef" w:val="clear"/>
              </w:rPr>
            </w:pPr>
            <w:r w:rsidDel="00000000" w:rsidR="00000000" w:rsidRPr="00000000">
              <w:rPr>
                <w:b w:val="1"/>
                <w:bCs w:val="1"/>
                <w:color w:val="000000"/>
                <w:shd w:fill="efefef" w:val="clear"/>
                <w:rtl w:val="0"/>
              </w:rPr>
              <w:t xml:space="preserve">Fall Semester F2</w:t>
            </w:r>
            <w:r w:rsidDel="00000000" w:rsidR="00000000" w:rsidRPr="00000000">
              <w:rPr>
                <w:b w:val="1"/>
                <w:bCs w:val="1"/>
                <w:shd w:fill="efefef" w:val="clear"/>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jc w:val="center"/>
              <w:rPr>
                <w:color w:val="000000"/>
                <w:shd w:fill="efefef" w:val="clear"/>
              </w:rPr>
            </w:pPr>
            <w:r w:rsidDel="00000000" w:rsidR="00000000" w:rsidRPr="00000000">
              <w:rPr>
                <w:b w:val="1"/>
                <w:bCs w:val="1"/>
                <w:color w:val="000000"/>
                <w:shd w:fill="efefef" w:val="clear"/>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shd w:fill="efefef" w:val="clear"/>
              </w:rPr>
            </w:pPr>
            <w:sdt>
              <w:sdtPr>
                <w:id w:val="-782022119"/>
                <w:tag w:val="goog_rdk_0"/>
              </w:sdtPr>
              <w:sdtContent>
                <w:r w:rsidDel="00000000" w:rsidR="00000000" w:rsidRPr="00000000">
                  <w:rPr>
                    <w:rFonts w:ascii="Arial Unicode MS" w:cs="Arial Unicode MS" w:eastAsia="Arial Unicode MS" w:hAnsi="Arial Unicode MS"/>
                    <w:color w:val="000000"/>
                    <w:shd w:fill="efefef" w:val="clear"/>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rPr>
                <w:color w:val="000000"/>
                <w:shd w:fill="efefef" w:val="clear"/>
              </w:rPr>
            </w:pPr>
            <w:r w:rsidDel="00000000" w:rsidR="00000000" w:rsidRPr="00000000">
              <w:rPr>
                <w:b w:val="1"/>
                <w:bCs w:val="1"/>
                <w:color w:val="000000"/>
                <w:shd w:fill="efefef" w:val="clear"/>
                <w:rtl w:val="0"/>
              </w:rPr>
              <w:t xml:space="preserve">Spring Semester S2</w:t>
            </w:r>
            <w:r w:rsidDel="00000000" w:rsidR="00000000" w:rsidRPr="00000000">
              <w:rPr>
                <w:b w:val="1"/>
                <w:bCs w:val="1"/>
                <w:shd w:fill="efefef" w:val="clear"/>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jc w:val="center"/>
              <w:rPr>
                <w:color w:val="000000"/>
                <w:shd w:fill="efefef" w:val="clear"/>
              </w:rPr>
            </w:pPr>
            <w:r w:rsidDel="00000000" w:rsidR="00000000" w:rsidRPr="00000000">
              <w:rPr>
                <w:b w:val="1"/>
                <w:bCs w:val="1"/>
                <w:color w:val="000000"/>
                <w:shd w:fill="efefef" w:val="clear"/>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color w:val="000000"/>
                <w:shd w:fill="efefef" w:val="clear"/>
              </w:rPr>
            </w:pPr>
            <w:sdt>
              <w:sdtPr>
                <w:id w:val="-140752097"/>
                <w:tag w:val="goog_rdk_1"/>
              </w:sdtPr>
              <w:sdtContent>
                <w:r w:rsidDel="00000000" w:rsidR="00000000" w:rsidRPr="00000000">
                  <w:rPr>
                    <w:rFonts w:ascii="Arial Unicode MS" w:cs="Arial Unicode MS" w:eastAsia="Arial Unicode MS" w:hAnsi="Arial Unicode MS"/>
                    <w:color w:val="000000"/>
                    <w:shd w:fill="efefef" w:val="clear"/>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Gen Ed Quantitative Reasoning: MATH 121 - Calculus I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CMPS 130 - Sci Problem Solving with Python or CMPS 147 – Computer Science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Gen Ed: INTD 101 -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color w:val="000000"/>
                <w:highlight w:val="white"/>
              </w:rPr>
            </w:pPr>
            <w:r w:rsidDel="00000000" w:rsidR="00000000" w:rsidRPr="00000000">
              <w:rPr>
                <w:sz w:val="20"/>
                <w:szCs w:val="20"/>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rPr>
                <w:highlight w:val="white"/>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Gen Ed: CRWT 102 - 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MATH 237 - Discrete Structures </w:t>
            </w:r>
            <w:r w:rsidDel="00000000" w:rsidR="00000000" w:rsidRPr="00000000">
              <w:rPr>
                <w:b w:val="1"/>
                <w:bCs w:val="1"/>
                <w:color w:val="000000"/>
                <w:sz w:val="20"/>
                <w:szCs w:val="20"/>
                <w:highlight w:val="white"/>
                <w:rtl w:val="0"/>
              </w:rPr>
              <w:t xml:space="preserve">WI</w:t>
            </w:r>
            <w:r w:rsidDel="00000000" w:rsidR="00000000" w:rsidRPr="00000000">
              <w:rPr>
                <w:color w:val="000000"/>
                <w:sz w:val="20"/>
                <w:szCs w:val="20"/>
                <w:highlight w:val="white"/>
                <w:rtl w:val="0"/>
              </w:rPr>
              <w:t xml:space="preserve"> OR </w:t>
            </w:r>
          </w:p>
          <w:p w:rsidR="00000000" w:rsidDel="00000000" w:rsidP="00000000" w:rsidRDefault="00000000" w:rsidRPr="00000000" w14:paraId="00000037">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205 - Mathematical Structures </w:t>
            </w:r>
            <w:r w:rsidDel="00000000" w:rsidR="00000000" w:rsidRPr="00000000">
              <w:rPr>
                <w:b w:val="1"/>
                <w:bCs w:val="1"/>
                <w:color w:val="000000"/>
                <w:sz w:val="20"/>
                <w:szCs w:val="20"/>
                <w:highlight w:val="white"/>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rPr>
                <w:color w:val="000000"/>
                <w:highlight w:val="white"/>
              </w:rPr>
            </w:pPr>
            <w:r w:rsidDel="00000000" w:rsidR="00000000" w:rsidRPr="00000000">
              <w:rPr>
                <w:sz w:val="20"/>
                <w:szCs w:val="20"/>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122 - Calculus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highlight w:val="white"/>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TAS Pathways Module 1: (PATH-TS1)</w:t>
            </w:r>
          </w:p>
          <w:p w:rsidR="00000000" w:rsidDel="00000000" w:rsidP="00000000" w:rsidRDefault="00000000" w:rsidRPr="00000000" w14:paraId="00000044">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Career Assessment/ Advising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b w:val="1"/>
                <w:bCs w:val="1"/>
                <w:color w:val="000000"/>
                <w:highlight w:val="white"/>
                <w:rtl w:val="0"/>
              </w:rPr>
              <w:t xml:space="preserve">Degree </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6">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7">
            <w:pPr>
              <w:pBdr>
                <w:top w:space="0" w:sz="0" w:val="nil"/>
                <w:left w:space="0" w:sz="0" w:val="nil"/>
                <w:bottom w:space="0" w:sz="0" w:val="nil"/>
                <w:right w:space="0" w:sz="0" w:val="nil"/>
                <w:between w:space="0" w:sz="0" w:val="nil"/>
              </w:pBdr>
              <w:rPr>
                <w:color w:val="000000"/>
                <w:highlight w:val="white"/>
              </w:rPr>
            </w:pPr>
            <w:r w:rsidDel="00000000" w:rsidR="00000000" w:rsidRPr="00000000">
              <w:rPr>
                <w:b w:val="1"/>
                <w:bCs w:val="1"/>
                <w:color w:val="00000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9">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A">
            <w:pPr>
              <w:pBdr>
                <w:top w:space="0" w:sz="0" w:val="nil"/>
                <w:left w:space="0" w:sz="0" w:val="nil"/>
                <w:bottom w:space="0" w:sz="0" w:val="nil"/>
                <w:right w:space="0" w:sz="0" w:val="nil"/>
                <w:between w:space="0" w:sz="0" w:val="nil"/>
              </w:pBdr>
              <w:rPr>
                <w:color w:val="000000"/>
                <w:highlight w:val="white"/>
              </w:rPr>
            </w:pPr>
            <w:r w:rsidDel="00000000" w:rsidR="00000000" w:rsidRPr="00000000">
              <w:rPr>
                <w:b w:val="1"/>
                <w:bCs w:val="1"/>
                <w:color w:val="00000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B">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C">
            <w:pPr>
              <w:rPr>
                <w:highlight w:val="white"/>
              </w:rPr>
            </w:pPr>
            <w:r w:rsidDel="00000000" w:rsidR="00000000" w:rsidRPr="00000000">
              <w:rPr>
                <w:rtl w:val="0"/>
              </w:rPr>
            </w:r>
          </w:p>
        </w:tc>
      </w:tr>
    </w:tbl>
    <w:p w:rsidR="00000000" w:rsidDel="00000000" w:rsidP="00000000" w:rsidRDefault="00000000" w:rsidRPr="00000000" w14:paraId="0000004D">
      <w:pPr>
        <w:pBdr>
          <w:top w:space="0" w:sz="0" w:val="nil"/>
          <w:left w:space="0" w:sz="0" w:val="nil"/>
          <w:bottom w:space="0" w:sz="0" w:val="nil"/>
          <w:right w:space="0" w:sz="0" w:val="nil"/>
          <w:between w:space="0" w:sz="0" w:val="nil"/>
        </w:pBdr>
        <w:rPr>
          <w:b w:val="1"/>
          <w:bCs w:val="1"/>
          <w:color w:val="000000"/>
          <w:sz w:val="16"/>
          <w:szCs w:val="16"/>
          <w:highlight w:val="white"/>
        </w:rPr>
      </w:pPr>
      <w:r w:rsidDel="00000000" w:rsidR="00000000" w:rsidRPr="00000000">
        <w:rPr>
          <w:b w:val="1"/>
          <w:bCs w:val="1"/>
          <w:color w:val="000000"/>
          <w:sz w:val="16"/>
          <w:szCs w:val="16"/>
          <w:highlight w:val="white"/>
          <w:rtl w:val="0"/>
        </w:rPr>
        <w:t xml:space="preserve"> </w:t>
      </w:r>
    </w:p>
    <w:tbl>
      <w:tblPr>
        <w:tblStyle w:val="Table4"/>
        <w:tblW w:w="10751.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990"/>
        <w:gridCol w:w="360"/>
        <w:gridCol w:w="3915"/>
        <w:gridCol w:w="990"/>
        <w:gridCol w:w="375"/>
        <w:tblGridChange w:id="0">
          <w:tblGrid>
            <w:gridCol w:w="4121"/>
            <w:gridCol w:w="990"/>
            <w:gridCol w:w="360"/>
            <w:gridCol w:w="3915"/>
            <w:gridCol w:w="990"/>
            <w:gridCol w:w="37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jc w:val="center"/>
              <w:rPr>
                <w:color w:val="000000"/>
                <w:shd w:fill="d9d9d9" w:val="clear"/>
              </w:rPr>
            </w:pPr>
            <w:r w:rsidDel="00000000" w:rsidR="00000000" w:rsidRPr="00000000">
              <w:rPr>
                <w:b w:val="1"/>
                <w:bCs w:val="1"/>
                <w:color w:val="000000"/>
                <w:sz w:val="28"/>
                <w:szCs w:val="28"/>
                <w:shd w:fill="d9d9d9" w:val="clear"/>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4">
            <w:pPr>
              <w:pBdr>
                <w:top w:space="0" w:sz="0" w:val="nil"/>
                <w:left w:space="0" w:sz="0" w:val="nil"/>
                <w:bottom w:space="0" w:sz="0" w:val="nil"/>
                <w:right w:space="0" w:sz="0" w:val="nil"/>
                <w:between w:space="0" w:sz="0" w:val="nil"/>
              </w:pBdr>
              <w:rPr>
                <w:color w:val="000000"/>
                <w:shd w:fill="d9d9d9" w:val="clear"/>
              </w:rPr>
            </w:pPr>
            <w:r w:rsidDel="00000000" w:rsidR="00000000" w:rsidRPr="00000000">
              <w:rPr>
                <w:b w:val="1"/>
                <w:bCs w:val="1"/>
                <w:color w:val="000000"/>
                <w:shd w:fill="d9d9d9" w:val="clear"/>
                <w:rtl w:val="0"/>
              </w:rPr>
              <w:t xml:space="preserve">Fall Semester F2</w:t>
            </w:r>
            <w:r w:rsidDel="00000000" w:rsidR="00000000" w:rsidRPr="00000000">
              <w:rPr>
                <w:b w:val="1"/>
                <w:bCs w:val="1"/>
                <w:shd w:fill="d9d9d9" w:val="clear"/>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jc w:val="center"/>
              <w:rPr>
                <w:color w:val="000000"/>
                <w:shd w:fill="d9d9d9" w:val="clear"/>
              </w:rPr>
            </w:pPr>
            <w:r w:rsidDel="00000000" w:rsidR="00000000" w:rsidRPr="00000000">
              <w:rPr>
                <w:b w:val="1"/>
                <w:bCs w:val="1"/>
                <w:color w:val="000000"/>
                <w:shd w:fill="d9d9d9" w:val="clear"/>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6">
            <w:pPr>
              <w:pBdr>
                <w:top w:space="0" w:sz="0" w:val="nil"/>
                <w:left w:space="0" w:sz="0" w:val="nil"/>
                <w:bottom w:space="0" w:sz="0" w:val="nil"/>
                <w:right w:space="0" w:sz="0" w:val="nil"/>
                <w:between w:space="0" w:sz="0" w:val="nil"/>
              </w:pBdr>
              <w:jc w:val="center"/>
              <w:rPr>
                <w:color w:val="000000"/>
                <w:shd w:fill="d9d9d9" w:val="clear"/>
              </w:rPr>
            </w:pPr>
            <w:sdt>
              <w:sdtPr>
                <w:id w:val="-1745805624"/>
                <w:tag w:val="goog_rdk_2"/>
              </w:sdtPr>
              <w:sdtContent>
                <w:r w:rsidDel="00000000" w:rsidR="00000000" w:rsidRPr="00000000">
                  <w:rPr>
                    <w:rFonts w:ascii="Arial Unicode MS" w:cs="Arial Unicode MS" w:eastAsia="Arial Unicode MS" w:hAnsi="Arial Unicode MS"/>
                    <w:color w:val="000000"/>
                    <w:shd w:fill="d9d9d9" w:val="clear"/>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7">
            <w:pPr>
              <w:pBdr>
                <w:top w:space="0" w:sz="0" w:val="nil"/>
                <w:left w:space="0" w:sz="0" w:val="nil"/>
                <w:bottom w:space="0" w:sz="0" w:val="nil"/>
                <w:right w:space="0" w:sz="0" w:val="nil"/>
                <w:between w:space="0" w:sz="0" w:val="nil"/>
              </w:pBdr>
              <w:rPr>
                <w:color w:val="000000"/>
                <w:shd w:fill="d9d9d9" w:val="clear"/>
              </w:rPr>
            </w:pPr>
            <w:r w:rsidDel="00000000" w:rsidR="00000000" w:rsidRPr="00000000">
              <w:rPr>
                <w:b w:val="1"/>
                <w:bCs w:val="1"/>
                <w:color w:val="000000"/>
                <w:shd w:fill="d9d9d9" w:val="clear"/>
                <w:rtl w:val="0"/>
              </w:rPr>
              <w:t xml:space="preserve">Spring Semester S2</w:t>
            </w:r>
            <w:r w:rsidDel="00000000" w:rsidR="00000000" w:rsidRPr="00000000">
              <w:rPr>
                <w:b w:val="1"/>
                <w:bCs w:val="1"/>
                <w:shd w:fill="d9d9d9" w:val="clear"/>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jc w:val="center"/>
              <w:rPr>
                <w:color w:val="000000"/>
                <w:shd w:fill="d9d9d9" w:val="clear"/>
              </w:rPr>
            </w:pPr>
            <w:r w:rsidDel="00000000" w:rsidR="00000000" w:rsidRPr="00000000">
              <w:rPr>
                <w:b w:val="1"/>
                <w:bCs w:val="1"/>
                <w:color w:val="000000"/>
                <w:shd w:fill="d9d9d9" w:val="clear"/>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jc w:val="center"/>
              <w:rPr>
                <w:color w:val="000000"/>
                <w:shd w:fill="d9d9d9" w:val="clear"/>
              </w:rPr>
            </w:pPr>
            <w:sdt>
              <w:sdtPr>
                <w:id w:val="-873069232"/>
                <w:tag w:val="goog_rdk_3"/>
              </w:sdtPr>
              <w:sdtContent>
                <w:r w:rsidDel="00000000" w:rsidR="00000000" w:rsidRPr="00000000">
                  <w:rPr>
                    <w:rFonts w:ascii="Arial Unicode MS" w:cs="Arial Unicode MS" w:eastAsia="Arial Unicode MS" w:hAnsi="Arial Unicode MS"/>
                    <w:color w:val="000000"/>
                    <w:shd w:fill="d9d9d9" w:val="clear"/>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225 - Multivariable Calculus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305 – Differential Equations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262 - Linear Algebra </w:t>
            </w:r>
            <w:r w:rsidDel="00000000" w:rsidR="00000000" w:rsidRPr="00000000">
              <w:rPr>
                <w:b w:val="1"/>
                <w:bCs w:val="1"/>
                <w:color w:val="000000"/>
                <w:sz w:val="20"/>
                <w:szCs w:val="20"/>
                <w:highlight w:val="white"/>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Elective numbered above 237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4">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rPr>
                <w:highlight w:val="white"/>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pBdr>
                <w:top w:space="0" w:sz="0" w:val="nil"/>
                <w:left w:space="0" w:sz="0" w:val="nil"/>
                <w:bottom w:space="0" w:sz="0" w:val="nil"/>
                <w:right w:space="0" w:sz="0" w:val="nil"/>
                <w:between w:space="0" w:sz="0" w:val="nil"/>
              </w:pBdr>
              <w:rPr>
                <w:color w:val="000000"/>
                <w:highlight w:val="white"/>
              </w:rPr>
            </w:pPr>
            <w:r w:rsidDel="00000000" w:rsidR="00000000" w:rsidRPr="00000000">
              <w:rPr>
                <w:sz w:val="20"/>
                <w:szCs w:val="20"/>
                <w:highlight w:val="white"/>
                <w:rtl w:val="0"/>
              </w:rPr>
              <w:t xml:space="preserve">Gen Ed Scientific Reasoning and Math Major Requirement: PHYS 116 - Physics I w/ Calculus Lecture and PHYS 116L - Introductory Physics I Lab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4+1</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rPr>
                <w:color w:val="000000"/>
                <w:highlight w:val="white"/>
              </w:rPr>
            </w:pPr>
            <w:r w:rsidDel="00000000" w:rsidR="00000000" w:rsidRPr="00000000">
              <w:rPr>
                <w:sz w:val="20"/>
                <w:szCs w:val="20"/>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B">
            <w:pPr>
              <w:rPr>
                <w:highlight w:val="white"/>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C">
            <w:pPr>
              <w:rPr>
                <w:color w:val="000000"/>
                <w:highlight w:val="white"/>
              </w:rPr>
            </w:pPr>
            <w:r w:rsidDel="00000000" w:rsidR="00000000" w:rsidRPr="00000000">
              <w:rPr>
                <w:sz w:val="20"/>
                <w:szCs w:val="20"/>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D">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E">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F">
            <w:pPr>
              <w:rPr>
                <w:color w:val="000000"/>
                <w:highlight w:val="white"/>
              </w:rPr>
            </w:pPr>
            <w:r w:rsidDel="00000000" w:rsidR="00000000" w:rsidRPr="00000000">
              <w:rPr>
                <w:sz w:val="20"/>
                <w:szCs w:val="20"/>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rPr>
                <w:highlight w:val="white"/>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TAS Pathways Module 2: (PATH-TS2)</w:t>
            </w:r>
          </w:p>
          <w:p w:rsidR="00000000" w:rsidDel="00000000" w:rsidP="00000000" w:rsidRDefault="00000000" w:rsidRPr="00000000" w14:paraId="00000073">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Resume/CV Writing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b w:val="1"/>
                <w:bCs w:val="1"/>
                <w:color w:val="000000"/>
                <w:highlight w:val="white"/>
                <w:rtl w:val="0"/>
              </w:rPr>
              <w:t xml:space="preserve">Degree </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TAS Pathways Module 3: (PATH-TS3)</w:t>
            </w:r>
          </w:p>
          <w:p w:rsidR="00000000" w:rsidDel="00000000" w:rsidP="00000000" w:rsidRDefault="00000000" w:rsidRPr="00000000" w14:paraId="00000077">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Interview Preparation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8">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b w:val="1"/>
                <w:bCs w:val="1"/>
                <w:color w:val="000000"/>
                <w:highlight w:val="white"/>
                <w:rtl w:val="0"/>
              </w:rPr>
              <w:t xml:space="preserve">Degree </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9">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A">
            <w:pPr>
              <w:pBdr>
                <w:top w:space="0" w:sz="0" w:val="nil"/>
                <w:left w:space="0" w:sz="0" w:val="nil"/>
                <w:bottom w:space="0" w:sz="0" w:val="nil"/>
                <w:right w:space="0" w:sz="0" w:val="nil"/>
                <w:between w:space="0" w:sz="0" w:val="nil"/>
              </w:pBdr>
              <w:rPr>
                <w:color w:val="000000"/>
                <w:highlight w:val="white"/>
              </w:rPr>
            </w:pPr>
            <w:r w:rsidDel="00000000" w:rsidR="00000000" w:rsidRPr="00000000">
              <w:rPr>
                <w:b w:val="1"/>
                <w:bCs w:val="1"/>
                <w:color w:val="00000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B">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17</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C">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D">
            <w:pPr>
              <w:pBdr>
                <w:top w:space="0" w:sz="0" w:val="nil"/>
                <w:left w:space="0" w:sz="0" w:val="nil"/>
                <w:bottom w:space="0" w:sz="0" w:val="nil"/>
                <w:right w:space="0" w:sz="0" w:val="nil"/>
                <w:between w:space="0" w:sz="0" w:val="nil"/>
              </w:pBdr>
              <w:rPr>
                <w:color w:val="000000"/>
                <w:highlight w:val="white"/>
              </w:rPr>
            </w:pPr>
            <w:r w:rsidDel="00000000" w:rsidR="00000000" w:rsidRPr="00000000">
              <w:rPr>
                <w:b w:val="1"/>
                <w:bCs w:val="1"/>
                <w:color w:val="00000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E">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F">
            <w:pPr>
              <w:rPr>
                <w:highlight w:val="white"/>
              </w:rPr>
            </w:pPr>
            <w:r w:rsidDel="00000000" w:rsidR="00000000" w:rsidRPr="00000000">
              <w:rPr>
                <w:rtl w:val="0"/>
              </w:rPr>
            </w:r>
          </w:p>
        </w:tc>
      </w:tr>
    </w:tbl>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jc w:val="center"/>
        <w:rPr>
          <w:b w:val="1"/>
          <w:bCs w:val="1"/>
          <w:color w:val="000000"/>
          <w:sz w:val="16"/>
          <w:szCs w:val="16"/>
          <w:highlight w:val="white"/>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rPr>
          <w:b w:val="1"/>
          <w:bCs w:val="1"/>
          <w:color w:val="000000"/>
          <w:sz w:val="16"/>
          <w:szCs w:val="16"/>
          <w:highlight w:val="white"/>
        </w:rPr>
      </w:pPr>
      <w:r w:rsidDel="00000000" w:rsidR="00000000" w:rsidRPr="00000000">
        <w:rPr>
          <w:rtl w:val="0"/>
        </w:rPr>
      </w:r>
    </w:p>
    <w:tbl>
      <w:tblPr>
        <w:tblStyle w:val="Table5"/>
        <w:tblW w:w="1075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70"/>
        <w:gridCol w:w="795"/>
        <w:gridCol w:w="510"/>
        <w:gridCol w:w="3925"/>
        <w:gridCol w:w="830"/>
        <w:gridCol w:w="520"/>
        <w:tblGridChange w:id="0">
          <w:tblGrid>
            <w:gridCol w:w="4170"/>
            <w:gridCol w:w="795"/>
            <w:gridCol w:w="51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2">
            <w:pPr>
              <w:pBdr>
                <w:top w:space="0" w:sz="0" w:val="nil"/>
                <w:left w:space="0" w:sz="0" w:val="nil"/>
                <w:bottom w:space="0" w:sz="0" w:val="nil"/>
                <w:right w:space="0" w:sz="0" w:val="nil"/>
                <w:between w:space="0" w:sz="0" w:val="nil"/>
              </w:pBdr>
              <w:jc w:val="center"/>
              <w:rPr>
                <w:color w:val="000000"/>
                <w:shd w:fill="d9d9d9" w:val="clear"/>
              </w:rPr>
            </w:pPr>
            <w:r w:rsidDel="00000000" w:rsidR="00000000" w:rsidRPr="00000000">
              <w:rPr>
                <w:b w:val="1"/>
                <w:bCs w:val="1"/>
                <w:color w:val="000000"/>
                <w:sz w:val="28"/>
                <w:szCs w:val="28"/>
                <w:shd w:fill="d9d9d9" w:val="clear"/>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8">
            <w:pPr>
              <w:pBdr>
                <w:top w:space="0" w:sz="0" w:val="nil"/>
                <w:left w:space="0" w:sz="0" w:val="nil"/>
                <w:bottom w:space="0" w:sz="0" w:val="nil"/>
                <w:right w:space="0" w:sz="0" w:val="nil"/>
                <w:between w:space="0" w:sz="0" w:val="nil"/>
              </w:pBdr>
              <w:rPr>
                <w:color w:val="000000"/>
                <w:shd w:fill="d9d9d9" w:val="clear"/>
              </w:rPr>
            </w:pPr>
            <w:r w:rsidDel="00000000" w:rsidR="00000000" w:rsidRPr="00000000">
              <w:rPr>
                <w:b w:val="1"/>
                <w:bCs w:val="1"/>
                <w:color w:val="000000"/>
                <w:shd w:fill="d9d9d9" w:val="clear"/>
                <w:rtl w:val="0"/>
              </w:rPr>
              <w:t xml:space="preserve">Fall Semester F2</w:t>
            </w:r>
            <w:r w:rsidDel="00000000" w:rsidR="00000000" w:rsidRPr="00000000">
              <w:rPr>
                <w:b w:val="1"/>
                <w:bCs w:val="1"/>
                <w:shd w:fill="d9d9d9" w:val="clear"/>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9">
            <w:pPr>
              <w:pBdr>
                <w:top w:space="0" w:sz="0" w:val="nil"/>
                <w:left w:space="0" w:sz="0" w:val="nil"/>
                <w:bottom w:space="0" w:sz="0" w:val="nil"/>
                <w:right w:space="0" w:sz="0" w:val="nil"/>
                <w:between w:space="0" w:sz="0" w:val="nil"/>
              </w:pBdr>
              <w:jc w:val="center"/>
              <w:rPr>
                <w:color w:val="000000"/>
                <w:shd w:fill="d9d9d9" w:val="clear"/>
              </w:rPr>
            </w:pPr>
            <w:r w:rsidDel="00000000" w:rsidR="00000000" w:rsidRPr="00000000">
              <w:rPr>
                <w:b w:val="1"/>
                <w:bCs w:val="1"/>
                <w:color w:val="000000"/>
                <w:shd w:fill="d9d9d9" w:val="clear"/>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A">
            <w:pPr>
              <w:pBdr>
                <w:top w:space="0" w:sz="0" w:val="nil"/>
                <w:left w:space="0" w:sz="0" w:val="nil"/>
                <w:bottom w:space="0" w:sz="0" w:val="nil"/>
                <w:right w:space="0" w:sz="0" w:val="nil"/>
                <w:between w:space="0" w:sz="0" w:val="nil"/>
              </w:pBdr>
              <w:jc w:val="center"/>
              <w:rPr>
                <w:color w:val="000000"/>
                <w:shd w:fill="d9d9d9" w:val="clear"/>
              </w:rPr>
            </w:pPr>
            <w:sdt>
              <w:sdtPr>
                <w:id w:val="-772655533"/>
                <w:tag w:val="goog_rdk_4"/>
              </w:sdtPr>
              <w:sdtContent>
                <w:r w:rsidDel="00000000" w:rsidR="00000000" w:rsidRPr="00000000">
                  <w:rPr>
                    <w:rFonts w:ascii="Arial Unicode MS" w:cs="Arial Unicode MS" w:eastAsia="Arial Unicode MS" w:hAnsi="Arial Unicode MS"/>
                    <w:color w:val="000000"/>
                    <w:shd w:fill="d9d9d9" w:val="clear"/>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B">
            <w:pPr>
              <w:pBdr>
                <w:top w:space="0" w:sz="0" w:val="nil"/>
                <w:left w:space="0" w:sz="0" w:val="nil"/>
                <w:bottom w:space="0" w:sz="0" w:val="nil"/>
                <w:right w:space="0" w:sz="0" w:val="nil"/>
                <w:between w:space="0" w:sz="0" w:val="nil"/>
              </w:pBdr>
              <w:rPr>
                <w:color w:val="000000"/>
                <w:shd w:fill="d9d9d9" w:val="clear"/>
              </w:rPr>
            </w:pPr>
            <w:r w:rsidDel="00000000" w:rsidR="00000000" w:rsidRPr="00000000">
              <w:rPr>
                <w:b w:val="1"/>
                <w:bCs w:val="1"/>
                <w:color w:val="000000"/>
                <w:shd w:fill="d9d9d9" w:val="clear"/>
                <w:rtl w:val="0"/>
              </w:rPr>
              <w:t xml:space="preserve">Spring Semester S2</w:t>
            </w:r>
            <w:r w:rsidDel="00000000" w:rsidR="00000000" w:rsidRPr="00000000">
              <w:rPr>
                <w:b w:val="1"/>
                <w:bCs w:val="1"/>
                <w:shd w:fill="d9d9d9" w:val="clear"/>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C">
            <w:pPr>
              <w:pBdr>
                <w:top w:space="0" w:sz="0" w:val="nil"/>
                <w:left w:space="0" w:sz="0" w:val="nil"/>
                <w:bottom w:space="0" w:sz="0" w:val="nil"/>
                <w:right w:space="0" w:sz="0" w:val="nil"/>
                <w:between w:space="0" w:sz="0" w:val="nil"/>
              </w:pBdr>
              <w:jc w:val="center"/>
              <w:rPr>
                <w:color w:val="000000"/>
                <w:shd w:fill="d9d9d9" w:val="clear"/>
              </w:rPr>
            </w:pPr>
            <w:r w:rsidDel="00000000" w:rsidR="00000000" w:rsidRPr="00000000">
              <w:rPr>
                <w:b w:val="1"/>
                <w:bCs w:val="1"/>
                <w:color w:val="000000"/>
                <w:shd w:fill="d9d9d9" w:val="clear"/>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D">
            <w:pPr>
              <w:pBdr>
                <w:top w:space="0" w:sz="0" w:val="nil"/>
                <w:left w:space="0" w:sz="0" w:val="nil"/>
                <w:bottom w:space="0" w:sz="0" w:val="nil"/>
                <w:right w:space="0" w:sz="0" w:val="nil"/>
                <w:between w:space="0" w:sz="0" w:val="nil"/>
              </w:pBdr>
              <w:jc w:val="center"/>
              <w:rPr>
                <w:color w:val="000000"/>
                <w:shd w:fill="d9d9d9" w:val="clear"/>
              </w:rPr>
            </w:pPr>
            <w:sdt>
              <w:sdtPr>
                <w:id w:val="-2064849468"/>
                <w:tag w:val="goog_rdk_5"/>
              </w:sdtPr>
              <w:sdtContent>
                <w:r w:rsidDel="00000000" w:rsidR="00000000" w:rsidRPr="00000000">
                  <w:rPr>
                    <w:rFonts w:ascii="Arial Unicode MS" w:cs="Arial Unicode MS" w:eastAsia="Arial Unicode MS" w:hAnsi="Arial Unicode MS"/>
                    <w:color w:val="000000"/>
                    <w:shd w:fill="d9d9d9" w:val="clear"/>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416 - Introduction to Analysis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F">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0">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1">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Elective numbered above 237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2">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rPr>
                <w:highlight w:val="white"/>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Elective 300 Level or Above (possibly Math 353 [2]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5">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6">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Elective 300 Level or Above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9">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pBdr>
                <w:top w:space="0" w:sz="0" w:val="nil"/>
                <w:left w:space="0" w:sz="0" w:val="nil"/>
                <w:bottom w:space="0" w:sz="0" w:val="nil"/>
                <w:right w:space="0" w:sz="0" w:val="nil"/>
                <w:between w:space="0" w:sz="0" w:val="nil"/>
              </w:pBd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D">
            <w:pP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F">
            <w:pPr>
              <w:rPr>
                <w:highlight w:val="white"/>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rPr>
                <w:color w:val="000000"/>
                <w:highlight w:val="white"/>
              </w:rPr>
            </w:pPr>
            <w:r w:rsidDel="00000000" w:rsidR="00000000" w:rsidRPr="00000000">
              <w:rPr>
                <w:sz w:val="20"/>
                <w:szCs w:val="20"/>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2">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3">
            <w:pP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4">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5">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6">
            <w:pPr>
              <w:pBdr>
                <w:top w:space="0" w:sz="0" w:val="nil"/>
                <w:left w:space="0" w:sz="0" w:val="nil"/>
                <w:bottom w:space="0" w:sz="0" w:val="nil"/>
                <w:right w:space="0" w:sz="0" w:val="nil"/>
                <w:between w:space="0" w:sz="0" w:val="nil"/>
              </w:pBdr>
              <w:rPr>
                <w:color w:val="000000"/>
                <w:highlight w:val="white"/>
              </w:rPr>
            </w:pPr>
            <w:r w:rsidDel="00000000" w:rsidR="00000000" w:rsidRPr="00000000">
              <w:rPr>
                <w:b w:val="1"/>
                <w:bCs w:val="1"/>
                <w:color w:val="00000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7">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8">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9">
            <w:pPr>
              <w:pBdr>
                <w:top w:space="0" w:sz="0" w:val="nil"/>
                <w:left w:space="0" w:sz="0" w:val="nil"/>
                <w:bottom w:space="0" w:sz="0" w:val="nil"/>
                <w:right w:space="0" w:sz="0" w:val="nil"/>
                <w:between w:space="0" w:sz="0" w:val="nil"/>
              </w:pBdr>
              <w:rPr>
                <w:color w:val="000000"/>
                <w:highlight w:val="white"/>
              </w:rPr>
            </w:pPr>
            <w:r w:rsidDel="00000000" w:rsidR="00000000" w:rsidRPr="00000000">
              <w:rPr>
                <w:b w:val="1"/>
                <w:bCs w:val="1"/>
                <w:color w:val="00000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A">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B">
            <w:pPr>
              <w:rPr>
                <w:highlight w:val="white"/>
              </w:rPr>
            </w:pPr>
            <w:r w:rsidDel="00000000" w:rsidR="00000000" w:rsidRPr="00000000">
              <w:rPr>
                <w:rtl w:val="0"/>
              </w:rPr>
            </w:r>
          </w:p>
        </w:tc>
      </w:tr>
    </w:tbl>
    <w:p w:rsidR="00000000" w:rsidDel="00000000" w:rsidP="00000000" w:rsidRDefault="00000000" w:rsidRPr="00000000" w14:paraId="000000AC">
      <w:pPr>
        <w:pBdr>
          <w:top w:space="0" w:sz="0" w:val="nil"/>
          <w:left w:space="0" w:sz="0" w:val="nil"/>
          <w:bottom w:space="0" w:sz="0" w:val="nil"/>
          <w:right w:space="0" w:sz="0" w:val="nil"/>
          <w:between w:space="0" w:sz="0" w:val="nil"/>
        </w:pBdr>
        <w:rPr>
          <w:b w:val="1"/>
          <w:bCs w:val="1"/>
          <w:color w:val="000000"/>
          <w:sz w:val="16"/>
          <w:szCs w:val="16"/>
          <w:highlight w:val="white"/>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rPr>
          <w:b w:val="1"/>
          <w:bCs w:val="1"/>
          <w:color w:val="000000"/>
          <w:sz w:val="16"/>
          <w:szCs w:val="16"/>
          <w:highlight w:val="white"/>
        </w:rPr>
      </w:pPr>
      <w:r w:rsidDel="00000000" w:rsidR="00000000" w:rsidRPr="00000000">
        <w:rPr>
          <w:rtl w:val="0"/>
        </w:rPr>
      </w:r>
    </w:p>
    <w:tbl>
      <w:tblPr>
        <w:tblStyle w:val="Table6"/>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jc w:val="center"/>
              <w:rPr>
                <w:color w:val="000000"/>
                <w:shd w:fill="d9d9d9" w:val="clear"/>
              </w:rPr>
            </w:pPr>
            <w:r w:rsidDel="00000000" w:rsidR="00000000" w:rsidRPr="00000000">
              <w:rPr>
                <w:b w:val="1"/>
                <w:bCs w:val="1"/>
                <w:color w:val="000000"/>
                <w:sz w:val="28"/>
                <w:szCs w:val="28"/>
                <w:shd w:fill="d9d9d9" w:val="clear"/>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4">
            <w:pPr>
              <w:pBdr>
                <w:top w:space="0" w:sz="0" w:val="nil"/>
                <w:left w:space="0" w:sz="0" w:val="nil"/>
                <w:bottom w:space="0" w:sz="0" w:val="nil"/>
                <w:right w:space="0" w:sz="0" w:val="nil"/>
                <w:between w:space="0" w:sz="0" w:val="nil"/>
              </w:pBdr>
              <w:rPr>
                <w:color w:val="000000"/>
                <w:shd w:fill="d9d9d9" w:val="clear"/>
              </w:rPr>
            </w:pPr>
            <w:r w:rsidDel="00000000" w:rsidR="00000000" w:rsidRPr="00000000">
              <w:rPr>
                <w:b w:val="1"/>
                <w:bCs w:val="1"/>
                <w:color w:val="000000"/>
                <w:shd w:fill="d9d9d9" w:val="clear"/>
                <w:rtl w:val="0"/>
              </w:rPr>
              <w:t xml:space="preserve">Fall Semester F28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5">
            <w:pPr>
              <w:pBdr>
                <w:top w:space="0" w:sz="0" w:val="nil"/>
                <w:left w:space="0" w:sz="0" w:val="nil"/>
                <w:bottom w:space="0" w:sz="0" w:val="nil"/>
                <w:right w:space="0" w:sz="0" w:val="nil"/>
                <w:between w:space="0" w:sz="0" w:val="nil"/>
              </w:pBdr>
              <w:jc w:val="center"/>
              <w:rPr>
                <w:color w:val="000000"/>
                <w:shd w:fill="d9d9d9" w:val="clear"/>
              </w:rPr>
            </w:pPr>
            <w:r w:rsidDel="00000000" w:rsidR="00000000" w:rsidRPr="00000000">
              <w:rPr>
                <w:b w:val="1"/>
                <w:bCs w:val="1"/>
                <w:color w:val="000000"/>
                <w:shd w:fill="d9d9d9" w:val="clear"/>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6">
            <w:pPr>
              <w:pBdr>
                <w:top w:space="0" w:sz="0" w:val="nil"/>
                <w:left w:space="0" w:sz="0" w:val="nil"/>
                <w:bottom w:space="0" w:sz="0" w:val="nil"/>
                <w:right w:space="0" w:sz="0" w:val="nil"/>
                <w:between w:space="0" w:sz="0" w:val="nil"/>
              </w:pBdr>
              <w:jc w:val="center"/>
              <w:rPr>
                <w:color w:val="000000"/>
                <w:shd w:fill="d9d9d9" w:val="clear"/>
              </w:rPr>
            </w:pPr>
            <w:sdt>
              <w:sdtPr>
                <w:id w:val="995894673"/>
                <w:tag w:val="goog_rdk_6"/>
              </w:sdtPr>
              <w:sdtContent>
                <w:r w:rsidDel="00000000" w:rsidR="00000000" w:rsidRPr="00000000">
                  <w:rPr>
                    <w:rFonts w:ascii="Arial Unicode MS" w:cs="Arial Unicode MS" w:eastAsia="Arial Unicode MS" w:hAnsi="Arial Unicode MS"/>
                    <w:color w:val="000000"/>
                    <w:shd w:fill="d9d9d9" w:val="clear"/>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7">
            <w:pPr>
              <w:pBdr>
                <w:top w:space="0" w:sz="0" w:val="nil"/>
                <w:left w:space="0" w:sz="0" w:val="nil"/>
                <w:bottom w:space="0" w:sz="0" w:val="nil"/>
                <w:right w:space="0" w:sz="0" w:val="nil"/>
                <w:between w:space="0" w:sz="0" w:val="nil"/>
              </w:pBdr>
              <w:rPr>
                <w:color w:val="000000"/>
                <w:shd w:fill="d9d9d9" w:val="clear"/>
              </w:rPr>
            </w:pPr>
            <w:r w:rsidDel="00000000" w:rsidR="00000000" w:rsidRPr="00000000">
              <w:rPr>
                <w:b w:val="1"/>
                <w:bCs w:val="1"/>
                <w:color w:val="000000"/>
                <w:shd w:fill="d9d9d9" w:val="clear"/>
                <w:rtl w:val="0"/>
              </w:rPr>
              <w:t xml:space="preserve">Spring Semester S2</w:t>
            </w:r>
            <w:r w:rsidDel="00000000" w:rsidR="00000000" w:rsidRPr="00000000">
              <w:rPr>
                <w:b w:val="1"/>
                <w:bCs w:val="1"/>
                <w:shd w:fill="d9d9d9" w:val="clear"/>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8">
            <w:pPr>
              <w:pBdr>
                <w:top w:space="0" w:sz="0" w:val="nil"/>
                <w:left w:space="0" w:sz="0" w:val="nil"/>
                <w:bottom w:space="0" w:sz="0" w:val="nil"/>
                <w:right w:space="0" w:sz="0" w:val="nil"/>
                <w:between w:space="0" w:sz="0" w:val="nil"/>
              </w:pBdr>
              <w:jc w:val="center"/>
              <w:rPr>
                <w:color w:val="000000"/>
                <w:shd w:fill="d9d9d9" w:val="clear"/>
              </w:rPr>
            </w:pPr>
            <w:r w:rsidDel="00000000" w:rsidR="00000000" w:rsidRPr="00000000">
              <w:rPr>
                <w:b w:val="1"/>
                <w:bCs w:val="1"/>
                <w:color w:val="000000"/>
                <w:shd w:fill="d9d9d9" w:val="clear"/>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jc w:val="center"/>
              <w:rPr>
                <w:color w:val="000000"/>
                <w:shd w:fill="d9d9d9" w:val="clear"/>
              </w:rPr>
            </w:pPr>
            <w:sdt>
              <w:sdtPr>
                <w:id w:val="-870419356"/>
                <w:tag w:val="goog_rdk_7"/>
              </w:sdtPr>
              <w:sdtContent>
                <w:r w:rsidDel="00000000" w:rsidR="00000000" w:rsidRPr="00000000">
                  <w:rPr>
                    <w:rFonts w:ascii="Arial Unicode MS" w:cs="Arial Unicode MS" w:eastAsia="Arial Unicode MS" w:hAnsi="Arial Unicode MS"/>
                    <w:color w:val="000000"/>
                    <w:shd w:fill="d9d9d9" w:val="clear"/>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A">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432 - Abstract Algebra</w:t>
            </w:r>
            <w:r w:rsidDel="00000000" w:rsidR="00000000" w:rsidRPr="00000000">
              <w:rPr>
                <w:b w:val="1"/>
                <w:bCs w:val="1"/>
                <w:color w:val="000000"/>
                <w:sz w:val="20"/>
                <w:szCs w:val="20"/>
                <w:highlight w:val="white"/>
                <w:rtl w:val="0"/>
              </w:rPr>
              <w:t xml:space="preserve">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rPr>
                <w:color w:val="000000"/>
                <w:highlight w:val="white"/>
              </w:rPr>
            </w:pPr>
            <w:r w:rsidDel="00000000" w:rsidR="00000000" w:rsidRPr="00000000">
              <w:rPr>
                <w:color w:val="000000"/>
                <w:sz w:val="20"/>
                <w:szCs w:val="20"/>
                <w:highlight w:val="white"/>
                <w:rtl w:val="0"/>
              </w:rPr>
              <w:t xml:space="preserve">MATH 441 - History of Math </w:t>
            </w:r>
            <w:r w:rsidDel="00000000" w:rsidR="00000000" w:rsidRPr="00000000">
              <w:rPr>
                <w:b w:val="1"/>
                <w:bCs w:val="1"/>
                <w:color w:val="000000"/>
                <w:sz w:val="20"/>
                <w:szCs w:val="20"/>
                <w:highlight w:val="white"/>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rPr>
                <w:color w:val="000000"/>
                <w:highlight w:val="white"/>
              </w:rPr>
            </w:pPr>
            <w:r w:rsidDel="00000000" w:rsidR="00000000" w:rsidRPr="00000000">
              <w:rPr>
                <w:sz w:val="20"/>
                <w:szCs w:val="20"/>
                <w:highlight w:val="white"/>
                <w:rtl w:val="0"/>
              </w:rPr>
              <w:t xml:space="preserve">Free Elective (minor, certificate, or second major requirement)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0">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1">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2">
            <w:pPr>
              <w:pBdr>
                <w:top w:space="0" w:sz="0" w:val="nil"/>
                <w:left w:space="0" w:sz="0" w:val="nil"/>
                <w:bottom w:space="0" w:sz="0" w:val="nil"/>
                <w:right w:space="0" w:sz="0" w:val="nil"/>
                <w:between w:space="0" w:sz="0" w:val="nil"/>
              </w:pBdr>
              <w:rPr>
                <w:color w:val="000000"/>
                <w:highlight w:val="white"/>
              </w:rPr>
            </w:pPr>
            <w:r w:rsidDel="00000000" w:rsidR="00000000" w:rsidRPr="00000000">
              <w:rPr>
                <w:b w:val="1"/>
                <w:bCs w:val="1"/>
                <w:color w:val="00000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3">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4">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5">
            <w:pPr>
              <w:pBdr>
                <w:top w:space="0" w:sz="0" w:val="nil"/>
                <w:left w:space="0" w:sz="0" w:val="nil"/>
                <w:bottom w:space="0" w:sz="0" w:val="nil"/>
                <w:right w:space="0" w:sz="0" w:val="nil"/>
                <w:between w:space="0" w:sz="0" w:val="nil"/>
              </w:pBdr>
              <w:rPr>
                <w:color w:val="000000"/>
                <w:highlight w:val="white"/>
              </w:rPr>
            </w:pPr>
            <w:r w:rsidDel="00000000" w:rsidR="00000000" w:rsidRPr="00000000">
              <w:rPr>
                <w:b w:val="1"/>
                <w:bCs w:val="1"/>
                <w:color w:val="00000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6">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7">
            <w:pPr>
              <w:rPr>
                <w:highlight w:val="white"/>
              </w:rPr>
            </w:pPr>
            <w:r w:rsidDel="00000000" w:rsidR="00000000" w:rsidRPr="00000000">
              <w:rPr>
                <w:rtl w:val="0"/>
              </w:rPr>
            </w:r>
          </w:p>
        </w:tc>
      </w:tr>
    </w:tbl>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jc w:val="center"/>
        <w:rPr>
          <w:b w:val="1"/>
          <w:bCs w:val="1"/>
          <w:color w:val="000000"/>
          <w:sz w:val="16"/>
          <w:szCs w:val="16"/>
          <w:highlight w:val="white"/>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rPr>
          <w:b w:val="1"/>
          <w:bCs w:val="1"/>
          <w:color w:val="000000"/>
          <w:highlight w:val="white"/>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rPr>
          <w:color w:val="000000"/>
          <w:highlight w:val="white"/>
        </w:rPr>
      </w:pPr>
      <w:r w:rsidDel="00000000" w:rsidR="00000000" w:rsidRPr="00000000">
        <w:rPr>
          <w:b w:val="1"/>
          <w:bCs w:val="1"/>
          <w:color w:val="000000"/>
          <w:highlight w:val="white"/>
          <w:rtl w:val="0"/>
        </w:rPr>
        <w:t xml:space="preserve">Total Credits Required: </w:t>
      </w:r>
      <w:r w:rsidDel="00000000" w:rsidR="00000000" w:rsidRPr="00000000">
        <w:rPr>
          <w:color w:val="000000"/>
          <w:highlight w:val="white"/>
          <w:rtl w:val="0"/>
        </w:rPr>
        <w:t xml:space="preserve">128 credits</w:t>
      </w:r>
    </w:p>
    <w:p w:rsidR="00000000" w:rsidDel="00000000" w:rsidP="00000000" w:rsidRDefault="00000000" w:rsidRPr="00000000" w14:paraId="000000DB">
      <w:pPr>
        <w:pBdr>
          <w:top w:space="0" w:sz="0" w:val="nil"/>
          <w:left w:space="0" w:sz="0" w:val="nil"/>
          <w:bottom w:space="0" w:sz="0" w:val="nil"/>
          <w:right w:space="0" w:sz="0" w:val="nil"/>
          <w:between w:space="0" w:sz="0" w:val="nil"/>
        </w:pBdr>
        <w:rPr>
          <w:color w:val="000000"/>
          <w:highlight w:val="white"/>
        </w:rPr>
      </w:pPr>
      <w:r w:rsidDel="00000000" w:rsidR="00000000" w:rsidRPr="00000000">
        <w:rPr>
          <w:b w:val="1"/>
          <w:bCs w:val="1"/>
          <w:color w:val="000000"/>
          <w:highlight w:val="white"/>
          <w:rtl w:val="0"/>
        </w:rPr>
        <w:t xml:space="preserve">Major GPA required for graduation:</w:t>
      </w:r>
      <w:r w:rsidDel="00000000" w:rsidR="00000000" w:rsidRPr="00000000">
        <w:rPr>
          <w:color w:val="000000"/>
          <w:highlight w:val="white"/>
          <w:rtl w:val="0"/>
        </w:rPr>
        <w:t xml:space="preserve"> 2.0</w:t>
      </w:r>
    </w:p>
    <w:p w:rsidR="00000000" w:rsidDel="00000000" w:rsidP="00000000" w:rsidRDefault="00000000" w:rsidRPr="00000000" w14:paraId="000000DC">
      <w:pPr>
        <w:pBdr>
          <w:top w:space="0" w:sz="0" w:val="nil"/>
          <w:left w:space="0" w:sz="0" w:val="nil"/>
          <w:bottom w:space="0" w:sz="0" w:val="nil"/>
          <w:right w:space="0" w:sz="0" w:val="nil"/>
          <w:between w:space="0" w:sz="0" w:val="nil"/>
        </w:pBdr>
        <w:rPr>
          <w:b w:val="1"/>
          <w:bCs w:val="1"/>
          <w:color w:val="000000"/>
          <w:highlight w:val="white"/>
        </w:rPr>
      </w:pPr>
      <w:r w:rsidDel="00000000" w:rsidR="00000000" w:rsidRPr="00000000">
        <w:rPr>
          <w:b w:val="1"/>
          <w:bCs w:val="1"/>
          <w:color w:val="000000"/>
          <w:highlight w:val="white"/>
          <w:rtl w:val="0"/>
        </w:rPr>
        <w:t xml:space="preserve">WI: Writing Intensive - 3 courses required in the major.</w:t>
      </w:r>
    </w:p>
    <w:p w:rsidR="00000000" w:rsidDel="00000000" w:rsidP="00000000" w:rsidRDefault="00000000" w:rsidRPr="00000000" w14:paraId="000000DD">
      <w:pPr>
        <w:pBdr>
          <w:top w:space="0" w:sz="0" w:val="nil"/>
          <w:left w:space="0" w:sz="0" w:val="nil"/>
          <w:bottom w:space="0" w:sz="0" w:val="nil"/>
          <w:right w:space="0" w:sz="0" w:val="nil"/>
          <w:between w:space="0" w:sz="0" w:val="nil"/>
        </w:pBdr>
        <w:rPr>
          <w:b w:val="1"/>
          <w:bCs w:val="1"/>
          <w:highlight w:val="white"/>
        </w:rPr>
      </w:pPr>
      <w:r w:rsidDel="00000000" w:rsidR="00000000" w:rsidRPr="00000000">
        <w:rPr>
          <w:rtl w:val="0"/>
        </w:rPr>
      </w:r>
    </w:p>
    <w:p w:rsidR="00000000" w:rsidDel="00000000" w:rsidP="00000000" w:rsidRDefault="00000000" w:rsidRPr="00000000" w14:paraId="000000DE">
      <w:pPr>
        <w:rPr>
          <w:highlight w:val="white"/>
        </w:rPr>
      </w:pPr>
      <w:r w:rsidDel="00000000" w:rsidR="00000000" w:rsidRPr="00000000">
        <w:rPr>
          <w:b w:val="1"/>
          <w:bCs w:val="1"/>
          <w:highlight w:val="white"/>
          <w:rtl w:val="0"/>
        </w:rPr>
        <w:t xml:space="preserve">General Education courses</w:t>
      </w:r>
      <w:r w:rsidDel="00000000" w:rsidR="00000000" w:rsidRPr="00000000">
        <w:rPr>
          <w:highlight w:val="white"/>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highlight w:val="white"/>
            <w:u w:val="single"/>
            <w:rtl w:val="0"/>
          </w:rPr>
          <w:t xml:space="preserve">General Education program requirements website in the College Catalog</w:t>
        </w:r>
      </w:hyperlink>
      <w:r w:rsidDel="00000000" w:rsidR="00000000" w:rsidRPr="00000000">
        <w:rPr>
          <w:highlight w:val="white"/>
          <w:rtl w:val="0"/>
        </w:rPr>
        <w:t xml:space="preserve">:</w:t>
      </w:r>
    </w:p>
    <w:p w:rsidR="00000000" w:rsidDel="00000000" w:rsidP="00000000" w:rsidRDefault="00000000" w:rsidRPr="00000000" w14:paraId="000000DF">
      <w:pPr>
        <w:ind w:left="1440" w:firstLine="0"/>
        <w:rPr>
          <w:sz w:val="20"/>
          <w:szCs w:val="20"/>
          <w:highlight w:val="white"/>
        </w:rPr>
      </w:pPr>
      <w:r w:rsidDel="00000000" w:rsidR="00000000" w:rsidRPr="00000000">
        <w:rPr>
          <w:rtl w:val="0"/>
        </w:rPr>
      </w:r>
    </w:p>
    <w:p w:rsidR="00000000" w:rsidDel="00000000" w:rsidP="00000000" w:rsidRDefault="00000000" w:rsidRPr="00000000" w14:paraId="000000E0">
      <w:pPr>
        <w:numPr>
          <w:ilvl w:val="1"/>
          <w:numId w:val="1"/>
        </w:numPr>
        <w:ind w:left="1440" w:hanging="360"/>
        <w:rPr>
          <w:sz w:val="20"/>
          <w:szCs w:val="20"/>
          <w:highlight w:val="white"/>
        </w:rPr>
      </w:pPr>
      <w:r w:rsidDel="00000000" w:rsidR="00000000" w:rsidRPr="00000000">
        <w:rPr>
          <w:sz w:val="20"/>
          <w:szCs w:val="20"/>
          <w:highlight w:val="white"/>
          <w:rtl w:val="0"/>
        </w:rPr>
        <w:t xml:space="preserve">Social Science Inquiry (SOSC 110) </w:t>
      </w:r>
      <w:r w:rsidDel="00000000" w:rsidR="00000000" w:rsidRPr="00000000">
        <w:rPr>
          <w:i w:val="1"/>
          <w:iCs w:val="1"/>
          <w:sz w:val="20"/>
          <w:szCs w:val="20"/>
          <w:highlight w:val="white"/>
          <w:rtl w:val="0"/>
        </w:rPr>
        <w:t xml:space="preserve">[+W]</w:t>
      </w:r>
      <w:r w:rsidDel="00000000" w:rsidR="00000000" w:rsidRPr="00000000">
        <w:rPr>
          <w:rtl w:val="0"/>
        </w:rPr>
      </w:r>
    </w:p>
    <w:p w:rsidR="00000000" w:rsidDel="00000000" w:rsidP="00000000" w:rsidRDefault="00000000" w:rsidRPr="00000000" w14:paraId="000000E1">
      <w:pPr>
        <w:numPr>
          <w:ilvl w:val="1"/>
          <w:numId w:val="1"/>
        </w:numPr>
        <w:ind w:left="1440" w:hanging="360"/>
        <w:rPr>
          <w:highlight w:val="white"/>
        </w:rPr>
      </w:pPr>
      <w:r w:rsidDel="00000000" w:rsidR="00000000" w:rsidRPr="00000000">
        <w:rPr>
          <w:sz w:val="20"/>
          <w:szCs w:val="20"/>
          <w:highlight w:val="white"/>
          <w:rtl w:val="0"/>
        </w:rPr>
        <w:t xml:space="preserve">Scientific Reasoning</w:t>
      </w:r>
      <w:r w:rsidDel="00000000" w:rsidR="00000000" w:rsidRPr="00000000">
        <w:rPr>
          <w:rtl w:val="0"/>
        </w:rPr>
      </w:r>
    </w:p>
    <w:p w:rsidR="00000000" w:rsidDel="00000000" w:rsidP="00000000" w:rsidRDefault="00000000" w:rsidRPr="00000000" w14:paraId="000000E2">
      <w:pPr>
        <w:numPr>
          <w:ilvl w:val="1"/>
          <w:numId w:val="1"/>
        </w:numPr>
        <w:ind w:left="1440" w:hanging="360"/>
        <w:rPr>
          <w:sz w:val="20"/>
          <w:szCs w:val="20"/>
          <w:highlight w:val="white"/>
        </w:rPr>
      </w:pPr>
      <w:r w:rsidDel="00000000" w:rsidR="00000000" w:rsidRPr="00000000">
        <w:rPr>
          <w:sz w:val="20"/>
          <w:szCs w:val="20"/>
          <w:highlight w:val="white"/>
          <w:rtl w:val="0"/>
        </w:rPr>
        <w:t xml:space="preserve">Historical Perspectives </w:t>
      </w:r>
      <w:r w:rsidDel="00000000" w:rsidR="00000000" w:rsidRPr="00000000">
        <w:rPr>
          <w:i w:val="1"/>
          <w:iCs w:val="1"/>
          <w:sz w:val="20"/>
          <w:szCs w:val="20"/>
          <w:highlight w:val="white"/>
          <w:rtl w:val="0"/>
        </w:rPr>
        <w:t xml:space="preserve">[+W]</w:t>
      </w:r>
      <w:r w:rsidDel="00000000" w:rsidR="00000000" w:rsidRPr="00000000">
        <w:rPr>
          <w:rtl w:val="0"/>
        </w:rPr>
      </w:r>
    </w:p>
    <w:p w:rsidR="00000000" w:rsidDel="00000000" w:rsidP="00000000" w:rsidRDefault="00000000" w:rsidRPr="00000000" w14:paraId="000000E3">
      <w:pPr>
        <w:numPr>
          <w:ilvl w:val="1"/>
          <w:numId w:val="1"/>
        </w:numPr>
        <w:ind w:left="1440" w:hanging="360"/>
        <w:rPr>
          <w:sz w:val="20"/>
          <w:szCs w:val="20"/>
          <w:highlight w:val="white"/>
        </w:rPr>
      </w:pPr>
      <w:r w:rsidDel="00000000" w:rsidR="00000000" w:rsidRPr="00000000">
        <w:rPr>
          <w:sz w:val="20"/>
          <w:szCs w:val="20"/>
          <w:highlight w:val="white"/>
          <w:rtl w:val="0"/>
        </w:rPr>
        <w:t xml:space="preserve">Studies in the Arts &amp; Humanities (</w:t>
      </w:r>
      <w:r w:rsidDel="00000000" w:rsidR="00000000" w:rsidRPr="00000000">
        <w:rPr>
          <w:i w:val="1"/>
          <w:iCs w:val="1"/>
          <w:sz w:val="20"/>
          <w:szCs w:val="20"/>
          <w:highlight w:val="white"/>
          <w:rtl w:val="0"/>
        </w:rPr>
        <w:t xml:space="preserve">CRWT 102 is a prerequisite to this course</w:t>
      </w:r>
      <w:r w:rsidDel="00000000" w:rsidR="00000000" w:rsidRPr="00000000">
        <w:rPr>
          <w:sz w:val="20"/>
          <w:szCs w:val="20"/>
          <w:highlight w:val="white"/>
          <w:rtl w:val="0"/>
        </w:rPr>
        <w:t xml:space="preserve">) </w:t>
      </w:r>
      <w:r w:rsidDel="00000000" w:rsidR="00000000" w:rsidRPr="00000000">
        <w:rPr>
          <w:i w:val="1"/>
          <w:iCs w:val="1"/>
          <w:sz w:val="20"/>
          <w:szCs w:val="20"/>
          <w:highlight w:val="white"/>
          <w:rtl w:val="0"/>
        </w:rPr>
        <w:t xml:space="preserve">[+W]</w:t>
      </w:r>
      <w:r w:rsidDel="00000000" w:rsidR="00000000" w:rsidRPr="00000000">
        <w:rPr>
          <w:rtl w:val="0"/>
        </w:rPr>
      </w:r>
    </w:p>
    <w:p w:rsidR="00000000" w:rsidDel="00000000" w:rsidP="00000000" w:rsidRDefault="00000000" w:rsidRPr="00000000" w14:paraId="000000E4">
      <w:pPr>
        <w:numPr>
          <w:ilvl w:val="1"/>
          <w:numId w:val="1"/>
        </w:numPr>
        <w:ind w:left="1440" w:hanging="360"/>
        <w:rPr>
          <w:highlight w:val="white"/>
        </w:rPr>
      </w:pPr>
      <w:r w:rsidDel="00000000" w:rsidR="00000000" w:rsidRPr="00000000">
        <w:rPr>
          <w:sz w:val="20"/>
          <w:szCs w:val="20"/>
          <w:highlight w:val="white"/>
          <w:rtl w:val="0"/>
        </w:rPr>
        <w:t xml:space="preserve">Global Awareness </w:t>
      </w:r>
      <w:r w:rsidDel="00000000" w:rsidR="00000000" w:rsidRPr="00000000">
        <w:rPr>
          <w:i w:val="1"/>
          <w:iCs w:val="1"/>
          <w:sz w:val="20"/>
          <w:szCs w:val="20"/>
          <w:highlight w:val="white"/>
          <w:rtl w:val="0"/>
        </w:rPr>
        <w:t xml:space="preserve">[+W]</w:t>
      </w:r>
      <w:r w:rsidDel="00000000" w:rsidR="00000000" w:rsidRPr="00000000">
        <w:rPr>
          <w:rtl w:val="0"/>
        </w:rPr>
      </w:r>
    </w:p>
    <w:p w:rsidR="00000000" w:rsidDel="00000000" w:rsidP="00000000" w:rsidRDefault="00000000" w:rsidRPr="00000000" w14:paraId="000000E5">
      <w:pPr>
        <w:numPr>
          <w:ilvl w:val="1"/>
          <w:numId w:val="1"/>
        </w:numPr>
        <w:ind w:left="1440" w:hanging="360"/>
        <w:rPr>
          <w:b w:val="1"/>
          <w:bCs w:val="1"/>
          <w:sz w:val="20"/>
          <w:szCs w:val="20"/>
          <w:highlight w:val="white"/>
        </w:rPr>
      </w:pPr>
      <w:r w:rsidDel="00000000" w:rsidR="00000000" w:rsidRPr="00000000">
        <w:rPr>
          <w:sz w:val="20"/>
          <w:szCs w:val="20"/>
          <w:highlight w:val="white"/>
          <w:rtl w:val="0"/>
        </w:rPr>
        <w:t xml:space="preserve">Distribution Category (Social Systems &amp; Society </w:t>
      </w:r>
      <w:r w:rsidDel="00000000" w:rsidR="00000000" w:rsidRPr="00000000">
        <w:rPr>
          <w:b w:val="1"/>
          <w:bCs w:val="1"/>
          <w:sz w:val="20"/>
          <w:szCs w:val="20"/>
          <w:highlight w:val="white"/>
          <w:rtl w:val="0"/>
        </w:rPr>
        <w:t xml:space="preserve">OR</w:t>
      </w:r>
      <w:r w:rsidDel="00000000" w:rsidR="00000000" w:rsidRPr="00000000">
        <w:rPr>
          <w:sz w:val="20"/>
          <w:szCs w:val="20"/>
          <w:highlight w:val="white"/>
          <w:rtl w:val="0"/>
        </w:rPr>
        <w:t xml:space="preserve"> Culture &amp; Creativity </w:t>
      </w:r>
      <w:r w:rsidDel="00000000" w:rsidR="00000000" w:rsidRPr="00000000">
        <w:rPr>
          <w:b w:val="1"/>
          <w:bCs w:val="1"/>
          <w:sz w:val="20"/>
          <w:szCs w:val="20"/>
          <w:highlight w:val="white"/>
          <w:rtl w:val="0"/>
        </w:rPr>
        <w:t xml:space="preserve">OR</w:t>
      </w:r>
      <w:r w:rsidDel="00000000" w:rsidR="00000000" w:rsidRPr="00000000">
        <w:rPr>
          <w:sz w:val="20"/>
          <w:szCs w:val="20"/>
          <w:highlight w:val="white"/>
          <w:rtl w:val="0"/>
        </w:rPr>
        <w:t xml:space="preserve"> Values and Ethics) </w:t>
      </w:r>
      <w:r w:rsidDel="00000000" w:rsidR="00000000" w:rsidRPr="00000000">
        <w:rPr>
          <w:b w:val="1"/>
          <w:bCs w:val="1"/>
          <w:sz w:val="20"/>
          <w:szCs w:val="20"/>
          <w:highlight w:val="white"/>
          <w:rtl w:val="0"/>
        </w:rPr>
        <w:t xml:space="preserve">(Must be outside of TAS)</w:t>
      </w:r>
    </w:p>
    <w:p w:rsidR="00000000" w:rsidDel="00000000" w:rsidP="00000000" w:rsidRDefault="00000000" w:rsidRPr="00000000" w14:paraId="000000E6">
      <w:pPr>
        <w:numPr>
          <w:ilvl w:val="1"/>
          <w:numId w:val="1"/>
        </w:numPr>
        <w:ind w:left="1440" w:hanging="360"/>
        <w:rPr>
          <w:sz w:val="20"/>
          <w:szCs w:val="20"/>
          <w:highlight w:val="white"/>
        </w:rPr>
      </w:pPr>
      <w:r w:rsidDel="00000000" w:rsidR="00000000" w:rsidRPr="00000000">
        <w:rPr>
          <w:sz w:val="20"/>
          <w:szCs w:val="20"/>
          <w:highlight w:val="white"/>
          <w:rtl w:val="0"/>
        </w:rPr>
        <w:t xml:space="preserve">Distribution Category</w:t>
      </w:r>
    </w:p>
    <w:p w:rsidR="00000000" w:rsidDel="00000000" w:rsidP="00000000" w:rsidRDefault="00000000" w:rsidRPr="00000000" w14:paraId="000000E7">
      <w:pPr>
        <w:rPr>
          <w:sz w:val="18"/>
          <w:szCs w:val="18"/>
          <w:highlight w:val="white"/>
        </w:rPr>
      </w:pPr>
      <w:r w:rsidDel="00000000" w:rsidR="00000000" w:rsidRPr="00000000">
        <w:rPr>
          <w:rtl w:val="0"/>
        </w:rPr>
      </w:r>
    </w:p>
    <w:p w:rsidR="00000000" w:rsidDel="00000000" w:rsidP="00000000" w:rsidRDefault="00000000" w:rsidRPr="00000000" w14:paraId="000000E8">
      <w:pPr>
        <w:rPr>
          <w:b w:val="1"/>
          <w:bCs w:val="1"/>
          <w:highlight w:val="white"/>
        </w:rPr>
      </w:pPr>
      <w:r w:rsidDel="00000000" w:rsidR="00000000" w:rsidRPr="00000000">
        <w:rPr>
          <w:sz w:val="18"/>
          <w:szCs w:val="18"/>
          <w:highlight w:val="white"/>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rPr>
          <w:color w:val="000000"/>
          <w:highlight w:val="white"/>
        </w:rPr>
      </w:pPr>
      <w:r w:rsidDel="00000000" w:rsidR="00000000" w:rsidRPr="00000000">
        <w:rPr>
          <w:rtl w:val="0"/>
        </w:rPr>
      </w:r>
    </w:p>
    <w:p w:rsidR="00000000" w:rsidDel="00000000" w:rsidP="00000000" w:rsidRDefault="00000000" w:rsidRPr="00000000" w14:paraId="000000EA">
      <w:pPr>
        <w:spacing w:after="240" w:before="240" w:lineRule="auto"/>
        <w:rPr>
          <w:b w:val="1"/>
          <w:bCs w:val="1"/>
          <w:sz w:val="20"/>
          <w:szCs w:val="20"/>
          <w:highlight w:val="white"/>
          <w:u w:val="single"/>
        </w:rPr>
      </w:pPr>
      <w:r w:rsidDel="00000000" w:rsidR="00000000" w:rsidRPr="00000000">
        <w:rPr>
          <w:b w:val="1"/>
          <w:bCs w:val="1"/>
          <w:sz w:val="20"/>
          <w:szCs w:val="20"/>
          <w:highlight w:val="white"/>
          <w:u w:val="single"/>
          <w:rtl w:val="0"/>
        </w:rPr>
        <w:t xml:space="preserve">Important Footnotes explaining items [1] – [3] from the tables above:</w:t>
      </w:r>
    </w:p>
    <w:p w:rsidR="00000000" w:rsidDel="00000000" w:rsidP="00000000" w:rsidRDefault="00000000" w:rsidRPr="00000000" w14:paraId="000000EB">
      <w:pPr>
        <w:pBdr>
          <w:top w:space="0" w:sz="0" w:val="nil"/>
          <w:left w:space="0" w:sz="0" w:val="nil"/>
          <w:bottom w:space="0" w:sz="0" w:val="nil"/>
          <w:right w:space="0" w:sz="0" w:val="nil"/>
          <w:between w:space="0" w:sz="0" w:val="nil"/>
        </w:pBdr>
        <w:rPr>
          <w:color w:val="000000"/>
          <w:highlight w:val="whit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bookmarkStart w:colFirst="0" w:colLast="0" w:name="_heading=h.30j0zll" w:id="1"/>
      <w:bookmarkEnd w:id="1"/>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[1] See the course catalog for prerequisites for Calculus I. One of the ways to enter Calculus I is to place into it via the Calculus Placement Test called Accuplacer Advanced Algebra and Functions Test (AAF Test) at the RCNJ Testing Center. The Testing Center is open all year round. If the placement test results for a given student indicate that developmental courses are required (for instance, Precalculus, or Elementary Algebra Topics followed by Precalculus), such developmental courses may be taken as early as during the summer session(s) preceding the student’s freshman year [Summer Session I (late May – late June) or Summer Session II (mid July – mid August)]. See the RCNJ Testing Center website for more details on the Calculus Placement Test.   </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bookmarkStart w:colFirst="0" w:colLast="0" w:name="_heading=h.1fob9te" w:id="2"/>
      <w:bookmarkEnd w:id="2"/>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Those mathematics majors who end up taking Precalculus, which is a 4-credit-hour course counting towards graduation credits, can count it as, for instance, the 4 HR Elective in the Fourth Year Spring in the table above. </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[2] If a student wishes to take a statistics course to fulfill one of their “MATH Elective Level 300 or Above” requirements, the student is advised to take exactly one of the following: Math 353 Statistics OR Math 370 Applied Statistics, but not both. If a student takes both of these two courses, then the one taken earlier will count as a “MATH Elective Level 300 or Above” requirement, but the one taken later will be counted as a general elective, and not as a “Math elective Level 300 or above”. Similarly, if a student first takes MATH 237 and later takes MATH 205, then MATH 205 will not count as a math elective, but as a general elective.</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222222"/>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[3] If a 3-credit hour elective cannot be found in the schedule, it may be replaced by an elective (or a combination of electives) worth at least 3 cred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its hours total. </w:t>
      </w:r>
      <w:r w:rsidDel="00000000" w:rsidR="00000000" w:rsidRPr="00000000">
        <w:rPr>
          <w:rtl w:val="0"/>
        </w:rPr>
      </w:r>
    </w:p>
    <w:tbl>
      <w:tblPr>
        <w:tblStyle w:val="Table7"/>
        <w:tblW w:w="106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605"/>
        <w:tblGridChange w:id="0">
          <w:tblGrid>
            <w:gridCol w:w="10605"/>
          </w:tblGrid>
        </w:tblGridChange>
      </w:tblGrid>
      <w:tr>
        <w:trPr>
          <w:cantSplit w:val="0"/>
          <w:trHeight w:val="13155" w:hRule="atLeast"/>
          <w:tblHeader w:val="0"/>
        </w:trPr>
        <w:tc>
          <w:tcPr>
            <w:tcBorders>
              <w:top w:color="000000" w:space="0" w:sz="7" w:val="single"/>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F4">
            <w:pPr>
              <w:spacing w:line="301.09090909090907" w:lineRule="auto"/>
              <w:rPr>
                <w:color w:val="222222"/>
              </w:rPr>
            </w:pPr>
            <w:r w:rsidDel="00000000" w:rsidR="00000000" w:rsidRPr="00000000">
              <w:rPr>
                <w:rtl w:val="0"/>
              </w:rPr>
            </w:r>
          </w:p>
          <w:p w:rsidR="00000000" w:rsidDel="00000000" w:rsidP="00000000" w:rsidRDefault="00000000" w:rsidRPr="00000000" w14:paraId="000000F5">
            <w:pPr>
              <w:spacing w:line="276" w:lineRule="auto"/>
              <w:rPr>
                <w:b w:val="1"/>
                <w:bCs w:val="1"/>
                <w:color w:val="222222"/>
                <w:sz w:val="20"/>
                <w:szCs w:val="20"/>
              </w:rPr>
            </w:pPr>
            <w:r w:rsidDel="00000000" w:rsidR="00000000" w:rsidRPr="00000000">
              <w:rPr>
                <w:b w:val="1"/>
                <w:bCs w:val="1"/>
                <w:color w:val="222222"/>
                <w:sz w:val="20"/>
                <w:szCs w:val="20"/>
                <w:rtl w:val="0"/>
              </w:rPr>
              <w:t xml:space="preserve">Important Note:</w:t>
            </w:r>
          </w:p>
          <w:p w:rsidR="00000000" w:rsidDel="00000000" w:rsidP="00000000" w:rsidRDefault="00000000" w:rsidRPr="00000000" w14:paraId="000000F6">
            <w:pPr>
              <w:spacing w:line="276" w:lineRule="auto"/>
              <w:rPr>
                <w:b w:val="1"/>
                <w:bCs w:val="1"/>
                <w:color w:val="222222"/>
                <w:sz w:val="20"/>
                <w:szCs w:val="20"/>
              </w:rPr>
            </w:pPr>
            <w:r w:rsidDel="00000000" w:rsidR="00000000" w:rsidRPr="00000000">
              <w:rPr>
                <w:b w:val="1"/>
                <w:bCs w:val="1"/>
                <w:color w:val="222222"/>
                <w:sz w:val="20"/>
                <w:szCs w:val="20"/>
                <w:rtl w:val="0"/>
              </w:rPr>
              <w:t xml:space="preserve"> </w:t>
            </w:r>
          </w:p>
          <w:p w:rsidR="00000000" w:rsidDel="00000000" w:rsidP="00000000" w:rsidRDefault="00000000" w:rsidRPr="00000000" w14:paraId="000000F7">
            <w:pPr>
              <w:spacing w:line="276" w:lineRule="auto"/>
              <w:rPr>
                <w:color w:val="222222"/>
                <w:sz w:val="20"/>
                <w:szCs w:val="20"/>
              </w:rPr>
            </w:pPr>
            <w:r w:rsidDel="00000000" w:rsidR="00000000" w:rsidRPr="00000000">
              <w:rPr>
                <w:color w:val="222222"/>
                <w:sz w:val="20"/>
                <w:szCs w:val="20"/>
                <w:rtl w:val="0"/>
              </w:rPr>
              <w:t xml:space="preserve">The following important math courses run once every two years:</w:t>
            </w:r>
          </w:p>
          <w:p w:rsidR="00000000" w:rsidDel="00000000" w:rsidP="00000000" w:rsidRDefault="00000000" w:rsidRPr="00000000" w14:paraId="000000F8">
            <w:pPr>
              <w:spacing w:line="301.09090909090907"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0F9">
            <w:pPr>
              <w:spacing w:line="301.09090909090907" w:lineRule="auto"/>
              <w:rPr>
                <w:color w:val="222222"/>
                <w:sz w:val="20"/>
                <w:szCs w:val="20"/>
              </w:rPr>
            </w:pPr>
            <w:r w:rsidDel="00000000" w:rsidR="00000000" w:rsidRPr="00000000">
              <w:rPr>
                <w:color w:val="222222"/>
                <w:sz w:val="20"/>
                <w:szCs w:val="20"/>
                <w:rtl w:val="0"/>
              </w:rPr>
              <w:t xml:space="preserve">Number Theory: will be offered in spring of even years:  S26, S28, S30, etc.</w:t>
            </w:r>
          </w:p>
          <w:p w:rsidR="00000000" w:rsidDel="00000000" w:rsidP="00000000" w:rsidRDefault="00000000" w:rsidRPr="00000000" w14:paraId="000000FA">
            <w:pPr>
              <w:spacing w:line="276" w:lineRule="auto"/>
              <w:rPr>
                <w:color w:val="222222"/>
                <w:sz w:val="20"/>
                <w:szCs w:val="20"/>
              </w:rPr>
            </w:pPr>
            <w:r w:rsidDel="00000000" w:rsidR="00000000" w:rsidRPr="00000000">
              <w:rPr>
                <w:color w:val="222222"/>
                <w:sz w:val="20"/>
                <w:szCs w:val="20"/>
                <w:rtl w:val="0"/>
              </w:rPr>
              <w:t xml:space="preserve">Geometry: will be offered in spring of odd years: S27, S29, etc.</w:t>
            </w:r>
          </w:p>
          <w:p w:rsidR="00000000" w:rsidDel="00000000" w:rsidP="00000000" w:rsidRDefault="00000000" w:rsidRPr="00000000" w14:paraId="000000FB">
            <w:pPr>
              <w:spacing w:line="301.09090909090907"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0FC">
            <w:pPr>
              <w:spacing w:line="301.09090909090907" w:lineRule="auto"/>
              <w:rPr>
                <w:color w:val="222222"/>
                <w:sz w:val="20"/>
                <w:szCs w:val="20"/>
              </w:rPr>
            </w:pPr>
            <w:r w:rsidDel="00000000" w:rsidR="00000000" w:rsidRPr="00000000">
              <w:rPr>
                <w:color w:val="222222"/>
                <w:sz w:val="20"/>
                <w:szCs w:val="20"/>
                <w:rtl w:val="0"/>
              </w:rPr>
              <w:t xml:space="preserve">Statistics: will be offered in fall of even years: F24, F26, F28, etc.</w:t>
            </w:r>
          </w:p>
          <w:p w:rsidR="00000000" w:rsidDel="00000000" w:rsidP="00000000" w:rsidRDefault="00000000" w:rsidRPr="00000000" w14:paraId="000000FD">
            <w:pPr>
              <w:spacing w:line="301.09090909090907" w:lineRule="auto"/>
              <w:rPr>
                <w:color w:val="222222"/>
                <w:sz w:val="20"/>
                <w:szCs w:val="20"/>
              </w:rPr>
            </w:pPr>
            <w:r w:rsidDel="00000000" w:rsidR="00000000" w:rsidRPr="00000000">
              <w:rPr>
                <w:color w:val="222222"/>
                <w:sz w:val="20"/>
                <w:szCs w:val="20"/>
                <w:rtl w:val="0"/>
              </w:rPr>
              <w:t xml:space="preserve">Analysis:  will be offered in fall of even years:  F26, F28, F30, etc.</w:t>
            </w:r>
          </w:p>
          <w:p w:rsidR="00000000" w:rsidDel="00000000" w:rsidP="00000000" w:rsidRDefault="00000000" w:rsidRPr="00000000" w14:paraId="000000FE">
            <w:pPr>
              <w:spacing w:line="301.09090909090907"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0FF">
            <w:pPr>
              <w:spacing w:line="301.09090909090907" w:lineRule="auto"/>
              <w:rPr>
                <w:color w:val="222222"/>
                <w:sz w:val="20"/>
                <w:szCs w:val="20"/>
              </w:rPr>
            </w:pPr>
            <w:r w:rsidDel="00000000" w:rsidR="00000000" w:rsidRPr="00000000">
              <w:rPr>
                <w:color w:val="222222"/>
                <w:sz w:val="20"/>
                <w:szCs w:val="20"/>
                <w:rtl w:val="0"/>
              </w:rPr>
              <w:t xml:space="preserve">History of Math: will be offered in fall of odd years: F25, F27, F29, etc.</w:t>
            </w:r>
          </w:p>
          <w:p w:rsidR="00000000" w:rsidDel="00000000" w:rsidP="00000000" w:rsidRDefault="00000000" w:rsidRPr="00000000" w14:paraId="00000100">
            <w:pPr>
              <w:spacing w:line="301.09090909090907" w:lineRule="auto"/>
              <w:rPr>
                <w:color w:val="222222"/>
                <w:sz w:val="20"/>
                <w:szCs w:val="20"/>
              </w:rPr>
            </w:pPr>
            <w:r w:rsidDel="00000000" w:rsidR="00000000" w:rsidRPr="00000000">
              <w:rPr>
                <w:color w:val="222222"/>
                <w:sz w:val="20"/>
                <w:szCs w:val="20"/>
                <w:rtl w:val="0"/>
              </w:rPr>
              <w:t xml:space="preserve">Abstract Algebra: will be offered in fall of odd years: F25, F27, F29, etc.</w:t>
            </w:r>
          </w:p>
          <w:p w:rsidR="00000000" w:rsidDel="00000000" w:rsidP="00000000" w:rsidRDefault="00000000" w:rsidRPr="00000000" w14:paraId="00000101">
            <w:pPr>
              <w:spacing w:line="276"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02">
            <w:pPr>
              <w:spacing w:line="301.09090909090907" w:lineRule="auto"/>
              <w:rPr>
                <w:b w:val="1"/>
                <w:bCs w:val="1"/>
                <w:color w:val="222222"/>
                <w:sz w:val="20"/>
                <w:szCs w:val="20"/>
              </w:rPr>
            </w:pPr>
            <w:r w:rsidDel="00000000" w:rsidR="00000000" w:rsidRPr="00000000">
              <w:rPr>
                <w:b w:val="1"/>
                <w:bCs w:val="1"/>
                <w:color w:val="222222"/>
                <w:sz w:val="20"/>
                <w:szCs w:val="20"/>
                <w:rtl w:val="0"/>
              </w:rPr>
              <w:t xml:space="preserve">If you plan on taking any of these six important courses listed above that run once every two years (or if you are required to take any of them), then the following sequencing of these courses is recommended due to the fact that they run once every two years:</w:t>
            </w:r>
          </w:p>
          <w:p w:rsidR="00000000" w:rsidDel="00000000" w:rsidP="00000000" w:rsidRDefault="00000000" w:rsidRPr="00000000" w14:paraId="00000103">
            <w:pPr>
              <w:spacing w:line="301.09090909090907" w:lineRule="auto"/>
              <w:rPr>
                <w:b w:val="1"/>
                <w:bCs w:val="1"/>
                <w:color w:val="222222"/>
                <w:sz w:val="20"/>
                <w:szCs w:val="20"/>
              </w:rPr>
            </w:pPr>
            <w:r w:rsidDel="00000000" w:rsidR="00000000" w:rsidRPr="00000000">
              <w:rPr>
                <w:b w:val="1"/>
                <w:bCs w:val="1"/>
                <w:color w:val="222222"/>
                <w:sz w:val="20"/>
                <w:szCs w:val="20"/>
                <w:rtl w:val="0"/>
              </w:rPr>
              <w:t xml:space="preserve"> </w:t>
            </w:r>
          </w:p>
          <w:p w:rsidR="00000000" w:rsidDel="00000000" w:rsidP="00000000" w:rsidRDefault="00000000" w:rsidRPr="00000000" w14:paraId="00000104">
            <w:pPr>
              <w:spacing w:line="301.09090909090907" w:lineRule="auto"/>
              <w:rPr>
                <w:color w:val="222222"/>
                <w:sz w:val="20"/>
                <w:szCs w:val="20"/>
              </w:rPr>
            </w:pPr>
            <w:r w:rsidDel="00000000" w:rsidR="00000000" w:rsidRPr="00000000">
              <w:rPr>
                <w:color w:val="222222"/>
                <w:sz w:val="20"/>
                <w:szCs w:val="20"/>
                <w:rtl w:val="0"/>
              </w:rPr>
              <w:t xml:space="preserve">If you first became a student at Ramapo College in the academic year whose fall semester is an even year (for example, if you started in Fall 2024 or Spring 2025), then plan for:</w:t>
            </w:r>
          </w:p>
          <w:p w:rsidR="00000000" w:rsidDel="00000000" w:rsidP="00000000" w:rsidRDefault="00000000" w:rsidRPr="00000000" w14:paraId="00000105">
            <w:pPr>
              <w:spacing w:line="301.09090909090907"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06">
            <w:pPr>
              <w:spacing w:line="276" w:lineRule="auto"/>
              <w:rPr>
                <w:color w:val="222222"/>
                <w:sz w:val="20"/>
                <w:szCs w:val="20"/>
              </w:rPr>
            </w:pPr>
            <w:r w:rsidDel="00000000" w:rsidR="00000000" w:rsidRPr="00000000">
              <w:rPr>
                <w:color w:val="222222"/>
                <w:sz w:val="20"/>
                <w:szCs w:val="20"/>
                <w:rtl w:val="0"/>
              </w:rPr>
              <w:t xml:space="preserve">Spring of Sophomore Year:</w:t>
            </w:r>
          </w:p>
          <w:p w:rsidR="00000000" w:rsidDel="00000000" w:rsidP="00000000" w:rsidRDefault="00000000" w:rsidRPr="00000000" w14:paraId="00000107">
            <w:pPr>
              <w:spacing w:line="276" w:lineRule="auto"/>
              <w:ind w:left="720" w:firstLine="0"/>
              <w:rPr>
                <w:color w:val="222222"/>
                <w:sz w:val="20"/>
                <w:szCs w:val="20"/>
              </w:rPr>
            </w:pPr>
            <w:r w:rsidDel="00000000" w:rsidR="00000000" w:rsidRPr="00000000">
              <w:rPr>
                <w:color w:val="222222"/>
                <w:sz w:val="20"/>
                <w:szCs w:val="20"/>
                <w:rtl w:val="0"/>
              </w:rPr>
              <w:t xml:space="preserve">-</w:t>
            </w:r>
            <w:r w:rsidDel="00000000" w:rsidR="00000000" w:rsidRPr="00000000">
              <w:rPr>
                <w:color w:val="222222"/>
                <w:sz w:val="20"/>
                <w:szCs w:val="20"/>
                <w:rtl w:val="0"/>
              </w:rPr>
              <w:t xml:space="preserve">          </w:t>
            </w:r>
            <w:r w:rsidDel="00000000" w:rsidR="00000000" w:rsidRPr="00000000">
              <w:rPr>
                <w:color w:val="222222"/>
                <w:sz w:val="20"/>
                <w:szCs w:val="20"/>
                <w:rtl w:val="0"/>
              </w:rPr>
              <w:t xml:space="preserve">Number Theory</w:t>
            </w:r>
          </w:p>
          <w:p w:rsidR="00000000" w:rsidDel="00000000" w:rsidP="00000000" w:rsidRDefault="00000000" w:rsidRPr="00000000" w14:paraId="00000108">
            <w:pPr>
              <w:spacing w:line="276" w:lineRule="auto"/>
              <w:rPr>
                <w:color w:val="222222"/>
                <w:sz w:val="20"/>
                <w:szCs w:val="20"/>
              </w:rPr>
            </w:pPr>
            <w:r w:rsidDel="00000000" w:rsidR="00000000" w:rsidRPr="00000000">
              <w:rPr>
                <w:color w:val="222222"/>
                <w:sz w:val="20"/>
                <w:szCs w:val="20"/>
                <w:rtl w:val="0"/>
              </w:rPr>
              <w:t xml:space="preserve">Spring of Junior Year:</w:t>
            </w:r>
          </w:p>
          <w:p w:rsidR="00000000" w:rsidDel="00000000" w:rsidP="00000000" w:rsidRDefault="00000000" w:rsidRPr="00000000" w14:paraId="00000109">
            <w:pPr>
              <w:spacing w:line="276" w:lineRule="auto"/>
              <w:ind w:left="720" w:firstLine="0"/>
              <w:rPr>
                <w:color w:val="222222"/>
                <w:sz w:val="20"/>
                <w:szCs w:val="20"/>
              </w:rPr>
            </w:pPr>
            <w:r w:rsidDel="00000000" w:rsidR="00000000" w:rsidRPr="00000000">
              <w:rPr>
                <w:color w:val="222222"/>
                <w:sz w:val="20"/>
                <w:szCs w:val="20"/>
                <w:rtl w:val="0"/>
              </w:rPr>
              <w:t xml:space="preserve">-</w:t>
            </w:r>
            <w:r w:rsidDel="00000000" w:rsidR="00000000" w:rsidRPr="00000000">
              <w:rPr>
                <w:color w:val="222222"/>
                <w:sz w:val="20"/>
                <w:szCs w:val="20"/>
                <w:rtl w:val="0"/>
              </w:rPr>
              <w:t xml:space="preserve">          </w:t>
            </w:r>
            <w:r w:rsidDel="00000000" w:rsidR="00000000" w:rsidRPr="00000000">
              <w:rPr>
                <w:color w:val="222222"/>
                <w:sz w:val="20"/>
                <w:szCs w:val="20"/>
                <w:rtl w:val="0"/>
              </w:rPr>
              <w:t xml:space="preserve">Geometry</w:t>
            </w:r>
          </w:p>
          <w:p w:rsidR="00000000" w:rsidDel="00000000" w:rsidP="00000000" w:rsidRDefault="00000000" w:rsidRPr="00000000" w14:paraId="0000010A">
            <w:pPr>
              <w:spacing w:line="276" w:lineRule="auto"/>
              <w:rPr>
                <w:color w:val="222222"/>
                <w:sz w:val="20"/>
                <w:szCs w:val="20"/>
              </w:rPr>
            </w:pPr>
            <w:r w:rsidDel="00000000" w:rsidR="00000000" w:rsidRPr="00000000">
              <w:rPr>
                <w:color w:val="222222"/>
                <w:sz w:val="20"/>
                <w:szCs w:val="20"/>
                <w:rtl w:val="0"/>
              </w:rPr>
              <w:t xml:space="preserve">Fall of Junior Year:</w:t>
            </w:r>
          </w:p>
          <w:p w:rsidR="00000000" w:rsidDel="00000000" w:rsidP="00000000" w:rsidRDefault="00000000" w:rsidRPr="00000000" w14:paraId="0000010B">
            <w:pPr>
              <w:spacing w:line="276" w:lineRule="auto"/>
              <w:ind w:left="720" w:firstLine="0"/>
              <w:rPr>
                <w:color w:val="222222"/>
                <w:sz w:val="20"/>
                <w:szCs w:val="20"/>
              </w:rPr>
            </w:pPr>
            <w:r w:rsidDel="00000000" w:rsidR="00000000" w:rsidRPr="00000000">
              <w:rPr>
                <w:color w:val="222222"/>
                <w:sz w:val="20"/>
                <w:szCs w:val="20"/>
                <w:rtl w:val="0"/>
              </w:rPr>
              <w:t xml:space="preserve">-</w:t>
            </w:r>
            <w:r w:rsidDel="00000000" w:rsidR="00000000" w:rsidRPr="00000000">
              <w:rPr>
                <w:color w:val="222222"/>
                <w:sz w:val="20"/>
                <w:szCs w:val="20"/>
                <w:rtl w:val="0"/>
              </w:rPr>
              <w:t xml:space="preserve">          </w:t>
            </w:r>
            <w:r w:rsidDel="00000000" w:rsidR="00000000" w:rsidRPr="00000000">
              <w:rPr>
                <w:color w:val="222222"/>
                <w:sz w:val="20"/>
                <w:szCs w:val="20"/>
                <w:rtl w:val="0"/>
              </w:rPr>
              <w:t xml:space="preserve">Statistics</w:t>
            </w:r>
          </w:p>
          <w:p w:rsidR="00000000" w:rsidDel="00000000" w:rsidP="00000000" w:rsidRDefault="00000000" w:rsidRPr="00000000" w14:paraId="0000010C">
            <w:pPr>
              <w:spacing w:line="276" w:lineRule="auto"/>
              <w:ind w:left="720" w:firstLine="0"/>
              <w:rPr>
                <w:color w:val="222222"/>
                <w:sz w:val="20"/>
                <w:szCs w:val="20"/>
              </w:rPr>
            </w:pPr>
            <w:r w:rsidDel="00000000" w:rsidR="00000000" w:rsidRPr="00000000">
              <w:rPr>
                <w:color w:val="222222"/>
                <w:sz w:val="20"/>
                <w:szCs w:val="20"/>
                <w:rtl w:val="0"/>
              </w:rPr>
              <w:t xml:space="preserve">-</w:t>
            </w:r>
            <w:r w:rsidDel="00000000" w:rsidR="00000000" w:rsidRPr="00000000">
              <w:rPr>
                <w:color w:val="222222"/>
                <w:sz w:val="20"/>
                <w:szCs w:val="20"/>
                <w:rtl w:val="0"/>
              </w:rPr>
              <w:t xml:space="preserve">          </w:t>
            </w:r>
            <w:r w:rsidDel="00000000" w:rsidR="00000000" w:rsidRPr="00000000">
              <w:rPr>
                <w:color w:val="222222"/>
                <w:sz w:val="20"/>
                <w:szCs w:val="20"/>
                <w:rtl w:val="0"/>
              </w:rPr>
              <w:t xml:space="preserve">Analysis</w:t>
            </w:r>
          </w:p>
          <w:p w:rsidR="00000000" w:rsidDel="00000000" w:rsidP="00000000" w:rsidRDefault="00000000" w:rsidRPr="00000000" w14:paraId="0000010D">
            <w:pPr>
              <w:spacing w:line="276" w:lineRule="auto"/>
              <w:rPr>
                <w:color w:val="222222"/>
                <w:sz w:val="20"/>
                <w:szCs w:val="20"/>
              </w:rPr>
            </w:pPr>
            <w:r w:rsidDel="00000000" w:rsidR="00000000" w:rsidRPr="00000000">
              <w:rPr>
                <w:color w:val="222222"/>
                <w:sz w:val="20"/>
                <w:szCs w:val="20"/>
                <w:rtl w:val="0"/>
              </w:rPr>
              <w:t xml:space="preserve">Fall of Senior Year:</w:t>
            </w:r>
          </w:p>
          <w:p w:rsidR="00000000" w:rsidDel="00000000" w:rsidP="00000000" w:rsidRDefault="00000000" w:rsidRPr="00000000" w14:paraId="0000010E">
            <w:pPr>
              <w:spacing w:line="276" w:lineRule="auto"/>
              <w:ind w:left="720" w:firstLine="0"/>
              <w:rPr>
                <w:color w:val="222222"/>
                <w:sz w:val="20"/>
                <w:szCs w:val="20"/>
              </w:rPr>
            </w:pPr>
            <w:r w:rsidDel="00000000" w:rsidR="00000000" w:rsidRPr="00000000">
              <w:rPr>
                <w:color w:val="222222"/>
                <w:sz w:val="20"/>
                <w:szCs w:val="20"/>
                <w:rtl w:val="0"/>
              </w:rPr>
              <w:t xml:space="preserve">-</w:t>
            </w:r>
            <w:r w:rsidDel="00000000" w:rsidR="00000000" w:rsidRPr="00000000">
              <w:rPr>
                <w:color w:val="222222"/>
                <w:sz w:val="20"/>
                <w:szCs w:val="20"/>
                <w:rtl w:val="0"/>
              </w:rPr>
              <w:t xml:space="preserve">          </w:t>
            </w:r>
            <w:r w:rsidDel="00000000" w:rsidR="00000000" w:rsidRPr="00000000">
              <w:rPr>
                <w:color w:val="222222"/>
                <w:sz w:val="20"/>
                <w:szCs w:val="20"/>
                <w:rtl w:val="0"/>
              </w:rPr>
              <w:t xml:space="preserve">Abstract Algebra</w:t>
            </w:r>
          </w:p>
          <w:p w:rsidR="00000000" w:rsidDel="00000000" w:rsidP="00000000" w:rsidRDefault="00000000" w:rsidRPr="00000000" w14:paraId="0000010F">
            <w:pPr>
              <w:spacing w:line="276" w:lineRule="auto"/>
              <w:ind w:left="720" w:firstLine="0"/>
              <w:rPr>
                <w:color w:val="222222"/>
                <w:sz w:val="20"/>
                <w:szCs w:val="20"/>
              </w:rPr>
            </w:pPr>
            <w:r w:rsidDel="00000000" w:rsidR="00000000" w:rsidRPr="00000000">
              <w:rPr>
                <w:color w:val="222222"/>
                <w:sz w:val="20"/>
                <w:szCs w:val="20"/>
                <w:rtl w:val="0"/>
              </w:rPr>
              <w:t xml:space="preserve">-</w:t>
            </w:r>
            <w:r w:rsidDel="00000000" w:rsidR="00000000" w:rsidRPr="00000000">
              <w:rPr>
                <w:color w:val="222222"/>
                <w:sz w:val="20"/>
                <w:szCs w:val="20"/>
                <w:rtl w:val="0"/>
              </w:rPr>
              <w:t xml:space="preserve">          </w:t>
            </w:r>
            <w:r w:rsidDel="00000000" w:rsidR="00000000" w:rsidRPr="00000000">
              <w:rPr>
                <w:color w:val="222222"/>
                <w:sz w:val="20"/>
                <w:szCs w:val="20"/>
                <w:rtl w:val="0"/>
              </w:rPr>
              <w:t xml:space="preserve">History of Mathematics</w:t>
            </w:r>
          </w:p>
          <w:p w:rsidR="00000000" w:rsidDel="00000000" w:rsidP="00000000" w:rsidRDefault="00000000" w:rsidRPr="00000000" w14:paraId="00000110">
            <w:pPr>
              <w:spacing w:line="301.09090909090907"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11">
            <w:pPr>
              <w:spacing w:line="301.09090909090907" w:lineRule="auto"/>
              <w:rPr>
                <w:color w:val="222222"/>
                <w:sz w:val="20"/>
                <w:szCs w:val="20"/>
              </w:rPr>
            </w:pPr>
            <w:r w:rsidDel="00000000" w:rsidR="00000000" w:rsidRPr="00000000">
              <w:rPr>
                <w:color w:val="222222"/>
                <w:sz w:val="20"/>
                <w:szCs w:val="20"/>
                <w:rtl w:val="0"/>
              </w:rPr>
              <w:t xml:space="preserve">If you first became a student at Ramapo College in the academic year whose fall semester is an odd year (for example, if you started in Fall 2025 or Spring 2026), then plan for:</w:t>
            </w:r>
          </w:p>
          <w:p w:rsidR="00000000" w:rsidDel="00000000" w:rsidP="00000000" w:rsidRDefault="00000000" w:rsidRPr="00000000" w14:paraId="00000112">
            <w:pPr>
              <w:spacing w:line="301.09090909090907"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13">
            <w:pPr>
              <w:spacing w:line="301.09090909090907" w:lineRule="auto"/>
              <w:rPr>
                <w:color w:val="222222"/>
                <w:sz w:val="20"/>
                <w:szCs w:val="20"/>
              </w:rPr>
            </w:pPr>
            <w:r w:rsidDel="00000000" w:rsidR="00000000" w:rsidRPr="00000000">
              <w:rPr>
                <w:color w:val="222222"/>
                <w:sz w:val="20"/>
                <w:szCs w:val="20"/>
                <w:rtl w:val="0"/>
              </w:rPr>
              <w:t xml:space="preserve">Spring of Sophomore Year:</w:t>
            </w:r>
          </w:p>
          <w:p w:rsidR="00000000" w:rsidDel="00000000" w:rsidP="00000000" w:rsidRDefault="00000000" w:rsidRPr="00000000" w14:paraId="00000114">
            <w:pPr>
              <w:spacing w:line="301.09090909090907" w:lineRule="auto"/>
              <w:ind w:left="720" w:firstLine="0"/>
              <w:rPr>
                <w:color w:val="222222"/>
                <w:sz w:val="20"/>
                <w:szCs w:val="20"/>
              </w:rPr>
            </w:pPr>
            <w:r w:rsidDel="00000000" w:rsidR="00000000" w:rsidRPr="00000000">
              <w:rPr>
                <w:color w:val="222222"/>
                <w:sz w:val="20"/>
                <w:szCs w:val="20"/>
                <w:rtl w:val="0"/>
              </w:rPr>
              <w:t xml:space="preserve">-</w:t>
            </w:r>
            <w:r w:rsidDel="00000000" w:rsidR="00000000" w:rsidRPr="00000000">
              <w:rPr>
                <w:color w:val="222222"/>
                <w:sz w:val="20"/>
                <w:szCs w:val="20"/>
                <w:rtl w:val="0"/>
              </w:rPr>
              <w:t xml:space="preserve">          </w:t>
            </w:r>
            <w:r w:rsidDel="00000000" w:rsidR="00000000" w:rsidRPr="00000000">
              <w:rPr>
                <w:color w:val="222222"/>
                <w:sz w:val="20"/>
                <w:szCs w:val="20"/>
                <w:rtl w:val="0"/>
              </w:rPr>
              <w:t xml:space="preserve">Geometry</w:t>
            </w:r>
          </w:p>
          <w:p w:rsidR="00000000" w:rsidDel="00000000" w:rsidP="00000000" w:rsidRDefault="00000000" w:rsidRPr="00000000" w14:paraId="00000115">
            <w:pPr>
              <w:spacing w:line="301.09090909090907" w:lineRule="auto"/>
              <w:rPr>
                <w:color w:val="222222"/>
                <w:sz w:val="20"/>
                <w:szCs w:val="20"/>
              </w:rPr>
            </w:pPr>
            <w:r w:rsidDel="00000000" w:rsidR="00000000" w:rsidRPr="00000000">
              <w:rPr>
                <w:color w:val="222222"/>
                <w:sz w:val="20"/>
                <w:szCs w:val="20"/>
                <w:rtl w:val="0"/>
              </w:rPr>
              <w:t xml:space="preserve">Spring of Junior Year:</w:t>
            </w:r>
          </w:p>
          <w:p w:rsidR="00000000" w:rsidDel="00000000" w:rsidP="00000000" w:rsidRDefault="00000000" w:rsidRPr="00000000" w14:paraId="00000116">
            <w:pPr>
              <w:spacing w:line="301.09090909090907" w:lineRule="auto"/>
              <w:ind w:left="720" w:firstLine="0"/>
              <w:rPr>
                <w:color w:val="222222"/>
                <w:sz w:val="20"/>
                <w:szCs w:val="20"/>
              </w:rPr>
            </w:pPr>
            <w:r w:rsidDel="00000000" w:rsidR="00000000" w:rsidRPr="00000000">
              <w:rPr>
                <w:color w:val="222222"/>
                <w:sz w:val="20"/>
                <w:szCs w:val="20"/>
                <w:rtl w:val="0"/>
              </w:rPr>
              <w:t xml:space="preserve">-</w:t>
            </w:r>
            <w:r w:rsidDel="00000000" w:rsidR="00000000" w:rsidRPr="00000000">
              <w:rPr>
                <w:color w:val="222222"/>
                <w:sz w:val="20"/>
                <w:szCs w:val="20"/>
                <w:rtl w:val="0"/>
              </w:rPr>
              <w:t xml:space="preserve">          </w:t>
            </w:r>
            <w:r w:rsidDel="00000000" w:rsidR="00000000" w:rsidRPr="00000000">
              <w:rPr>
                <w:color w:val="222222"/>
                <w:sz w:val="20"/>
                <w:szCs w:val="20"/>
                <w:rtl w:val="0"/>
              </w:rPr>
              <w:t xml:space="preserve">Number Theory</w:t>
            </w:r>
          </w:p>
          <w:p w:rsidR="00000000" w:rsidDel="00000000" w:rsidP="00000000" w:rsidRDefault="00000000" w:rsidRPr="00000000" w14:paraId="00000117">
            <w:pPr>
              <w:spacing w:line="301.09090909090907" w:lineRule="auto"/>
              <w:rPr>
                <w:color w:val="222222"/>
                <w:sz w:val="20"/>
                <w:szCs w:val="20"/>
              </w:rPr>
            </w:pPr>
            <w:r w:rsidDel="00000000" w:rsidR="00000000" w:rsidRPr="00000000">
              <w:rPr>
                <w:color w:val="222222"/>
                <w:sz w:val="20"/>
                <w:szCs w:val="20"/>
                <w:rtl w:val="0"/>
              </w:rPr>
              <w:t xml:space="preserve">Fall of Junior Year:</w:t>
            </w:r>
          </w:p>
          <w:p w:rsidR="00000000" w:rsidDel="00000000" w:rsidP="00000000" w:rsidRDefault="00000000" w:rsidRPr="00000000" w14:paraId="00000118">
            <w:pPr>
              <w:spacing w:line="301.09090909090907" w:lineRule="auto"/>
              <w:ind w:left="720" w:firstLine="0"/>
              <w:rPr>
                <w:color w:val="222222"/>
                <w:sz w:val="20"/>
                <w:szCs w:val="20"/>
              </w:rPr>
            </w:pPr>
            <w:r w:rsidDel="00000000" w:rsidR="00000000" w:rsidRPr="00000000">
              <w:rPr>
                <w:color w:val="222222"/>
                <w:sz w:val="20"/>
                <w:szCs w:val="20"/>
                <w:rtl w:val="0"/>
              </w:rPr>
              <w:t xml:space="preserve">-</w:t>
            </w:r>
            <w:r w:rsidDel="00000000" w:rsidR="00000000" w:rsidRPr="00000000">
              <w:rPr>
                <w:color w:val="222222"/>
                <w:sz w:val="20"/>
                <w:szCs w:val="20"/>
                <w:rtl w:val="0"/>
              </w:rPr>
              <w:t xml:space="preserve">          </w:t>
            </w:r>
            <w:r w:rsidDel="00000000" w:rsidR="00000000" w:rsidRPr="00000000">
              <w:rPr>
                <w:color w:val="222222"/>
                <w:sz w:val="20"/>
                <w:szCs w:val="20"/>
                <w:rtl w:val="0"/>
              </w:rPr>
              <w:t xml:space="preserve">Abstract Algebra</w:t>
            </w:r>
          </w:p>
          <w:p w:rsidR="00000000" w:rsidDel="00000000" w:rsidP="00000000" w:rsidRDefault="00000000" w:rsidRPr="00000000" w14:paraId="00000119">
            <w:pPr>
              <w:spacing w:line="301.09090909090907" w:lineRule="auto"/>
              <w:ind w:left="720" w:firstLine="0"/>
              <w:rPr>
                <w:color w:val="222222"/>
                <w:sz w:val="20"/>
                <w:szCs w:val="20"/>
              </w:rPr>
            </w:pPr>
            <w:r w:rsidDel="00000000" w:rsidR="00000000" w:rsidRPr="00000000">
              <w:rPr>
                <w:color w:val="222222"/>
                <w:sz w:val="20"/>
                <w:szCs w:val="20"/>
                <w:rtl w:val="0"/>
              </w:rPr>
              <w:t xml:space="preserve">-</w:t>
            </w:r>
            <w:r w:rsidDel="00000000" w:rsidR="00000000" w:rsidRPr="00000000">
              <w:rPr>
                <w:color w:val="222222"/>
                <w:sz w:val="20"/>
                <w:szCs w:val="20"/>
                <w:rtl w:val="0"/>
              </w:rPr>
              <w:t xml:space="preserve">          </w:t>
            </w:r>
            <w:r w:rsidDel="00000000" w:rsidR="00000000" w:rsidRPr="00000000">
              <w:rPr>
                <w:color w:val="222222"/>
                <w:sz w:val="20"/>
                <w:szCs w:val="20"/>
                <w:rtl w:val="0"/>
              </w:rPr>
              <w:t xml:space="preserve">History of Mathematics</w:t>
            </w:r>
          </w:p>
          <w:p w:rsidR="00000000" w:rsidDel="00000000" w:rsidP="00000000" w:rsidRDefault="00000000" w:rsidRPr="00000000" w14:paraId="0000011A">
            <w:pPr>
              <w:spacing w:line="301.09090909090907" w:lineRule="auto"/>
              <w:rPr>
                <w:color w:val="222222"/>
                <w:sz w:val="20"/>
                <w:szCs w:val="20"/>
              </w:rPr>
            </w:pPr>
            <w:r w:rsidDel="00000000" w:rsidR="00000000" w:rsidRPr="00000000">
              <w:rPr>
                <w:color w:val="222222"/>
                <w:sz w:val="20"/>
                <w:szCs w:val="20"/>
                <w:rtl w:val="0"/>
              </w:rPr>
              <w:t xml:space="preserve">Fall of Senior Year:</w:t>
            </w:r>
          </w:p>
          <w:p w:rsidR="00000000" w:rsidDel="00000000" w:rsidP="00000000" w:rsidRDefault="00000000" w:rsidRPr="00000000" w14:paraId="0000011B">
            <w:pPr>
              <w:spacing w:line="301.09090909090907" w:lineRule="auto"/>
              <w:ind w:left="720" w:firstLine="0"/>
              <w:rPr>
                <w:color w:val="222222"/>
                <w:sz w:val="20"/>
                <w:szCs w:val="20"/>
              </w:rPr>
            </w:pPr>
            <w:r w:rsidDel="00000000" w:rsidR="00000000" w:rsidRPr="00000000">
              <w:rPr>
                <w:color w:val="222222"/>
                <w:sz w:val="20"/>
                <w:szCs w:val="20"/>
                <w:rtl w:val="0"/>
              </w:rPr>
              <w:t xml:space="preserve">-</w:t>
            </w:r>
            <w:r w:rsidDel="00000000" w:rsidR="00000000" w:rsidRPr="00000000">
              <w:rPr>
                <w:color w:val="222222"/>
                <w:sz w:val="20"/>
                <w:szCs w:val="20"/>
                <w:rtl w:val="0"/>
              </w:rPr>
              <w:t xml:space="preserve">          </w:t>
            </w:r>
            <w:r w:rsidDel="00000000" w:rsidR="00000000" w:rsidRPr="00000000">
              <w:rPr>
                <w:color w:val="222222"/>
                <w:sz w:val="20"/>
                <w:szCs w:val="20"/>
                <w:rtl w:val="0"/>
              </w:rPr>
              <w:t xml:space="preserve">Statistics</w:t>
            </w:r>
          </w:p>
          <w:p w:rsidR="00000000" w:rsidDel="00000000" w:rsidP="00000000" w:rsidRDefault="00000000" w:rsidRPr="00000000" w14:paraId="0000011C">
            <w:pPr>
              <w:spacing w:line="301.09090909090907" w:lineRule="auto"/>
              <w:ind w:left="720" w:firstLine="0"/>
              <w:rPr>
                <w:color w:val="222222"/>
                <w:sz w:val="20"/>
                <w:szCs w:val="20"/>
              </w:rPr>
            </w:pPr>
            <w:r w:rsidDel="00000000" w:rsidR="00000000" w:rsidRPr="00000000">
              <w:rPr>
                <w:color w:val="222222"/>
                <w:sz w:val="20"/>
                <w:szCs w:val="20"/>
                <w:rtl w:val="0"/>
              </w:rPr>
              <w:t xml:space="preserve">-</w:t>
            </w:r>
            <w:r w:rsidDel="00000000" w:rsidR="00000000" w:rsidRPr="00000000">
              <w:rPr>
                <w:color w:val="222222"/>
                <w:sz w:val="20"/>
                <w:szCs w:val="20"/>
                <w:rtl w:val="0"/>
              </w:rPr>
              <w:t xml:space="preserve">          </w:t>
            </w:r>
            <w:r w:rsidDel="00000000" w:rsidR="00000000" w:rsidRPr="00000000">
              <w:rPr>
                <w:color w:val="222222"/>
                <w:sz w:val="20"/>
                <w:szCs w:val="20"/>
                <w:rtl w:val="0"/>
              </w:rPr>
              <w:t xml:space="preserve">Analysis</w:t>
            </w:r>
          </w:p>
          <w:p w:rsidR="00000000" w:rsidDel="00000000" w:rsidP="00000000" w:rsidRDefault="00000000" w:rsidRPr="00000000" w14:paraId="0000011D">
            <w:pPr>
              <w:spacing w:line="301.09090909090907"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1E">
            <w:pPr>
              <w:spacing w:line="301.09090909090907" w:lineRule="auto"/>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 </w:t>
            </w:r>
          </w:p>
        </w:tc>
      </w:tr>
    </w:tbl>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sectPr>
      <w:headerReference r:id="rId9" w:type="default"/>
      <w:footerReference r:id="rId10" w:type="default"/>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Times New Roman"/>
  <w:font w:name="Calibri"/>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1">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0">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blPr>
    <w:tcPr>
      <w:shd w:fill="ffffff"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9OVT4Hqeqo4tPcgVrY8X5U2Rzg==">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IJaC4zMGowemxsMgloLjFmb2I5dGU4AHIhMU1uOVV0YTRfYmZzRS1DU29xYVNkRENUbzRvZW8zckt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2024-07-17T19:48:00Z</dcterms:created>
  <dc:creator>Caitlyn Campbell</dc:creator>
</cp:coreProperties>
</file>