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Data Science with MS in Data Science 4+1  </w:t>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highlight w:val="white"/>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sz w:val="20"/>
          <w:szCs w:val="20"/>
          <w:rtl w:val="0"/>
        </w:rPr>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Quantitative Reasoning - MATH 121-Calculus I</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130-Scientific Programming with Python</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CRWT 102-Critical Reading and Writing II</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DATA 101-Introduction to Data Science</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TAS Pathways Module 1: (PATH-TS1)</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 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16</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1020"/>
        <w:gridCol w:w="330"/>
        <w:gridCol w:w="3925"/>
        <w:gridCol w:w="975"/>
        <w:gridCol w:w="375"/>
        <w:tblGridChange w:id="0">
          <w:tblGrid>
            <w:gridCol w:w="4121"/>
            <w:gridCol w:w="1020"/>
            <w:gridCol w:w="330"/>
            <w:gridCol w:w="3925"/>
            <w:gridCol w:w="975"/>
            <w:gridCol w:w="37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CMPS 240-Data Analytics in Python</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TAS Pathways Module 3: (PATH-TS3)</w:t>
            </w:r>
          </w:p>
        </w:tc>
        <w:tc>
          <w:tcPr>
            <w:shd w:fill="ffffff" w:val="clear"/>
          </w:tcPr>
          <w:p w:rsidR="00000000" w:rsidDel="00000000" w:rsidP="00000000" w:rsidRDefault="00000000" w:rsidRPr="00000000" w14:paraId="00000070">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b w:val="1"/>
                <w:sz w:val="20"/>
                <w:szCs w:val="20"/>
              </w:rPr>
            </w:pPr>
            <w:r w:rsidDel="00000000" w:rsidR="00000000" w:rsidRPr="00000000">
              <w:rPr>
                <w:sz w:val="20"/>
                <w:szCs w:val="20"/>
                <w:rtl w:val="0"/>
              </w:rPr>
              <w:t xml:space="preserve">Gen Ed: Distribution Values and Ethics</w:t>
              <w:br w:type="textWrapping"/>
              <w:t xml:space="preserve">DATA 225-Ethics of Technology </w:t>
            </w:r>
            <w:r w:rsidDel="00000000" w:rsidR="00000000" w:rsidRPr="00000000">
              <w:rPr>
                <w:b w:val="1"/>
                <w:sz w:val="20"/>
                <w:szCs w:val="20"/>
                <w:rtl w:val="0"/>
              </w:rPr>
              <w:t xml:space="preserve">WI</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MATH 370-Applied Statistics</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shd w:fill="ffffff" w:val="clear"/>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Data Science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9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E">
            <w:pPr>
              <w:jc w:val="center"/>
              <w:rPr/>
            </w:pPr>
            <w:r w:rsidDel="00000000" w:rsidR="00000000" w:rsidRPr="00000000">
              <w:rPr>
                <w:rtl w:val="0"/>
              </w:rPr>
              <w:t xml:space="preserve">2</w:t>
            </w:r>
          </w:p>
        </w:tc>
        <w:tc>
          <w:tcPr/>
          <w:p w:rsidR="00000000" w:rsidDel="00000000" w:rsidP="00000000" w:rsidRDefault="00000000" w:rsidRPr="00000000" w14:paraId="0000009F">
            <w:pPr>
              <w:jc w:val="center"/>
              <w:rPr/>
            </w:pPr>
            <w:r w:rsidDel="00000000" w:rsidR="00000000" w:rsidRPr="00000000">
              <w:rPr>
                <w:rtl w:val="0"/>
              </w:rPr>
            </w:r>
          </w:p>
        </w:tc>
        <w:tc>
          <w:tcPr>
            <w:shd w:fill="ffffff" w:val="clear"/>
          </w:tcPr>
          <w:p w:rsidR="00000000" w:rsidDel="00000000" w:rsidP="00000000" w:rsidRDefault="00000000" w:rsidRPr="00000000" w14:paraId="000000A0">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A1">
            <w:pPr>
              <w:jc w:val="center"/>
              <w:rPr/>
            </w:pPr>
            <w:r w:rsidDel="00000000" w:rsidR="00000000" w:rsidRPr="00000000">
              <w:rPr>
                <w:rtl w:val="0"/>
              </w:rPr>
              <w:t xml:space="preserve">1</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rPr>
                <w:b w:val="1"/>
              </w:rPr>
            </w:pPr>
            <w:r w:rsidDel="00000000" w:rsidR="00000000" w:rsidRPr="00000000">
              <w:rPr>
                <w:b w:val="1"/>
                <w:rtl w:val="0"/>
              </w:rPr>
              <w:t xml:space="preserve">Total:</w:t>
            </w:r>
          </w:p>
        </w:tc>
        <w:tc>
          <w:tcPr/>
          <w:p w:rsidR="00000000" w:rsidDel="00000000" w:rsidP="00000000" w:rsidRDefault="00000000" w:rsidRPr="00000000" w14:paraId="000000A4">
            <w:pPr>
              <w:jc w:val="center"/>
              <w:rPr/>
            </w:pPr>
            <w:r w:rsidDel="00000000" w:rsidR="00000000" w:rsidRPr="00000000">
              <w:rPr>
                <w:rtl w:val="0"/>
              </w:rPr>
              <w:t xml:space="preserve">18</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b w:val="1"/>
              </w:rPr>
            </w:pPr>
            <w:r w:rsidDel="00000000" w:rsidR="00000000" w:rsidRPr="00000000">
              <w:rPr>
                <w:b w:val="1"/>
                <w:rtl w:val="0"/>
              </w:rPr>
              <w:t xml:space="preserve">Total:</w:t>
            </w:r>
          </w:p>
        </w:tc>
        <w:tc>
          <w:tcPr/>
          <w:p w:rsidR="00000000" w:rsidDel="00000000" w:rsidP="00000000" w:rsidRDefault="00000000" w:rsidRPr="00000000" w14:paraId="000000A7">
            <w:pPr>
              <w:jc w:val="center"/>
              <w:rPr/>
            </w:pPr>
            <w:r w:rsidDel="00000000" w:rsidR="00000000" w:rsidRPr="00000000">
              <w:rPr>
                <w:rtl w:val="0"/>
              </w:rPr>
              <w:t xml:space="preserve">17</w:t>
            </w:r>
          </w:p>
        </w:tc>
        <w:tc>
          <w:tcPr/>
          <w:p w:rsidR="00000000" w:rsidDel="00000000" w:rsidP="00000000" w:rsidRDefault="00000000" w:rsidRPr="00000000" w14:paraId="000000A8">
            <w:pPr>
              <w:jc w:val="center"/>
              <w:rPr/>
            </w:pPr>
            <w:r w:rsidDel="00000000" w:rsidR="00000000" w:rsidRPr="00000000">
              <w:rPr>
                <w:rtl w:val="0"/>
              </w:rPr>
            </w:r>
          </w:p>
        </w:tc>
      </w:tr>
    </w:tbl>
    <w:p w:rsidR="00000000" w:rsidDel="00000000" w:rsidP="00000000" w:rsidRDefault="00000000" w:rsidRPr="00000000" w14:paraId="000000A9">
      <w:pPr>
        <w:rPr>
          <w:sz w:val="18"/>
          <w:szCs w:val="18"/>
        </w:rPr>
      </w:pPr>
      <w:r w:rsidDel="00000000" w:rsidR="00000000" w:rsidRPr="00000000">
        <w:rPr>
          <w:rtl w:val="0"/>
        </w:rPr>
      </w:r>
    </w:p>
    <w:p w:rsidR="00000000" w:rsidDel="00000000" w:rsidP="00000000" w:rsidRDefault="00000000" w:rsidRPr="00000000" w14:paraId="000000AA">
      <w:pPr>
        <w:rPr>
          <w:sz w:val="18"/>
          <w:szCs w:val="18"/>
        </w:rPr>
      </w:pPr>
      <w:r w:rsidDel="00000000" w:rsidR="00000000" w:rsidRPr="00000000">
        <w:rPr>
          <w:rtl w:val="0"/>
        </w:rPr>
      </w:r>
    </w:p>
    <w:p w:rsidR="00000000" w:rsidDel="00000000" w:rsidP="00000000" w:rsidRDefault="00000000" w:rsidRPr="00000000" w14:paraId="000000AB">
      <w:pPr>
        <w:rPr>
          <w:sz w:val="18"/>
          <w:szCs w:val="18"/>
        </w:rPr>
      </w:pPr>
      <w:r w:rsidDel="00000000" w:rsidR="00000000" w:rsidRPr="00000000">
        <w:rPr>
          <w:rtl w:val="0"/>
        </w:rPr>
      </w:r>
    </w:p>
    <w:tbl>
      <w:tblPr>
        <w:tblStyle w:val="Table6"/>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CMPS 320-Machine Learning</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b w:val="1"/>
                <w:sz w:val="20"/>
                <w:szCs w:val="20"/>
              </w:rPr>
            </w:pPr>
            <w:r w:rsidDel="00000000" w:rsidR="00000000" w:rsidRPr="00000000">
              <w:rPr>
                <w:sz w:val="20"/>
                <w:szCs w:val="20"/>
                <w:rtl w:val="0"/>
              </w:rPr>
              <w:t xml:space="preserve">DATA 450-Data Science Capstone Project </w:t>
            </w:r>
            <w:r w:rsidDel="00000000" w:rsidR="00000000" w:rsidRPr="00000000">
              <w:rPr>
                <w:b w:val="1"/>
                <w:sz w:val="20"/>
                <w:szCs w:val="20"/>
                <w:rtl w:val="0"/>
              </w:rPr>
              <w:t xml:space="preserve">WI</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E">
            <w:pPr>
              <w:rPr>
                <w:sz w:val="20"/>
                <w:szCs w:val="20"/>
              </w:rPr>
            </w:pPr>
            <w:r w:rsidDel="00000000" w:rsidR="00000000" w:rsidRPr="00000000">
              <w:rPr>
                <w:color w:val="000000"/>
                <w:sz w:val="20"/>
                <w:szCs w:val="20"/>
                <w:rtl w:val="0"/>
              </w:rPr>
              <w:t xml:space="preserve">DATA 601</w:t>
            </w:r>
            <w:r w:rsidDel="00000000" w:rsidR="00000000" w:rsidRPr="00000000">
              <w:rPr>
                <w:sz w:val="20"/>
                <w:szCs w:val="20"/>
                <w:rtl w:val="0"/>
              </w:rPr>
              <w:t xml:space="preserve">-</w:t>
            </w:r>
            <w:r w:rsidDel="00000000" w:rsidR="00000000" w:rsidRPr="00000000">
              <w:rPr>
                <w:color w:val="000000"/>
                <w:sz w:val="20"/>
                <w:szCs w:val="20"/>
                <w:rtl w:val="0"/>
              </w:rPr>
              <w:t xml:space="preserve">Intro to Data Science (MS)</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b w:val="1"/>
                <w:sz w:val="20"/>
                <w:szCs w:val="20"/>
              </w:rPr>
            </w:pPr>
            <w:r w:rsidDel="00000000" w:rsidR="00000000" w:rsidRPr="00000000">
              <w:rPr>
                <w:color w:val="000000"/>
                <w:sz w:val="20"/>
                <w:szCs w:val="20"/>
                <w:rtl w:val="0"/>
              </w:rPr>
              <w:t xml:space="preserve">DATA 620</w:t>
            </w:r>
            <w:r w:rsidDel="00000000" w:rsidR="00000000" w:rsidRPr="00000000">
              <w:rPr>
                <w:sz w:val="20"/>
                <w:szCs w:val="20"/>
                <w:rtl w:val="0"/>
              </w:rPr>
              <w:t xml:space="preserve">-</w:t>
            </w:r>
            <w:r w:rsidDel="00000000" w:rsidR="00000000" w:rsidRPr="00000000">
              <w:rPr>
                <w:color w:val="000000"/>
                <w:sz w:val="20"/>
                <w:szCs w:val="20"/>
                <w:rtl w:val="0"/>
              </w:rPr>
              <w:t xml:space="preserve">Ethics for Data Science (MS)</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4">
            <w:pPr>
              <w:rPr>
                <w:sz w:val="20"/>
                <w:szCs w:val="20"/>
              </w:rPr>
            </w:pPr>
            <w:r w:rsidDel="00000000" w:rsidR="00000000" w:rsidRPr="00000000">
              <w:rPr>
                <w:color w:val="000000"/>
                <w:sz w:val="20"/>
                <w:szCs w:val="20"/>
                <w:rtl w:val="0"/>
              </w:rPr>
              <w:t xml:space="preserve">CMPS 530</w:t>
            </w:r>
            <w:r w:rsidDel="00000000" w:rsidR="00000000" w:rsidRPr="00000000">
              <w:rPr>
                <w:sz w:val="20"/>
                <w:szCs w:val="20"/>
                <w:rtl w:val="0"/>
              </w:rPr>
              <w:t xml:space="preserve">-</w:t>
            </w:r>
            <w:r w:rsidDel="00000000" w:rsidR="00000000" w:rsidRPr="00000000">
              <w:rPr>
                <w:color w:val="000000"/>
                <w:sz w:val="20"/>
                <w:szCs w:val="20"/>
                <w:rtl w:val="0"/>
              </w:rPr>
              <w:t xml:space="preserve">Python for Data Science (MS)</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r>
          </w:p>
        </w:tc>
        <w:tc>
          <w:tcPr>
            <w:shd w:fill="ffffff" w:val="clear"/>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90" w:hRule="atLeast"/>
          <w:tblHeader w:val="0"/>
        </w:trPr>
        <w:tc>
          <w:tcPr>
            <w:shd w:fill="ffffff" w:val="clear"/>
          </w:tcPr>
          <w:p w:rsidR="00000000" w:rsidDel="00000000" w:rsidP="00000000" w:rsidRDefault="00000000" w:rsidRPr="00000000" w14:paraId="000000CA">
            <w:pPr>
              <w:rPr>
                <w:sz w:val="20"/>
                <w:szCs w:val="20"/>
              </w:rPr>
            </w:pPr>
            <w:bookmarkStart w:colFirst="0" w:colLast="0" w:name="_heading=h.30j0zll" w:id="2"/>
            <w:bookmarkEnd w:id="2"/>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shd w:fill="ffffff" w:val="clear"/>
          </w:tcPr>
          <w:p w:rsidR="00000000" w:rsidDel="00000000" w:rsidP="00000000" w:rsidRDefault="00000000" w:rsidRPr="00000000" w14:paraId="000000C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15</w:t>
            </w:r>
          </w:p>
        </w:tc>
        <w:tc>
          <w:tcPr/>
          <w:p w:rsidR="00000000" w:rsidDel="00000000" w:rsidP="00000000" w:rsidRDefault="00000000" w:rsidRPr="00000000" w14:paraId="000000D5">
            <w:pPr>
              <w:jc w:val="center"/>
              <w:rPr/>
            </w:pP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7">
            <w:pPr>
              <w:jc w:val="center"/>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DD">
            <w:pPr>
              <w:widowControl w:val="0"/>
              <w:jc w:val="center"/>
              <w:rPr>
                <w:color w:val="000000"/>
                <w:sz w:val="20"/>
                <w:szCs w:val="20"/>
              </w:rPr>
            </w:pPr>
            <w:r w:rsidDel="00000000" w:rsidR="00000000" w:rsidRPr="00000000">
              <w:rPr>
                <w:b w:val="1"/>
                <w:color w:val="000000"/>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DE">
            <w:pPr>
              <w:widowControl w:val="0"/>
              <w:jc w:val="center"/>
              <w:rPr>
                <w:color w:val="000000"/>
                <w:sz w:val="20"/>
                <w:szCs w:val="20"/>
              </w:rPr>
            </w:pPr>
            <w:r w:rsidDel="00000000" w:rsidR="00000000" w:rsidRPr="00000000">
              <w:rPr>
                <w:b w:val="1"/>
                <w:color w:val="000000"/>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DF">
            <w:pPr>
              <w:widowControl w:val="0"/>
              <w:jc w:val="center"/>
              <w:rPr>
                <w:color w:val="000000"/>
                <w:sz w:val="20"/>
                <w:szCs w:val="20"/>
              </w:rPr>
            </w:pPr>
            <w:sdt>
              <w:sdtPr>
                <w:tag w:val="goog_rdk_8"/>
              </w:sdtPr>
              <w:sdtContent>
                <w:r w:rsidDel="00000000" w:rsidR="00000000" w:rsidRPr="00000000">
                  <w:rPr>
                    <w:rFonts w:ascii="Arial Unicode MS" w:cs="Arial Unicode MS" w:eastAsia="Arial Unicode MS" w:hAnsi="Arial Unicode MS"/>
                    <w:b w:val="1"/>
                    <w:color w:val="000000"/>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E0">
            <w:pPr>
              <w:widowControl w:val="0"/>
              <w:jc w:val="center"/>
              <w:rPr>
                <w:color w:val="000000"/>
                <w:sz w:val="20"/>
                <w:szCs w:val="20"/>
              </w:rPr>
            </w:pPr>
            <w:r w:rsidDel="00000000" w:rsidR="00000000" w:rsidRPr="00000000">
              <w:rPr>
                <w:b w:val="1"/>
                <w:color w:val="000000"/>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E1">
            <w:pPr>
              <w:widowControl w:val="0"/>
              <w:jc w:val="center"/>
              <w:rPr>
                <w:color w:val="000000"/>
                <w:sz w:val="20"/>
                <w:szCs w:val="20"/>
              </w:rPr>
            </w:pPr>
            <w:r w:rsidDel="00000000" w:rsidR="00000000" w:rsidRPr="00000000">
              <w:rPr>
                <w:b w:val="1"/>
                <w:color w:val="000000"/>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E2">
            <w:pPr>
              <w:widowControl w:val="0"/>
              <w:jc w:val="center"/>
              <w:rPr>
                <w:color w:val="000000"/>
                <w:sz w:val="20"/>
                <w:szCs w:val="20"/>
              </w:rPr>
            </w:pPr>
            <w:sdt>
              <w:sdtPr>
                <w:tag w:val="goog_rdk_9"/>
              </w:sdtPr>
              <w:sdtContent>
                <w:r w:rsidDel="00000000" w:rsidR="00000000" w:rsidRPr="00000000">
                  <w:rPr>
                    <w:rFonts w:ascii="Arial Unicode MS" w:cs="Arial Unicode MS" w:eastAsia="Arial Unicode MS" w:hAnsi="Arial Unicode MS"/>
                    <w:b w:val="1"/>
                    <w:color w:val="000000"/>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3">
            <w:pPr>
              <w:widowControl w:val="0"/>
              <w:rPr>
                <w:color w:val="000000"/>
                <w:sz w:val="20"/>
                <w:szCs w:val="20"/>
              </w:rPr>
            </w:pPr>
            <w:r w:rsidDel="00000000" w:rsidR="00000000" w:rsidRPr="00000000">
              <w:rPr>
                <w:color w:val="000000"/>
                <w:sz w:val="20"/>
                <w:szCs w:val="20"/>
                <w:rtl w:val="0"/>
              </w:rPr>
              <w:t xml:space="preserve">MATH 570</w:t>
            </w:r>
            <w:r w:rsidDel="00000000" w:rsidR="00000000" w:rsidRPr="00000000">
              <w:rPr>
                <w:sz w:val="20"/>
                <w:szCs w:val="20"/>
                <w:rtl w:val="0"/>
              </w:rPr>
              <w:t xml:space="preserve">-</w:t>
            </w:r>
            <w:r w:rsidDel="00000000" w:rsidR="00000000" w:rsidRPr="00000000">
              <w:rPr>
                <w:color w:val="000000"/>
                <w:sz w:val="20"/>
                <w:szCs w:val="20"/>
                <w:rtl w:val="0"/>
              </w:rPr>
              <w:t xml:space="preserve">Applied Statistics</w:t>
            </w:r>
          </w:p>
        </w:tc>
        <w:tc>
          <w:tcPr/>
          <w:p w:rsidR="00000000" w:rsidDel="00000000" w:rsidP="00000000" w:rsidRDefault="00000000" w:rsidRPr="00000000" w14:paraId="000000E4">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5">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E6">
            <w:pPr>
              <w:widowControl w:val="0"/>
              <w:rPr>
                <w:color w:val="000000"/>
                <w:sz w:val="20"/>
                <w:szCs w:val="20"/>
              </w:rPr>
            </w:pPr>
            <w:r w:rsidDel="00000000" w:rsidR="00000000" w:rsidRPr="00000000">
              <w:rPr>
                <w:color w:val="000000"/>
                <w:sz w:val="20"/>
                <w:szCs w:val="20"/>
                <w:rtl w:val="0"/>
              </w:rPr>
              <w:t xml:space="preserve">CMPS 664-Advanced Database and Big Data</w:t>
            </w:r>
          </w:p>
        </w:tc>
        <w:tc>
          <w:tcPr/>
          <w:p w:rsidR="00000000" w:rsidDel="00000000" w:rsidP="00000000" w:rsidRDefault="00000000" w:rsidRPr="00000000" w14:paraId="000000E7">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8">
            <w:pPr>
              <w:widowControl w:val="0"/>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9">
            <w:pPr>
              <w:widowControl w:val="0"/>
              <w:rPr>
                <w:color w:val="000000"/>
                <w:sz w:val="20"/>
                <w:szCs w:val="20"/>
              </w:rPr>
            </w:pPr>
            <w:r w:rsidDel="00000000" w:rsidR="00000000" w:rsidRPr="00000000">
              <w:rPr>
                <w:color w:val="000000"/>
                <w:sz w:val="20"/>
                <w:szCs w:val="20"/>
                <w:rtl w:val="0"/>
              </w:rPr>
              <w:t xml:space="preserve">MATH 680</w:t>
            </w:r>
            <w:r w:rsidDel="00000000" w:rsidR="00000000" w:rsidRPr="00000000">
              <w:rPr>
                <w:sz w:val="20"/>
                <w:szCs w:val="20"/>
                <w:rtl w:val="0"/>
              </w:rPr>
              <w:t xml:space="preserve">-</w:t>
            </w:r>
            <w:r w:rsidDel="00000000" w:rsidR="00000000" w:rsidRPr="00000000">
              <w:rPr>
                <w:color w:val="000000"/>
                <w:sz w:val="20"/>
                <w:szCs w:val="20"/>
                <w:rtl w:val="0"/>
              </w:rPr>
              <w:t xml:space="preserve">Advanced Mathematical Modeling</w:t>
            </w:r>
          </w:p>
        </w:tc>
        <w:tc>
          <w:tcPr/>
          <w:p w:rsidR="00000000" w:rsidDel="00000000" w:rsidP="00000000" w:rsidRDefault="00000000" w:rsidRPr="00000000" w14:paraId="000000EA">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B">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EC">
            <w:pPr>
              <w:widowControl w:val="0"/>
              <w:rPr>
                <w:color w:val="000000"/>
                <w:sz w:val="20"/>
                <w:szCs w:val="20"/>
              </w:rPr>
            </w:pPr>
            <w:r w:rsidDel="00000000" w:rsidR="00000000" w:rsidRPr="00000000">
              <w:rPr>
                <w:color w:val="000000"/>
                <w:sz w:val="20"/>
                <w:szCs w:val="20"/>
                <w:rtl w:val="0"/>
              </w:rPr>
              <w:t xml:space="preserve">Data Science Elective a</w:t>
            </w:r>
            <w:r w:rsidDel="00000000" w:rsidR="00000000" w:rsidRPr="00000000">
              <w:rPr>
                <w:sz w:val="20"/>
                <w:szCs w:val="20"/>
                <w:rtl w:val="0"/>
              </w:rPr>
              <w:t xml:space="preserve">t 600/700 level</w:t>
            </w:r>
            <w:r w:rsidDel="00000000" w:rsidR="00000000" w:rsidRPr="00000000">
              <w:rPr>
                <w:rtl w:val="0"/>
              </w:rPr>
            </w:r>
          </w:p>
        </w:tc>
        <w:tc>
          <w:tcPr/>
          <w:p w:rsidR="00000000" w:rsidDel="00000000" w:rsidP="00000000" w:rsidRDefault="00000000" w:rsidRPr="00000000" w14:paraId="000000ED">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E">
            <w:pPr>
              <w:widowControl w:val="0"/>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F">
            <w:pPr>
              <w:widowControl w:val="0"/>
              <w:rPr>
                <w:color w:val="000000"/>
                <w:sz w:val="20"/>
                <w:szCs w:val="20"/>
              </w:rPr>
            </w:pPr>
            <w:r w:rsidDel="00000000" w:rsidR="00000000" w:rsidRPr="00000000">
              <w:rPr>
                <w:color w:val="000000"/>
                <w:sz w:val="20"/>
                <w:szCs w:val="20"/>
                <w:rtl w:val="0"/>
              </w:rPr>
              <w:t xml:space="preserve">Data Science Elective a</w:t>
            </w:r>
            <w:r w:rsidDel="00000000" w:rsidR="00000000" w:rsidRPr="00000000">
              <w:rPr>
                <w:sz w:val="20"/>
                <w:szCs w:val="20"/>
                <w:rtl w:val="0"/>
              </w:rPr>
              <w:t xml:space="preserve">t 600/700 level</w:t>
            </w:r>
            <w:r w:rsidDel="00000000" w:rsidR="00000000" w:rsidRPr="00000000">
              <w:rPr>
                <w:rtl w:val="0"/>
              </w:rPr>
            </w:r>
          </w:p>
        </w:tc>
        <w:tc>
          <w:tcPr/>
          <w:p w:rsidR="00000000" w:rsidDel="00000000" w:rsidP="00000000" w:rsidRDefault="00000000" w:rsidRPr="00000000" w14:paraId="000000F0">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F1">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F2">
            <w:pPr>
              <w:widowControl w:val="0"/>
              <w:rPr>
                <w:color w:val="000000"/>
                <w:sz w:val="20"/>
                <w:szCs w:val="20"/>
              </w:rPr>
            </w:pPr>
            <w:r w:rsidDel="00000000" w:rsidR="00000000" w:rsidRPr="00000000">
              <w:rPr>
                <w:color w:val="000000"/>
                <w:sz w:val="20"/>
                <w:szCs w:val="20"/>
                <w:rtl w:val="0"/>
              </w:rPr>
              <w:t xml:space="preserve">DATA 750</w:t>
            </w:r>
            <w:r w:rsidDel="00000000" w:rsidR="00000000" w:rsidRPr="00000000">
              <w:rPr>
                <w:sz w:val="20"/>
                <w:szCs w:val="20"/>
                <w:rtl w:val="0"/>
              </w:rPr>
              <w:t xml:space="preserve">-</w:t>
            </w:r>
            <w:r w:rsidDel="00000000" w:rsidR="00000000" w:rsidRPr="00000000">
              <w:rPr>
                <w:color w:val="000000"/>
                <w:sz w:val="20"/>
                <w:szCs w:val="20"/>
                <w:rtl w:val="0"/>
              </w:rPr>
              <w:t xml:space="preserve">Data Science Thesis</w:t>
            </w:r>
          </w:p>
        </w:tc>
        <w:tc>
          <w:tcPr/>
          <w:p w:rsidR="00000000" w:rsidDel="00000000" w:rsidP="00000000" w:rsidRDefault="00000000" w:rsidRPr="00000000" w14:paraId="000000F3">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F4">
            <w:pPr>
              <w:widowControl w:val="0"/>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5">
            <w:pPr>
              <w:widowControl w:val="0"/>
              <w:rPr>
                <w:color w:val="000000"/>
                <w:sz w:val="20"/>
                <w:szCs w:val="20"/>
              </w:rPr>
            </w:pPr>
            <w:r w:rsidDel="00000000" w:rsidR="00000000" w:rsidRPr="00000000">
              <w:rPr>
                <w:sz w:val="20"/>
                <w:szCs w:val="20"/>
                <w:rtl w:val="0"/>
              </w:rPr>
              <w:t xml:space="preserve">Interdisciplinary Elective</w:t>
            </w:r>
            <w:r w:rsidDel="00000000" w:rsidR="00000000" w:rsidRPr="00000000">
              <w:rPr>
                <w:rtl w:val="0"/>
              </w:rPr>
            </w:r>
          </w:p>
        </w:tc>
        <w:tc>
          <w:tcPr/>
          <w:p w:rsidR="00000000" w:rsidDel="00000000" w:rsidP="00000000" w:rsidRDefault="00000000" w:rsidRPr="00000000" w14:paraId="000000F6">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F7">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F8">
            <w:pPr>
              <w:widowControl w:val="0"/>
              <w:jc w:val="center"/>
              <w:rPr>
                <w:color w:val="000000"/>
                <w:sz w:val="20"/>
                <w:szCs w:val="20"/>
              </w:rPr>
            </w:pPr>
            <w:r w:rsidDel="00000000" w:rsidR="00000000" w:rsidRPr="00000000">
              <w:rPr>
                <w:rtl w:val="0"/>
              </w:rPr>
            </w:r>
          </w:p>
        </w:tc>
        <w:tc>
          <w:tcPr/>
          <w:p w:rsidR="00000000" w:rsidDel="00000000" w:rsidP="00000000" w:rsidRDefault="00000000" w:rsidRPr="00000000" w14:paraId="000000F9">
            <w:pPr>
              <w:widowControl w:val="0"/>
              <w:jc w:val="center"/>
              <w:rPr>
                <w:color w:val="000000"/>
                <w:sz w:val="20"/>
                <w:szCs w:val="20"/>
              </w:rPr>
            </w:pPr>
            <w:r w:rsidDel="00000000" w:rsidR="00000000" w:rsidRPr="00000000">
              <w:rPr>
                <w:rtl w:val="0"/>
              </w:rPr>
            </w:r>
          </w:p>
        </w:tc>
        <w:tc>
          <w:tcPr/>
          <w:p w:rsidR="00000000" w:rsidDel="00000000" w:rsidP="00000000" w:rsidRDefault="00000000" w:rsidRPr="00000000" w14:paraId="000000FA">
            <w:pPr>
              <w:widowControl w:val="0"/>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B">
            <w:pPr>
              <w:widowControl w:val="0"/>
              <w:jc w:val="center"/>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FC">
            <w:pPr>
              <w:widowControl w:val="0"/>
              <w:jc w:val="center"/>
              <w:rPr>
                <w:color w:val="000000"/>
                <w:sz w:val="20"/>
                <w:szCs w:val="20"/>
              </w:rPr>
            </w:pPr>
            <w:r w:rsidDel="00000000" w:rsidR="00000000" w:rsidRPr="00000000">
              <w:rPr>
                <w:color w:val="000000"/>
                <w:sz w:val="20"/>
                <w:szCs w:val="20"/>
                <w:rtl w:val="0"/>
              </w:rPr>
              <w:t xml:space="preserve">12</w:t>
            </w:r>
          </w:p>
        </w:tc>
        <w:tc>
          <w:tcPr/>
          <w:p w:rsidR="00000000" w:rsidDel="00000000" w:rsidP="00000000" w:rsidRDefault="00000000" w:rsidRPr="00000000" w14:paraId="000000FD">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FE">
            <w:pPr>
              <w:widowControl w:val="0"/>
              <w:jc w:val="center"/>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FF">
            <w:pPr>
              <w:widowControl w:val="0"/>
              <w:jc w:val="center"/>
              <w:rPr>
                <w:color w:val="000000"/>
                <w:sz w:val="20"/>
                <w:szCs w:val="20"/>
              </w:rPr>
            </w:pPr>
            <w:r w:rsidDel="00000000" w:rsidR="00000000" w:rsidRPr="00000000">
              <w:rPr>
                <w:color w:val="000000"/>
                <w:sz w:val="20"/>
                <w:szCs w:val="20"/>
                <w:rtl w:val="0"/>
              </w:rPr>
              <w:t xml:space="preserve">9</w:t>
            </w:r>
          </w:p>
        </w:tc>
        <w:tc>
          <w:tcPr/>
          <w:p w:rsidR="00000000" w:rsidDel="00000000" w:rsidP="00000000" w:rsidRDefault="00000000" w:rsidRPr="00000000" w14:paraId="00000100">
            <w:pPr>
              <w:widowControl w:val="0"/>
              <w:rPr>
                <w:color w:val="000000"/>
                <w:sz w:val="20"/>
                <w:szCs w:val="20"/>
              </w:rPr>
            </w:pP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b w:val="1"/>
          <w:shd w:fill="e6b8af" w:val="clear"/>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03">
      <w:pPr>
        <w:rPr>
          <w:highlight w:val="white"/>
        </w:rPr>
      </w:pPr>
      <w:r w:rsidDel="00000000" w:rsidR="00000000" w:rsidRPr="00000000">
        <w:rPr>
          <w:b w:val="1"/>
          <w:highlight w:val="white"/>
          <w:rtl w:val="0"/>
        </w:rPr>
        <w:t xml:space="preserve">Total Credits Required for undergraduate degree: </w:t>
      </w:r>
      <w:r w:rsidDel="00000000" w:rsidR="00000000" w:rsidRPr="00000000">
        <w:rPr>
          <w:highlight w:val="white"/>
          <w:rtl w:val="0"/>
        </w:rPr>
        <w:t xml:space="preserve">128 credits*****</w:t>
      </w:r>
    </w:p>
    <w:p w:rsidR="00000000" w:rsidDel="00000000" w:rsidP="00000000" w:rsidRDefault="00000000" w:rsidRPr="00000000" w14:paraId="00000104">
      <w:pPr>
        <w:rPr>
          <w:highlight w:val="white"/>
        </w:rPr>
      </w:pPr>
      <w:r w:rsidDel="00000000" w:rsidR="00000000" w:rsidRPr="00000000">
        <w:rPr>
          <w:b w:val="1"/>
          <w:highlight w:val="white"/>
          <w:rtl w:val="0"/>
        </w:rPr>
        <w:t xml:space="preserve">GPA Required for BS in Data Science:</w:t>
      </w:r>
      <w:r w:rsidDel="00000000" w:rsidR="00000000" w:rsidRPr="00000000">
        <w:rPr>
          <w:highlight w:val="white"/>
          <w:rtl w:val="0"/>
        </w:rPr>
        <w:t xml:space="preserve"> 2.0</w:t>
      </w:r>
    </w:p>
    <w:p w:rsidR="00000000" w:rsidDel="00000000" w:rsidP="00000000" w:rsidRDefault="00000000" w:rsidRPr="00000000" w14:paraId="00000105">
      <w:pPr>
        <w:rPr>
          <w:highlight w:val="white"/>
        </w:rPr>
      </w:pPr>
      <w:r w:rsidDel="00000000" w:rsidR="00000000" w:rsidRPr="00000000">
        <w:rPr>
          <w:b w:val="1"/>
          <w:highlight w:val="white"/>
          <w:rtl w:val="0"/>
        </w:rPr>
        <w:t xml:space="preserve">GPA Required for 4+1 Pathway: </w:t>
      </w:r>
      <w:r w:rsidDel="00000000" w:rsidR="00000000" w:rsidRPr="00000000">
        <w:rPr>
          <w:highlight w:val="white"/>
          <w:rtl w:val="0"/>
        </w:rPr>
        <w:t xml:space="preserve">3.0</w:t>
      </w:r>
    </w:p>
    <w:p w:rsidR="00000000" w:rsidDel="00000000" w:rsidP="00000000" w:rsidRDefault="00000000" w:rsidRPr="00000000" w14:paraId="00000106">
      <w:pPr>
        <w:rPr>
          <w:sz w:val="22"/>
          <w:szCs w:val="22"/>
        </w:rPr>
      </w:pPr>
      <w:r w:rsidDel="00000000" w:rsidR="00000000" w:rsidRPr="00000000">
        <w:rPr>
          <w:b w:val="1"/>
          <w:sz w:val="22"/>
          <w:szCs w:val="22"/>
          <w:rtl w:val="0"/>
        </w:rPr>
        <w:t xml:space="preserve">WI: </w:t>
      </w:r>
      <w:r w:rsidDel="00000000" w:rsidR="00000000" w:rsidRPr="00000000">
        <w:rPr>
          <w:sz w:val="22"/>
          <w:szCs w:val="22"/>
          <w:rtl w:val="0"/>
        </w:rPr>
        <w:t xml:space="preserve">Writing Intensive-3 required in the major</w:t>
      </w:r>
    </w:p>
    <w:p w:rsidR="00000000" w:rsidDel="00000000" w:rsidP="00000000" w:rsidRDefault="00000000" w:rsidRPr="00000000" w14:paraId="00000107">
      <w:pPr>
        <w:rPr>
          <w:sz w:val="22"/>
          <w:szCs w:val="22"/>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9">
      <w:pPr>
        <w:ind w:left="1440" w:firstLine="0"/>
        <w:rPr>
          <w:sz w:val="20"/>
          <w:szCs w:val="20"/>
        </w:rPr>
      </w:pP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F">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10">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11">
      <w:pPr>
        <w:rPr>
          <w:sz w:val="18"/>
          <w:szCs w:val="18"/>
        </w:rPr>
      </w:pPr>
      <w:r w:rsidDel="00000000" w:rsidR="00000000" w:rsidRPr="00000000">
        <w:rPr>
          <w:rtl w:val="0"/>
        </w:rPr>
      </w:r>
    </w:p>
    <w:p w:rsidR="00000000" w:rsidDel="00000000" w:rsidP="00000000" w:rsidRDefault="00000000" w:rsidRPr="00000000" w14:paraId="00000112">
      <w:pPr>
        <w:rPr>
          <w:sz w:val="22"/>
          <w:szCs w:val="2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3">
      <w:pPr>
        <w:rPr>
          <w:sz w:val="22"/>
          <w:szCs w:val="22"/>
        </w:rPr>
      </w:pPr>
      <w:r w:rsidDel="00000000" w:rsidR="00000000" w:rsidRPr="00000000">
        <w:rPr>
          <w:rtl w:val="0"/>
        </w:rPr>
      </w:r>
    </w:p>
    <w:p w:rsidR="00000000" w:rsidDel="00000000" w:rsidP="00000000" w:rsidRDefault="00000000" w:rsidRPr="00000000" w14:paraId="00000114">
      <w:pPr>
        <w:rPr>
          <w:highlight w:val="white"/>
        </w:rPr>
      </w:pPr>
      <w:r w:rsidDel="00000000" w:rsidR="00000000" w:rsidRPr="00000000">
        <w:rPr>
          <w:sz w:val="22"/>
          <w:szCs w:val="22"/>
          <w:rtl w:val="0"/>
        </w:rPr>
        <w:t xml:space="preserve">* As part of their degree requirements, Data Science majors are also required to complete a minor or double major to </w:t>
      </w:r>
      <w:r w:rsidDel="00000000" w:rsidR="00000000" w:rsidRPr="00000000">
        <w:rPr>
          <w:sz w:val="22"/>
          <w:szCs w:val="22"/>
          <w:highlight w:val="white"/>
          <w:rtl w:val="0"/>
        </w:rPr>
        <w:t xml:space="preserve">gain domain knowledge in a particular field, to better contextualize their data studies. Most minor programs require 5-6 courses. Any minor or second major can be selected: </w:t>
      </w:r>
      <w:hyperlink r:id="rId9">
        <w:r w:rsidDel="00000000" w:rsidR="00000000" w:rsidRPr="00000000">
          <w:rPr>
            <w:color w:val="0000ff"/>
            <w:highlight w:val="white"/>
            <w:u w:val="single"/>
            <w:rtl w:val="0"/>
          </w:rPr>
          <w:t xml:space="preserve">https://www.ramapo.edu/majors-minors/a-z/</w:t>
        </w:r>
      </w:hyperlink>
      <w:r w:rsidDel="00000000" w:rsidR="00000000" w:rsidRPr="00000000">
        <w:rPr>
          <w:highlight w:val="white"/>
          <w:rtl w:val="0"/>
        </w:rPr>
        <w:t xml:space="preserve"> </w:t>
      </w:r>
    </w:p>
    <w:p w:rsidR="00000000" w:rsidDel="00000000" w:rsidP="00000000" w:rsidRDefault="00000000" w:rsidRPr="00000000" w14:paraId="00000115">
      <w:pPr>
        <w:rPr>
          <w:highlight w:val="white"/>
        </w:rPr>
      </w:pPr>
      <w:r w:rsidDel="00000000" w:rsidR="00000000" w:rsidRPr="00000000">
        <w:rPr>
          <w:rtl w:val="0"/>
        </w:rPr>
      </w:r>
    </w:p>
    <w:p w:rsidR="00000000" w:rsidDel="00000000" w:rsidP="00000000" w:rsidRDefault="00000000" w:rsidRPr="00000000" w14:paraId="00000116">
      <w:pPr>
        <w:rPr>
          <w:highlight w:val="white"/>
        </w:rPr>
      </w:pPr>
      <w:bookmarkStart w:colFirst="0" w:colLast="0" w:name="_heading=h.1fob9te" w:id="3"/>
      <w:bookmarkEnd w:id="3"/>
      <w:r w:rsidDel="00000000" w:rsidR="00000000" w:rsidRPr="00000000">
        <w:rPr>
          <w:highlight w:val="white"/>
          <w:rtl w:val="0"/>
        </w:rPr>
        <w:t xml:space="preserve">** Data Science elective courses to be chosen for the BS in Data Science may require prerequisites outside the program requirements. For example, Math 305 Differential Equations, Math 245 Numerical Analysis, and Math 253 Probability each have Math 122 Calculus II as a prerequisite.  Additionally, Math 253 Probability also allows the option for Math 122 Calculus II to be taken as a co-requisite.  Please see instructor for ECON 310: Econometrics to discuss prerequisite course requirements.</w:t>
      </w:r>
    </w:p>
    <w:p w:rsidR="00000000" w:rsidDel="00000000" w:rsidP="00000000" w:rsidRDefault="00000000" w:rsidRPr="00000000" w14:paraId="00000117">
      <w:pPr>
        <w:rPr>
          <w:highlight w:val="white"/>
        </w:rPr>
      </w:pPr>
      <w:r w:rsidDel="00000000" w:rsidR="00000000" w:rsidRPr="00000000">
        <w:rPr>
          <w:rtl w:val="0"/>
        </w:rPr>
      </w:r>
    </w:p>
    <w:p w:rsidR="00000000" w:rsidDel="00000000" w:rsidP="00000000" w:rsidRDefault="00000000" w:rsidRPr="00000000" w14:paraId="00000118">
      <w:pPr>
        <w:rPr>
          <w:highlight w:val="white"/>
        </w:rPr>
      </w:pPr>
      <w:r w:rsidDel="00000000" w:rsidR="00000000" w:rsidRPr="00000000">
        <w:rPr>
          <w:highlight w:val="white"/>
          <w:rtl w:val="0"/>
        </w:rPr>
        <w:t xml:space="preserve">***Three additional credits are required in the 3</w:t>
      </w:r>
      <w:r w:rsidDel="00000000" w:rsidR="00000000" w:rsidRPr="00000000">
        <w:rPr>
          <w:highlight w:val="white"/>
          <w:vertAlign w:val="superscript"/>
          <w:rtl w:val="0"/>
        </w:rPr>
        <w:t xml:space="preserve">rd</w:t>
      </w:r>
      <w:r w:rsidDel="00000000" w:rsidR="00000000" w:rsidRPr="00000000">
        <w:rPr>
          <w:highlight w:val="white"/>
          <w:rtl w:val="0"/>
        </w:rPr>
        <w:t xml:space="preserve"> year because graduate courses are only 3 credits, instead of the usual 4 credits for undergraduate courses.  Thus, a student must take an additional 3 credits to meet the 128-credit undergraduate graduation requirement.  </w:t>
      </w:r>
    </w:p>
    <w:p w:rsidR="00000000" w:rsidDel="00000000" w:rsidP="00000000" w:rsidRDefault="00000000" w:rsidRPr="00000000" w14:paraId="00000119">
      <w:pPr>
        <w:rPr>
          <w:highlight w:val="white"/>
        </w:rPr>
      </w:pPr>
      <w:r w:rsidDel="00000000" w:rsidR="00000000" w:rsidRPr="00000000">
        <w:rPr>
          <w:rtl w:val="0"/>
        </w:rPr>
      </w:r>
    </w:p>
    <w:p w:rsidR="00000000" w:rsidDel="00000000" w:rsidP="00000000" w:rsidRDefault="00000000" w:rsidRPr="00000000" w14:paraId="0000011A">
      <w:pPr>
        <w:rPr>
          <w:highlight w:val="white"/>
        </w:rPr>
      </w:pPr>
      <w:r w:rsidDel="00000000" w:rsidR="00000000" w:rsidRPr="00000000">
        <w:rPr>
          <w:rtl w:val="0"/>
        </w:rPr>
      </w:r>
    </w:p>
    <w:p w:rsidR="00000000" w:rsidDel="00000000" w:rsidP="00000000" w:rsidRDefault="00000000" w:rsidRPr="00000000" w14:paraId="0000011B">
      <w:pPr>
        <w:rPr>
          <w:highlight w:val="white"/>
        </w:rPr>
      </w:pPr>
      <w:r w:rsidDel="00000000" w:rsidR="00000000" w:rsidRPr="00000000">
        <w:rPr>
          <w:b w:val="1"/>
          <w:highlight w:val="white"/>
          <w:rtl w:val="0"/>
        </w:rPr>
        <w:t xml:space="preserve">Total Graduate Credits Required: </w:t>
      </w:r>
      <w:r w:rsidDel="00000000" w:rsidR="00000000" w:rsidRPr="00000000">
        <w:rPr>
          <w:highlight w:val="white"/>
          <w:rtl w:val="0"/>
        </w:rPr>
        <w:t xml:space="preserve">30 credits****</w:t>
      </w:r>
    </w:p>
    <w:p w:rsidR="00000000" w:rsidDel="00000000" w:rsidP="00000000" w:rsidRDefault="00000000" w:rsidRPr="00000000" w14:paraId="0000011C">
      <w:pPr>
        <w:tabs>
          <w:tab w:val="left" w:leader="none" w:pos="3456"/>
        </w:tabs>
        <w:rPr>
          <w:highlight w:val="white"/>
        </w:rPr>
      </w:pPr>
      <w:r w:rsidDel="00000000" w:rsidR="00000000" w:rsidRPr="00000000">
        <w:rPr>
          <w:b w:val="1"/>
          <w:highlight w:val="white"/>
          <w:rtl w:val="0"/>
        </w:rPr>
        <w:t xml:space="preserve">GPA Required:</w:t>
      </w:r>
      <w:r w:rsidDel="00000000" w:rsidR="00000000" w:rsidRPr="00000000">
        <w:rPr>
          <w:highlight w:val="white"/>
          <w:rtl w:val="0"/>
        </w:rPr>
        <w:t xml:space="preserve"> 2.0</w:t>
        <w:tab/>
      </w:r>
    </w:p>
    <w:p w:rsidR="00000000" w:rsidDel="00000000" w:rsidP="00000000" w:rsidRDefault="00000000" w:rsidRPr="00000000" w14:paraId="0000011D">
      <w:pPr>
        <w:rPr>
          <w:highlight w:val="white"/>
        </w:rPr>
      </w:pPr>
      <w:r w:rsidDel="00000000" w:rsidR="00000000" w:rsidRPr="00000000">
        <w:rPr>
          <w:b w:val="1"/>
          <w:highlight w:val="white"/>
          <w:rtl w:val="0"/>
        </w:rPr>
        <w:t xml:space="preserve">Student must be in good academic standing: </w:t>
      </w:r>
      <w:r w:rsidDel="00000000" w:rsidR="00000000" w:rsidRPr="00000000">
        <w:rPr>
          <w:highlight w:val="white"/>
          <w:rtl w:val="0"/>
        </w:rPr>
        <w:t xml:space="preserve"> </w:t>
      </w:r>
      <w:hyperlink r:id="rId10">
        <w:r w:rsidDel="00000000" w:rsidR="00000000" w:rsidRPr="00000000">
          <w:rPr>
            <w:color w:val="1155cc"/>
            <w:highlight w:val="white"/>
            <w:u w:val="single"/>
            <w:rtl w:val="0"/>
          </w:rPr>
          <w:t xml:space="preserve">https://www.ramapo.edu/provost/policy/graduate-academic-standing/</w:t>
        </w:r>
      </w:hyperlink>
      <w:r w:rsidDel="00000000" w:rsidR="00000000" w:rsidRPr="00000000">
        <w:rPr>
          <w:highlight w:val="white"/>
          <w:rtl w:val="0"/>
        </w:rPr>
        <w:t xml:space="preserve">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sz w:val="22"/>
          <w:szCs w:val="22"/>
        </w:rPr>
      </w:pPr>
      <w:r w:rsidDel="00000000" w:rsidR="00000000" w:rsidRPr="00000000">
        <w:rPr>
          <w:shd w:fill="e6b8af" w:val="clear"/>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unhideWhenUsed w:val="1"/>
    <w:rsid w:val="00316E62"/>
    <w:rPr>
      <w:color w:val="0000ff" w:themeColor="hyperlink"/>
      <w:u w:val="single"/>
    </w:rPr>
  </w:style>
  <w:style w:type="character" w:styleId="UnresolvedMention">
    <w:name w:val="Unresolved Mention"/>
    <w:basedOn w:val="DefaultParagraphFont"/>
    <w:uiPriority w:val="99"/>
    <w:semiHidden w:val="1"/>
    <w:unhideWhenUsed w:val="1"/>
    <w:rsid w:val="00316E62"/>
    <w:rPr>
      <w:color w:val="605e5c"/>
      <w:shd w:color="auto" w:fill="e1dfdd" w:val="clear"/>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AC4405"/>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provost/policy/graduate-academic-standing/" TargetMode="External"/><Relationship Id="rId9" Type="http://schemas.openxmlformats.org/officeDocument/2006/relationships/hyperlink" Target="https://www.ramapo.edu/majors-minors/a-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7s408fEmUY/oyGiaUx1xTS2RZ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DmguZTB1aGtrc2wxdHZmMgloLjMwajB6bGwyCWguMWZvYjl0ZTgAciExSENJaDJQT2FHQTBuSGtVcmcySmlKbl9KMk16dnZ6c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2023-05-16T16:23:00Z</dcterms:created>
  <dc:creator>Amanda Beecher</dc:creator>
</cp:coreProperties>
</file>