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10740.0" w:type="dxa"/>
        <w:jc w:val="left"/>
        <w:tblLayout w:type="fixed"/>
        <w:tblLook w:val="0400"/>
      </w:tblPr>
      <w:tblGrid>
        <w:gridCol w:w="2985"/>
        <w:gridCol w:w="7755"/>
        <w:tblGridChange w:id="0">
          <w:tblGrid>
            <w:gridCol w:w="2985"/>
            <w:gridCol w:w="7755"/>
          </w:tblGrid>
        </w:tblGridChange>
      </w:tblGrid>
      <w:tr>
        <w:trPr>
          <w:cantSplit w:val="0"/>
          <w:trHeight w:val="360" w:hRule="atLeast"/>
          <w:tblHeader w:val="0"/>
        </w:trPr>
        <w:tc>
          <w:tcPr/>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19055</wp:posOffset>
                  </wp:positionH>
                  <wp:positionV relativeFrom="paragraph">
                    <wp:posOffset>19050</wp:posOffset>
                  </wp:positionV>
                  <wp:extent cx="1543050" cy="55245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43050" cy="552450"/>
                          </a:xfrm>
                          <a:prstGeom prst="rect"/>
                          <a:ln/>
                        </pic:spPr>
                      </pic:pic>
                    </a:graphicData>
                  </a:graphic>
                </wp:anchor>
              </w:drawing>
            </w:r>
          </w:p>
        </w:tc>
        <w:tc>
          <w:tcPr/>
          <w:p w:rsidR="00000000" w:rsidDel="00000000" w:rsidP="00000000" w:rsidRDefault="00000000" w:rsidRPr="00000000" w14:paraId="00000003">
            <w:pPr>
              <w:jc w:val="right"/>
              <w:rPr>
                <w:b w:val="1"/>
                <w:sz w:val="26"/>
                <w:szCs w:val="26"/>
              </w:rPr>
            </w:pPr>
            <w:r w:rsidDel="00000000" w:rsidR="00000000" w:rsidRPr="00000000">
              <w:rPr>
                <w:b w:val="1"/>
                <w:sz w:val="26"/>
                <w:szCs w:val="26"/>
                <w:rtl w:val="0"/>
              </w:rPr>
              <w:t xml:space="preserve">School of Theoretical and Applied Science</w:t>
            </w:r>
          </w:p>
        </w:tc>
      </w:tr>
    </w:tbl>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Data Science with MS in Computer Science 4+1 </w:t>
      </w:r>
    </w:p>
    <w:p w:rsidR="00000000" w:rsidDel="00000000" w:rsidP="00000000" w:rsidRDefault="00000000" w:rsidRPr="00000000" w14:paraId="00000006">
      <w:pPr>
        <w:rPr/>
      </w:pPr>
      <w:r w:rsidDel="00000000" w:rsidR="00000000" w:rsidRPr="00000000">
        <w:rPr>
          <w:rtl w:val="0"/>
        </w:rPr>
        <w:t xml:space="preserve">Recommended Graduation Plan (Fall 2025) </w:t>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These plans are the recommended sequences of courses. Students must meet with their Academic Advisor to develop a more individualized plan to complete their degree.  </w:t>
      </w:r>
    </w:p>
    <w:p w:rsidR="00000000" w:rsidDel="00000000" w:rsidP="00000000" w:rsidRDefault="00000000" w:rsidRPr="00000000" w14:paraId="00000008">
      <w:pPr>
        <w:rPr>
          <w:b w:val="1"/>
          <w:sz w:val="28"/>
          <w:szCs w:val="28"/>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9">
      <w:pPr>
        <w:rPr>
          <w:sz w:val="20"/>
          <w:szCs w:val="20"/>
          <w:u w:val="single"/>
        </w:rPr>
      </w:pPr>
      <w:r w:rsidDel="00000000" w:rsidR="00000000" w:rsidRPr="00000000">
        <w:rPr>
          <w:sz w:val="20"/>
          <w:szCs w:val="20"/>
          <w:rtl w:val="0"/>
        </w:rPr>
        <w:t xml:space="preserve">To enroll, visit </w:t>
      </w:r>
      <w:hyperlink r:id="rId9">
        <w:r w:rsidDel="00000000" w:rsidR="00000000" w:rsidRPr="00000000">
          <w:rPr>
            <w:color w:val="0000ff"/>
            <w:u w:val="single"/>
            <w:rtl w:val="0"/>
          </w:rPr>
          <w:t xml:space="preserve">https://www.ramapo.edu/dmc/4plus1/</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A">
      <w:pPr>
        <w:rPr>
          <w:sz w:val="20"/>
          <w:szCs w:val="20"/>
          <w:highlight w:val="white"/>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shd w:fill="d9d9d9" w:val="clear"/>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highlight w:val="white"/>
        </w:rPr>
      </w:pPr>
      <w:r w:rsidDel="00000000" w:rsidR="00000000" w:rsidRPr="00000000">
        <w:rPr>
          <w:rtl w:val="0"/>
        </w:rPr>
      </w:r>
    </w:p>
    <w:p w:rsidR="00000000" w:rsidDel="00000000" w:rsidP="00000000" w:rsidRDefault="00000000" w:rsidRPr="00000000" w14:paraId="00000015">
      <w:pPr>
        <w:rPr>
          <w:sz w:val="22"/>
          <w:szCs w:val="22"/>
          <w:highlight w:val="yellow"/>
        </w:rPr>
      </w:pPr>
      <w:r w:rsidDel="00000000" w:rsidR="00000000" w:rsidRPr="00000000">
        <w:rPr>
          <w:b w:val="1"/>
          <w:sz w:val="20"/>
          <w:szCs w:val="20"/>
          <w:highlight w:val="white"/>
          <w:rtl w:val="0"/>
        </w:rPr>
        <w:t xml:space="preserve">NOTE</w:t>
      </w:r>
      <w:r w:rsidDel="00000000" w:rsidR="00000000" w:rsidRPr="00000000">
        <w:rPr>
          <w:sz w:val="20"/>
          <w:szCs w:val="20"/>
          <w:highlight w:val="white"/>
          <w:rtl w:val="0"/>
        </w:rPr>
        <w:t xml:space="preserve">: CRWT and MATH courses are determined by placement testing and should be taken following the sequence above.</w:t>
      </w:r>
      <w:r w:rsidDel="00000000" w:rsidR="00000000" w:rsidRPr="00000000">
        <w:rPr>
          <w:rtl w:val="0"/>
        </w:rPr>
      </w:r>
    </w:p>
    <w:p w:rsidR="00000000" w:rsidDel="00000000" w:rsidP="00000000" w:rsidRDefault="00000000" w:rsidRPr="00000000" w14:paraId="00000016">
      <w:pPr>
        <w:rPr>
          <w:sz w:val="22"/>
          <w:szCs w:val="22"/>
          <w:highlight w:val="yellow"/>
        </w:rPr>
      </w:pPr>
      <w:r w:rsidDel="00000000" w:rsidR="00000000" w:rsidRPr="00000000">
        <w:rPr>
          <w:rtl w:val="0"/>
        </w:rPr>
      </w:r>
    </w:p>
    <w:tbl>
      <w:tblPr>
        <w:tblStyle w:val="Table3"/>
        <w:tblW w:w="10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8"/>
        <w:gridCol w:w="829"/>
        <w:gridCol w:w="520"/>
        <w:gridCol w:w="3923"/>
        <w:gridCol w:w="960"/>
        <w:gridCol w:w="390"/>
        <w:tblGridChange w:id="0">
          <w:tblGrid>
            <w:gridCol w:w="4118"/>
            <w:gridCol w:w="829"/>
            <w:gridCol w:w="520"/>
            <w:gridCol w:w="3923"/>
            <w:gridCol w:w="960"/>
            <w:gridCol w:w="390"/>
          </w:tblGrid>
        </w:tblGridChange>
      </w:tblGrid>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7">
            <w:pPr>
              <w:jc w:val="center"/>
              <w:rPr>
                <w:sz w:val="20"/>
                <w:szCs w:val="20"/>
              </w:rPr>
            </w:pPr>
            <w:r w:rsidDel="00000000" w:rsidR="00000000" w:rsidRPr="00000000">
              <w:rPr>
                <w:b w:val="1"/>
                <w:sz w:val="20"/>
                <w:szCs w:val="20"/>
                <w:rtl w:val="0"/>
              </w:rPr>
              <w:t xml:space="preserve">First Year</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D">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E">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F">
            <w:pPr>
              <w:jc w:val="center"/>
              <w:rPr>
                <w:sz w:val="20"/>
                <w:szCs w:val="20"/>
              </w:rPr>
            </w:pPr>
            <w:sdt>
              <w:sdtPr>
                <w:tag w:val="goog_rdk_0"/>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0">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1">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2">
            <w:pPr>
              <w:jc w:val="center"/>
              <w:rPr>
                <w:sz w:val="20"/>
                <w:szCs w:val="20"/>
              </w:rPr>
            </w:pPr>
            <w:sdt>
              <w:sdtPr>
                <w:tag w:val="goog_rdk_1"/>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Quantitative Reasoning - MATH 121-Calculus 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sz w:val="20"/>
                <w:szCs w:val="20"/>
              </w:rPr>
            </w:pPr>
            <w:r w:rsidDel="00000000" w:rsidR="00000000" w:rsidRPr="00000000">
              <w:rPr>
                <w:sz w:val="20"/>
                <w:szCs w:val="20"/>
                <w:rtl w:val="0"/>
              </w:rPr>
              <w:t xml:space="preserve">CMPS 130-Scientific Programming with Python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INTD 101-First Year Seminar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b w:val="1"/>
                <w:sz w:val="20"/>
                <w:szCs w:val="20"/>
              </w:rPr>
            </w:pPr>
            <w:r w:rsidDel="00000000" w:rsidR="00000000" w:rsidRPr="00000000">
              <w:rPr>
                <w:sz w:val="20"/>
                <w:szCs w:val="20"/>
                <w:rtl w:val="0"/>
              </w:rPr>
              <w:t xml:space="preserve">MATH 237-Discrete Structures or MATH 205-Mathematical Structures </w:t>
            </w:r>
            <w:r w:rsidDel="00000000" w:rsidR="00000000" w:rsidRPr="00000000">
              <w:rPr>
                <w:b w:val="1"/>
                <w:sz w:val="20"/>
                <w:szCs w:val="20"/>
                <w:rtl w:val="0"/>
              </w:rPr>
              <w:t xml:space="preserve">WI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sz w:val="20"/>
                <w:szCs w:val="20"/>
              </w:rPr>
            </w:pPr>
            <w:r w:rsidDel="00000000" w:rsidR="00000000" w:rsidRPr="00000000">
              <w:rPr>
                <w:sz w:val="20"/>
                <w:szCs w:val="20"/>
                <w:rtl w:val="0"/>
              </w:rPr>
              <w:t xml:space="preserve">Gen Ed: CRWT 102-Critical Reading and Writing 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sz w:val="20"/>
                <w:szCs w:val="20"/>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3">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sz w:val="20"/>
                <w:szCs w:val="20"/>
              </w:rPr>
            </w:pPr>
            <w:r w:rsidDel="00000000" w:rsidR="00000000" w:rsidRPr="00000000">
              <w:rPr>
                <w:sz w:val="20"/>
                <w:szCs w:val="20"/>
                <w:rtl w:val="0"/>
              </w:rPr>
              <w:t xml:space="preserve">DATA 101-Introduction to Data Science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sz w:val="20"/>
                <w:szCs w:val="20"/>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9">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sz w:val="20"/>
                <w:szCs w:val="20"/>
              </w:rPr>
            </w:pPr>
            <w:r w:rsidDel="00000000" w:rsidR="00000000" w:rsidRPr="00000000">
              <w:rPr>
                <w:sz w:val="20"/>
                <w:szCs w:val="20"/>
                <w:rtl w:val="0"/>
              </w:rPr>
              <w:t xml:space="preserve">TAS Pathways Module 1: (PATH-TS1)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jc w:val="center"/>
              <w:rPr>
                <w:b w:val="1"/>
                <w:sz w:val="20"/>
                <w:szCs w:val="20"/>
              </w:rPr>
            </w:pPr>
            <w:r w:rsidDel="00000000" w:rsidR="00000000" w:rsidRPr="00000000">
              <w:rPr>
                <w:b w:val="1"/>
                <w:sz w:val="20"/>
                <w:szCs w:val="20"/>
                <w:rtl w:val="0"/>
              </w:rPr>
              <w:t xml:space="preserve">Degree Rqmt.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sz w:val="20"/>
                <w:szCs w:val="20"/>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sz w:val="20"/>
                <w:szCs w:val="20"/>
              </w:rPr>
            </w:pPr>
            <w:r w:rsidDel="00000000" w:rsidR="00000000" w:rsidRPr="00000000">
              <w:rPr>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jc w:val="cente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sz w:val="20"/>
                <w:szCs w:val="20"/>
              </w:rPr>
            </w:pPr>
            <w:r w:rsidDel="00000000" w:rsidR="00000000" w:rsidRPr="00000000">
              <w:rPr>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jc w:val="cente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sz w:val="20"/>
                <w:szCs w:val="20"/>
              </w:rPr>
            </w:pPr>
            <w:r w:rsidDel="00000000" w:rsidR="00000000" w:rsidRPr="00000000">
              <w:rPr>
                <w:rtl w:val="0"/>
              </w:rPr>
            </w:r>
          </w:p>
        </w:tc>
      </w:tr>
    </w:tbl>
    <w:p w:rsidR="00000000" w:rsidDel="00000000" w:rsidP="00000000" w:rsidRDefault="00000000" w:rsidRPr="00000000" w14:paraId="00000047">
      <w:pPr>
        <w:rPr>
          <w:sz w:val="20"/>
          <w:szCs w:val="20"/>
        </w:rPr>
      </w:pPr>
      <w:r w:rsidDel="00000000" w:rsidR="00000000" w:rsidRPr="00000000">
        <w:rPr>
          <w:rtl w:val="0"/>
        </w:rPr>
      </w:r>
    </w:p>
    <w:tbl>
      <w:tblPr>
        <w:tblStyle w:val="Table4"/>
        <w:tblW w:w="10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8"/>
        <w:gridCol w:w="1019"/>
        <w:gridCol w:w="330"/>
        <w:gridCol w:w="3923"/>
        <w:gridCol w:w="975"/>
        <w:gridCol w:w="375"/>
        <w:tblGridChange w:id="0">
          <w:tblGrid>
            <w:gridCol w:w="4118"/>
            <w:gridCol w:w="1019"/>
            <w:gridCol w:w="330"/>
            <w:gridCol w:w="3923"/>
            <w:gridCol w:w="975"/>
            <w:gridCol w:w="375"/>
          </w:tblGrid>
        </w:tblGridChange>
      </w:tblGrid>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48">
            <w:pPr>
              <w:jc w:val="center"/>
              <w:rPr>
                <w:sz w:val="20"/>
                <w:szCs w:val="20"/>
              </w:rPr>
            </w:pPr>
            <w:r w:rsidDel="00000000" w:rsidR="00000000" w:rsidRPr="00000000">
              <w:rPr>
                <w:b w:val="1"/>
                <w:sz w:val="20"/>
                <w:szCs w:val="20"/>
                <w:rtl w:val="0"/>
              </w:rPr>
              <w:t xml:space="preserve">Second Year</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4E">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4F">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50">
            <w:pPr>
              <w:jc w:val="center"/>
              <w:rPr>
                <w:sz w:val="20"/>
                <w:szCs w:val="20"/>
              </w:rPr>
            </w:pPr>
            <w:sdt>
              <w:sdtPr>
                <w:tag w:val="goog_rdk_2"/>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51">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52">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53">
            <w:pPr>
              <w:jc w:val="center"/>
              <w:rPr>
                <w:sz w:val="20"/>
                <w:szCs w:val="20"/>
              </w:rPr>
            </w:pPr>
            <w:sdt>
              <w:sdtPr>
                <w:tag w:val="goog_rdk_3"/>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CMPS 240-Data Analytics in Python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5">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6">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7">
            <w:pPr>
              <w:rPr>
                <w:b w:val="1"/>
                <w:sz w:val="20"/>
                <w:szCs w:val="20"/>
              </w:rPr>
            </w:pPr>
            <w:r w:rsidDel="00000000" w:rsidR="00000000" w:rsidRPr="00000000">
              <w:rPr>
                <w:sz w:val="20"/>
                <w:szCs w:val="20"/>
                <w:rtl w:val="0"/>
              </w:rPr>
              <w:t xml:space="preserve">DATA 301-Data Visualization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8">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9">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A">
            <w:pPr>
              <w:rPr>
                <w:sz w:val="20"/>
                <w:szCs w:val="20"/>
              </w:rPr>
            </w:pPr>
            <w:r w:rsidDel="00000000" w:rsidR="00000000" w:rsidRPr="00000000">
              <w:rPr>
                <w:sz w:val="20"/>
                <w:szCs w:val="20"/>
                <w:rtl w:val="0"/>
              </w:rPr>
              <w:t xml:space="preserve">MATH 262-Linear Algebra </w:t>
            </w:r>
            <w:r w:rsidDel="00000000" w:rsidR="00000000" w:rsidRPr="00000000">
              <w:rPr>
                <w:b w:val="1"/>
                <w:sz w:val="20"/>
                <w:szCs w:val="20"/>
                <w:rtl w:val="0"/>
              </w:rPr>
              <w:t xml:space="preserve">WI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B">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C">
            <w:pPr>
              <w:rPr>
                <w:sz w:val="20"/>
                <w:szCs w:val="20"/>
              </w:rPr>
            </w:pPr>
            <w:r w:rsidDel="00000000" w:rsidR="00000000" w:rsidRPr="00000000">
              <w:rPr>
                <w:rtl w:val="0"/>
              </w:rPr>
            </w:r>
          </w:p>
        </w:tc>
        <w:tc>
          <w:tcPr>
            <w:shd w:fill="ffffff" w:val="clear"/>
          </w:tcPr>
          <w:p w:rsidR="00000000" w:rsidDel="00000000" w:rsidP="00000000" w:rsidRDefault="00000000" w:rsidRPr="00000000" w14:paraId="0000005D">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5E">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F">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0">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1">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2">
            <w:pPr>
              <w:rPr>
                <w:sz w:val="20"/>
                <w:szCs w:val="20"/>
              </w:rPr>
            </w:pPr>
            <w:r w:rsidDel="00000000" w:rsidR="00000000" w:rsidRPr="00000000">
              <w:rPr>
                <w:rtl w:val="0"/>
              </w:rPr>
            </w:r>
          </w:p>
        </w:tc>
        <w:tc>
          <w:tcPr/>
          <w:p w:rsidR="00000000" w:rsidDel="00000000" w:rsidP="00000000" w:rsidRDefault="00000000" w:rsidRPr="00000000" w14:paraId="00000063">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4">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5">
            <w:pPr>
              <w:rPr>
                <w:sz w:val="20"/>
                <w:szCs w:val="2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6">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7">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8">
            <w:pPr>
              <w:rPr>
                <w:sz w:val="20"/>
                <w:szCs w:val="20"/>
              </w:rPr>
            </w:pPr>
            <w:r w:rsidDel="00000000" w:rsidR="00000000" w:rsidRPr="00000000">
              <w:rPr>
                <w:rtl w:val="0"/>
              </w:rPr>
            </w:r>
          </w:p>
        </w:tc>
        <w:tc>
          <w:tcPr/>
          <w:p w:rsidR="00000000" w:rsidDel="00000000" w:rsidP="00000000" w:rsidRDefault="00000000" w:rsidRPr="00000000" w14:paraId="0000006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A">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B">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C">
            <w:pPr>
              <w:rPr>
                <w:sz w:val="20"/>
                <w:szCs w:val="20"/>
              </w:rPr>
            </w:pPr>
            <w:r w:rsidDel="00000000" w:rsidR="00000000" w:rsidRPr="00000000">
              <w:rPr>
                <w:sz w:val="20"/>
                <w:szCs w:val="20"/>
                <w:rtl w:val="0"/>
              </w:rPr>
              <w:t xml:space="preserve">TAS Pathways Module 2: (PATH-TS2)</w:t>
            </w:r>
          </w:p>
          <w:p w:rsidR="00000000" w:rsidDel="00000000" w:rsidP="00000000" w:rsidRDefault="00000000" w:rsidRPr="00000000" w14:paraId="0000006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E">
            <w:pPr>
              <w:jc w:val="center"/>
              <w:rPr>
                <w:sz w:val="20"/>
                <w:szCs w:val="20"/>
              </w:rPr>
            </w:pPr>
            <w:r w:rsidDel="00000000" w:rsidR="00000000" w:rsidRPr="00000000">
              <w:rPr>
                <w:b w:val="1"/>
                <w:sz w:val="20"/>
                <w:szCs w:val="20"/>
                <w:rtl w:val="0"/>
              </w:rPr>
              <w:t xml:space="preserve">Degree Rqmt.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0">
            <w:pPr>
              <w:rPr>
                <w:sz w:val="20"/>
                <w:szCs w:val="20"/>
              </w:rPr>
            </w:pPr>
            <w:r w:rsidDel="00000000" w:rsidR="00000000" w:rsidRPr="00000000">
              <w:rPr>
                <w:sz w:val="20"/>
                <w:szCs w:val="20"/>
                <w:rtl w:val="0"/>
              </w:rPr>
              <w:t xml:space="preserve">TAS Pathways Module 3: (PATH-TS3)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1">
            <w:pPr>
              <w:jc w:val="center"/>
              <w:rPr>
                <w:sz w:val="20"/>
                <w:szCs w:val="20"/>
              </w:rPr>
            </w:pPr>
            <w:r w:rsidDel="00000000" w:rsidR="00000000" w:rsidRPr="00000000">
              <w:rPr>
                <w:b w:val="1"/>
                <w:sz w:val="20"/>
                <w:szCs w:val="20"/>
                <w:rtl w:val="0"/>
              </w:rPr>
              <w:t xml:space="preserve">Degree Rqmt.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2">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3">
            <w:pPr>
              <w:rPr>
                <w:sz w:val="20"/>
                <w:szCs w:val="20"/>
              </w:rPr>
            </w:pPr>
            <w:r w:rsidDel="00000000" w:rsidR="00000000" w:rsidRPr="00000000">
              <w:rPr>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4">
            <w:pPr>
              <w:jc w:val="cente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6">
            <w:pPr>
              <w:rPr>
                <w:sz w:val="20"/>
                <w:szCs w:val="20"/>
              </w:rPr>
            </w:pPr>
            <w:r w:rsidDel="00000000" w:rsidR="00000000" w:rsidRPr="00000000">
              <w:rPr>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7">
            <w:pPr>
              <w:jc w:val="cente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8">
            <w:pPr>
              <w:rPr>
                <w:sz w:val="20"/>
                <w:szCs w:val="20"/>
              </w:rPr>
            </w:pPr>
            <w:r w:rsidDel="00000000" w:rsidR="00000000" w:rsidRPr="00000000">
              <w:rPr>
                <w:rtl w:val="0"/>
              </w:rPr>
            </w:r>
          </w:p>
        </w:tc>
      </w:tr>
    </w:tbl>
    <w:p w:rsidR="00000000" w:rsidDel="00000000" w:rsidP="00000000" w:rsidRDefault="00000000" w:rsidRPr="00000000" w14:paraId="00000079">
      <w:pPr>
        <w:rPr>
          <w:sz w:val="20"/>
          <w:szCs w:val="20"/>
        </w:rPr>
      </w:pPr>
      <w:r w:rsidDel="00000000" w:rsidR="00000000" w:rsidRPr="00000000">
        <w:rPr>
          <w:rtl w:val="0"/>
        </w:rPr>
      </w:r>
    </w:p>
    <w:tbl>
      <w:tblPr>
        <w:tblStyle w:val="Table5"/>
        <w:tblW w:w="10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8"/>
        <w:gridCol w:w="829"/>
        <w:gridCol w:w="520"/>
        <w:gridCol w:w="3923"/>
        <w:gridCol w:w="830"/>
        <w:gridCol w:w="520"/>
        <w:tblGridChange w:id="0">
          <w:tblGrid>
            <w:gridCol w:w="4118"/>
            <w:gridCol w:w="829"/>
            <w:gridCol w:w="520"/>
            <w:gridCol w:w="3923"/>
            <w:gridCol w:w="830"/>
            <w:gridCol w:w="520"/>
          </w:tblGrid>
        </w:tblGridChange>
      </w:tblGrid>
      <w:tr>
        <w:trPr>
          <w:cantSplit w:val="0"/>
          <w:trHeight w:val="32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A">
            <w:pPr>
              <w:jc w:val="center"/>
              <w:rPr>
                <w:sz w:val="20"/>
                <w:szCs w:val="20"/>
              </w:rPr>
            </w:pPr>
            <w:r w:rsidDel="00000000" w:rsidR="00000000" w:rsidRPr="00000000">
              <w:rPr>
                <w:b w:val="1"/>
                <w:sz w:val="20"/>
                <w:szCs w:val="20"/>
                <w:rtl w:val="0"/>
              </w:rPr>
              <w:t xml:space="preserve">Third Year</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0">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1">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2">
            <w:pPr>
              <w:jc w:val="center"/>
              <w:rPr>
                <w:sz w:val="20"/>
                <w:szCs w:val="20"/>
              </w:rPr>
            </w:pPr>
            <w:sdt>
              <w:sdtPr>
                <w:tag w:val="goog_rdk_4"/>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3">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4">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5">
            <w:pPr>
              <w:jc w:val="center"/>
              <w:rPr>
                <w:sz w:val="20"/>
                <w:szCs w:val="20"/>
              </w:rPr>
            </w:pPr>
            <w:sdt>
              <w:sdtPr>
                <w:tag w:val="goog_rdk_5"/>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b w:val="1"/>
                <w:sz w:val="20"/>
                <w:szCs w:val="20"/>
              </w:rPr>
            </w:pPr>
            <w:r w:rsidDel="00000000" w:rsidR="00000000" w:rsidRPr="00000000">
              <w:rPr>
                <w:sz w:val="20"/>
                <w:szCs w:val="20"/>
                <w:rtl w:val="0"/>
              </w:rPr>
              <w:t xml:space="preserve">Gen Ed: Distribution Values and Ethics</w:t>
              <w:br w:type="textWrapping"/>
              <w:t xml:space="preserve">DATA 225-Ethics of Technology </w:t>
            </w:r>
            <w:r w:rsidDel="00000000" w:rsidR="00000000" w:rsidRPr="00000000">
              <w:rPr>
                <w:b w:val="1"/>
                <w:sz w:val="20"/>
                <w:szCs w:val="20"/>
                <w:rtl w:val="0"/>
              </w:rPr>
              <w:t xml:space="preserve">WI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rPr>
                <w:sz w:val="20"/>
                <w:szCs w:val="20"/>
              </w:rPr>
            </w:pPr>
            <w:r w:rsidDel="00000000" w:rsidR="00000000" w:rsidRPr="00000000">
              <w:rPr>
                <w:sz w:val="20"/>
                <w:szCs w:val="20"/>
                <w:rtl w:val="0"/>
              </w:rPr>
              <w:t xml:space="preserve">MATH 370-Applied Statistics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jc w:val="center"/>
              <w:rPr>
                <w:sz w:val="20"/>
                <w:szCs w:val="20"/>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sz w:val="20"/>
                <w:szCs w:val="20"/>
              </w:rPr>
            </w:pPr>
            <w:r w:rsidDel="00000000" w:rsidR="00000000" w:rsidRPr="00000000">
              <w:rPr>
                <w:sz w:val="20"/>
                <w:szCs w:val="20"/>
                <w:rtl w:val="0"/>
              </w:rPr>
              <w:t xml:space="preserve">General Education Requirement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rPr>
                <w:sz w:val="20"/>
                <w:szCs w:val="20"/>
              </w:rPr>
            </w:pPr>
            <w:r w:rsidDel="00000000" w:rsidR="00000000" w:rsidRPr="00000000">
              <w:rPr>
                <w:sz w:val="20"/>
                <w:szCs w:val="20"/>
                <w:rtl w:val="0"/>
              </w:rPr>
              <w:t xml:space="preserve">CMPS 364-Database Design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jc w:val="center"/>
              <w:rPr>
                <w:sz w:val="20"/>
                <w:szCs w:val="20"/>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92">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3">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jc w:val="center"/>
              <w:rPr>
                <w:sz w:val="20"/>
                <w:szCs w:val="20"/>
              </w:rPr>
            </w:pPr>
            <w:r w:rsidDel="00000000" w:rsidR="00000000" w:rsidRPr="00000000">
              <w:rPr>
                <w:rtl w:val="0"/>
              </w:rPr>
            </w:r>
          </w:p>
        </w:tc>
        <w:tc>
          <w:tcPr>
            <w:shd w:fill="ffffff" w:val="clear"/>
          </w:tcPr>
          <w:p w:rsidR="00000000" w:rsidDel="00000000" w:rsidP="00000000" w:rsidRDefault="00000000" w:rsidRPr="00000000" w14:paraId="00000095">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6">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jc w:val="center"/>
              <w:rPr>
                <w:sz w:val="20"/>
                <w:szCs w:val="20"/>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98">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9">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sz w:val="20"/>
                <w:szCs w:val="20"/>
                <w:highlight w:val="white"/>
              </w:rPr>
            </w:pPr>
            <w:r w:rsidDel="00000000" w:rsidR="00000000" w:rsidRPr="00000000">
              <w:rPr>
                <w:sz w:val="20"/>
                <w:szCs w:val="20"/>
                <w:highlight w:val="white"/>
                <w:rtl w:val="0"/>
              </w:rPr>
              <w:t xml:space="preserve">CMPS 231 - Data Structures and Algorithms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jc w:val="center"/>
              <w:rPr>
                <w:sz w:val="20"/>
                <w:szCs w:val="20"/>
                <w:highlight w:val="white"/>
              </w:rPr>
            </w:pPr>
            <w:r w:rsidDel="00000000" w:rsidR="00000000" w:rsidRPr="00000000">
              <w:rPr>
                <w:sz w:val="20"/>
                <w:szCs w:val="20"/>
                <w:highlight w:val="whit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jc w:val="center"/>
              <w:rPr>
                <w:sz w:val="20"/>
                <w:szCs w:val="20"/>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E">
            <w:pPr>
              <w:rPr>
                <w:sz w:val="22"/>
                <w:szCs w:val="22"/>
                <w:highlight w:val="white"/>
              </w:rPr>
            </w:pPr>
            <w:r w:rsidDel="00000000" w:rsidR="00000000" w:rsidRPr="00000000">
              <w:rPr>
                <w:sz w:val="22"/>
                <w:szCs w:val="22"/>
                <w:highlight w:val="white"/>
                <w:rtl w:val="0"/>
              </w:rPr>
              <w:t xml:space="preserve">Free Elective (minor, certificate, or second major requirement)</w:t>
            </w:r>
          </w:p>
        </w:tc>
        <w:tc>
          <w:tcPr/>
          <w:p w:rsidR="00000000" w:rsidDel="00000000" w:rsidP="00000000" w:rsidRDefault="00000000" w:rsidRPr="00000000" w14:paraId="0000009F">
            <w:pPr>
              <w:jc w:val="center"/>
              <w:rPr>
                <w:sz w:val="22"/>
                <w:szCs w:val="22"/>
                <w:highlight w:val="white"/>
              </w:rPr>
            </w:pPr>
            <w:r w:rsidDel="00000000" w:rsidR="00000000" w:rsidRPr="00000000">
              <w:rPr>
                <w:sz w:val="22"/>
                <w:szCs w:val="22"/>
                <w:highlight w:val="white"/>
                <w:rtl w:val="0"/>
              </w:rPr>
              <w:t xml:space="preserve">2</w:t>
            </w:r>
          </w:p>
        </w:tc>
        <w:tc>
          <w:tcPr/>
          <w:p w:rsidR="00000000" w:rsidDel="00000000" w:rsidP="00000000" w:rsidRDefault="00000000" w:rsidRPr="00000000" w14:paraId="000000A0">
            <w:pPr>
              <w:jc w:val="center"/>
              <w:rPr>
                <w:sz w:val="22"/>
                <w:szCs w:val="22"/>
                <w:highlight w:val="white"/>
              </w:rPr>
            </w:pPr>
            <w:r w:rsidDel="00000000" w:rsidR="00000000" w:rsidRPr="00000000">
              <w:rPr>
                <w:rtl w:val="0"/>
              </w:rPr>
            </w:r>
          </w:p>
        </w:tc>
        <w:tc>
          <w:tcPr/>
          <w:p w:rsidR="00000000" w:rsidDel="00000000" w:rsidP="00000000" w:rsidRDefault="00000000" w:rsidRPr="00000000" w14:paraId="000000A1">
            <w:pPr>
              <w:rPr>
                <w:sz w:val="22"/>
                <w:szCs w:val="22"/>
                <w:highlight w:val="white"/>
              </w:rPr>
            </w:pPr>
            <w:r w:rsidDel="00000000" w:rsidR="00000000" w:rsidRPr="00000000">
              <w:rPr>
                <w:sz w:val="22"/>
                <w:szCs w:val="22"/>
                <w:highlight w:val="white"/>
                <w:rtl w:val="0"/>
              </w:rPr>
              <w:t xml:space="preserve">Free Elective (minor, certificate, or second major requirement)</w:t>
            </w:r>
          </w:p>
        </w:tc>
        <w:tc>
          <w:tcPr/>
          <w:p w:rsidR="00000000" w:rsidDel="00000000" w:rsidP="00000000" w:rsidRDefault="00000000" w:rsidRPr="00000000" w14:paraId="000000A2">
            <w:pPr>
              <w:jc w:val="center"/>
              <w:rPr>
                <w:sz w:val="22"/>
                <w:szCs w:val="22"/>
                <w:highlight w:val="white"/>
              </w:rPr>
            </w:pPr>
            <w:r w:rsidDel="00000000" w:rsidR="00000000" w:rsidRPr="00000000">
              <w:rPr>
                <w:sz w:val="22"/>
                <w:szCs w:val="22"/>
                <w:highlight w:val="whit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jc w:val="cente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b w:val="1"/>
                <w:sz w:val="20"/>
                <w:szCs w:val="20"/>
              </w:rPr>
            </w:pPr>
            <w:r w:rsidDel="00000000" w:rsidR="00000000" w:rsidRPr="00000000">
              <w:rPr>
                <w:b w:val="1"/>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jc w:val="center"/>
              <w:rPr>
                <w:sz w:val="20"/>
                <w:szCs w:val="20"/>
              </w:rPr>
            </w:pPr>
            <w:r w:rsidDel="00000000" w:rsidR="00000000" w:rsidRPr="00000000">
              <w:rPr>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b w:val="1"/>
                <w:sz w:val="20"/>
                <w:szCs w:val="20"/>
              </w:rPr>
            </w:pPr>
            <w:r w:rsidDel="00000000" w:rsidR="00000000" w:rsidRPr="00000000">
              <w:rPr>
                <w:b w:val="1"/>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jc w:val="center"/>
              <w:rPr>
                <w:sz w:val="20"/>
                <w:szCs w:val="20"/>
              </w:rPr>
            </w:pPr>
            <w:r w:rsidDel="00000000" w:rsidR="00000000" w:rsidRPr="00000000">
              <w:rPr>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jc w:val="center"/>
              <w:rPr>
                <w:sz w:val="20"/>
                <w:szCs w:val="20"/>
              </w:rPr>
            </w:pPr>
            <w:r w:rsidDel="00000000" w:rsidR="00000000" w:rsidRPr="00000000">
              <w:rPr>
                <w:rtl w:val="0"/>
              </w:rPr>
            </w:r>
          </w:p>
        </w:tc>
      </w:tr>
    </w:tbl>
    <w:p w:rsidR="00000000" w:rsidDel="00000000" w:rsidP="00000000" w:rsidRDefault="00000000" w:rsidRPr="00000000" w14:paraId="000000AA">
      <w:pPr>
        <w:rPr>
          <w:sz w:val="20"/>
          <w:szCs w:val="20"/>
        </w:rPr>
      </w:pPr>
      <w:r w:rsidDel="00000000" w:rsidR="00000000" w:rsidRPr="00000000">
        <w:rPr>
          <w:rtl w:val="0"/>
        </w:rPr>
      </w:r>
    </w:p>
    <w:tbl>
      <w:tblPr>
        <w:tblStyle w:val="Table6"/>
        <w:tblW w:w="107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55"/>
        <w:gridCol w:w="825"/>
        <w:gridCol w:w="525"/>
        <w:gridCol w:w="3930"/>
        <w:gridCol w:w="825"/>
        <w:gridCol w:w="525"/>
        <w:tblGridChange w:id="0">
          <w:tblGrid>
            <w:gridCol w:w="4155"/>
            <w:gridCol w:w="825"/>
            <w:gridCol w:w="525"/>
            <w:gridCol w:w="3930"/>
            <w:gridCol w:w="825"/>
            <w:gridCol w:w="525"/>
          </w:tblGrid>
        </w:tblGridChange>
      </w:tblGrid>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AB">
            <w:pPr>
              <w:jc w:val="center"/>
              <w:rPr>
                <w:sz w:val="20"/>
                <w:szCs w:val="20"/>
              </w:rPr>
            </w:pPr>
            <w:r w:rsidDel="00000000" w:rsidR="00000000" w:rsidRPr="00000000">
              <w:rPr>
                <w:b w:val="1"/>
                <w:sz w:val="20"/>
                <w:szCs w:val="20"/>
                <w:rtl w:val="0"/>
              </w:rPr>
              <w:t xml:space="preserve">Fourth Year</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1">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2">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3">
            <w:pPr>
              <w:jc w:val="center"/>
              <w:rPr>
                <w:sz w:val="20"/>
                <w:szCs w:val="20"/>
              </w:rPr>
            </w:pPr>
            <w:sdt>
              <w:sdtPr>
                <w:tag w:val="goog_rdk_6"/>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4">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5">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6">
            <w:pPr>
              <w:jc w:val="center"/>
              <w:rPr>
                <w:sz w:val="20"/>
                <w:szCs w:val="20"/>
              </w:rPr>
            </w:pPr>
            <w:sdt>
              <w:sdtPr>
                <w:tag w:val="goog_rdk_7"/>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sz w:val="20"/>
                <w:szCs w:val="20"/>
              </w:rPr>
            </w:pPr>
            <w:r w:rsidDel="00000000" w:rsidR="00000000" w:rsidRPr="00000000">
              <w:rPr>
                <w:sz w:val="20"/>
                <w:szCs w:val="20"/>
                <w:rtl w:val="0"/>
              </w:rPr>
              <w:t xml:space="preserve">CMPS 320-Machine Learning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b w:val="1"/>
                <w:sz w:val="20"/>
                <w:szCs w:val="20"/>
              </w:rPr>
            </w:pPr>
            <w:r w:rsidDel="00000000" w:rsidR="00000000" w:rsidRPr="00000000">
              <w:rPr>
                <w:sz w:val="20"/>
                <w:szCs w:val="20"/>
                <w:rtl w:val="0"/>
              </w:rPr>
              <w:t xml:space="preserve">DATA 450-Data Science Capstone Project </w:t>
            </w:r>
            <w:r w:rsidDel="00000000" w:rsidR="00000000" w:rsidRPr="00000000">
              <w:rPr>
                <w:b w:val="1"/>
                <w:sz w:val="20"/>
                <w:szCs w:val="20"/>
                <w:rtl w:val="0"/>
              </w:rPr>
              <w:t xml:space="preserve">WI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jc w:val="cente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sz w:val="20"/>
                <w:szCs w:val="20"/>
                <w:highlight w:val="white"/>
              </w:rPr>
            </w:pPr>
            <w:r w:rsidDel="00000000" w:rsidR="00000000" w:rsidRPr="00000000">
              <w:rPr>
                <w:sz w:val="20"/>
                <w:szCs w:val="20"/>
                <w:highlight w:val="white"/>
                <w:rtl w:val="0"/>
              </w:rPr>
              <w:t xml:space="preserve">CMPS 310 - Big Data Programming</w:t>
            </w:r>
            <w:r w:rsidDel="00000000" w:rsidR="00000000" w:rsidRPr="00000000">
              <w:rPr>
                <w:sz w:val="20"/>
                <w:szCs w:val="20"/>
                <w:highlight w:val="white"/>
                <w:vertAlign w:val="superscript"/>
              </w:rPr>
              <w:footnoteReference w:customMarkFollows="0" w:id="0"/>
            </w:r>
            <w:r w:rsidDel="00000000" w:rsidR="00000000" w:rsidRPr="00000000">
              <w:rPr>
                <w:sz w:val="20"/>
                <w:szCs w:val="20"/>
                <w:highlight w:val="white"/>
                <w:rtl w:val="0"/>
              </w:rPr>
              <w:t xml:space="preserve"> (Data Science Elective required for major)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jc w:val="center"/>
              <w:rPr>
                <w:sz w:val="20"/>
                <w:szCs w:val="20"/>
                <w:highlight w:val="white"/>
              </w:rPr>
            </w:pPr>
            <w:r w:rsidDel="00000000" w:rsidR="00000000" w:rsidRPr="00000000">
              <w:rPr>
                <w:sz w:val="20"/>
                <w:szCs w:val="20"/>
                <w:highlight w:val="whit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sz w:val="20"/>
                <w:szCs w:val="20"/>
                <w:highlight w:val="white"/>
              </w:rPr>
            </w:pPr>
            <w:r w:rsidDel="00000000" w:rsidR="00000000" w:rsidRPr="00000000">
              <w:rPr>
                <w:sz w:val="20"/>
                <w:szCs w:val="20"/>
                <w:highlight w:val="white"/>
                <w:rtl w:val="0"/>
              </w:rPr>
              <w:t xml:space="preserve">CMPS 531 Data Structures and Algorithms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jc w:val="center"/>
              <w:rPr>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3">
            <w:pPr>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p w:rsidR="00000000" w:rsidDel="00000000" w:rsidP="00000000" w:rsidRDefault="00000000" w:rsidRPr="00000000" w14:paraId="000000C4">
            <w:pPr>
              <w:jc w:val="center"/>
              <w:rPr>
                <w:sz w:val="20"/>
                <w:szCs w:val="20"/>
                <w:highlight w:val="white"/>
              </w:rPr>
            </w:pPr>
            <w:r w:rsidDel="00000000" w:rsidR="00000000" w:rsidRPr="00000000">
              <w:rPr>
                <w:sz w:val="20"/>
                <w:szCs w:val="20"/>
                <w:highlight w:val="whit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sz w:val="20"/>
                <w:szCs w:val="20"/>
                <w:highlight w:val="white"/>
              </w:rPr>
            </w:pPr>
            <w:r w:rsidDel="00000000" w:rsidR="00000000" w:rsidRPr="00000000">
              <w:rPr>
                <w:sz w:val="20"/>
                <w:szCs w:val="20"/>
                <w:highlight w:val="white"/>
                <w:rtl w:val="0"/>
              </w:rPr>
              <w:t xml:space="preserve">MSCS Elective or DATA 620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jc w:val="cente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rPr>
                <w:strike w:val="1"/>
                <w:sz w:val="20"/>
                <w:szCs w:val="20"/>
                <w:highlight w:val="white"/>
              </w:rPr>
            </w:pPr>
            <w:r w:rsidDel="00000000" w:rsidR="00000000" w:rsidRPr="00000000">
              <w:rPr>
                <w:sz w:val="20"/>
                <w:szCs w:val="20"/>
                <w:highlight w:val="white"/>
                <w:rtl w:val="0"/>
              </w:rPr>
              <w:t xml:space="preserve">CMPS 547 Foundations of Computer Science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rPr>
                <w:sz w:val="20"/>
                <w:szCs w:val="20"/>
                <w:highlight w:val="white"/>
                <w:vertAlign w:val="superscript"/>
              </w:rPr>
            </w:pPr>
            <w:r w:rsidDel="00000000" w:rsidR="00000000" w:rsidRPr="00000000">
              <w:rPr>
                <w:sz w:val="20"/>
                <w:szCs w:val="20"/>
                <w:highlight w:val="white"/>
                <w:rtl w:val="0"/>
              </w:rPr>
              <w:t xml:space="preserve">CMPS 311 - Operating System Design</w:t>
            </w:r>
            <w:r w:rsidDel="00000000" w:rsidR="00000000" w:rsidRPr="00000000">
              <w:rPr>
                <w:sz w:val="20"/>
                <w:szCs w:val="20"/>
                <w:highlight w:val="white"/>
                <w:vertAlign w:val="superscript"/>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jc w:val="center"/>
              <w:rPr>
                <w:sz w:val="20"/>
                <w:szCs w:val="20"/>
                <w:highlight w:val="white"/>
              </w:rPr>
            </w:pPr>
            <w:r w:rsidDel="00000000" w:rsidR="00000000" w:rsidRPr="00000000">
              <w:rPr>
                <w:sz w:val="20"/>
                <w:szCs w:val="20"/>
                <w:highlight w:val="whit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jc w:val="cente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rPr>
                <w:sz w:val="20"/>
                <w:szCs w:val="20"/>
              </w:rPr>
            </w:pPr>
            <w:r w:rsidDel="00000000" w:rsidR="00000000" w:rsidRPr="00000000">
              <w:rPr>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jc w:val="center"/>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rPr>
                <w:sz w:val="20"/>
                <w:szCs w:val="20"/>
              </w:rPr>
            </w:pPr>
            <w:r w:rsidDel="00000000" w:rsidR="00000000" w:rsidRPr="00000000">
              <w:rPr>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jc w:val="center"/>
              <w:rPr>
                <w:sz w:val="20"/>
                <w:szCs w:val="20"/>
              </w:rPr>
            </w:pPr>
            <w:r w:rsidDel="00000000" w:rsidR="00000000" w:rsidRPr="00000000">
              <w:rPr>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jc w:val="center"/>
              <w:rPr>
                <w:sz w:val="20"/>
                <w:szCs w:val="20"/>
              </w:rPr>
            </w:pPr>
            <w:r w:rsidDel="00000000" w:rsidR="00000000" w:rsidRPr="00000000">
              <w:rPr>
                <w:rtl w:val="0"/>
              </w:rPr>
            </w:r>
          </w:p>
        </w:tc>
      </w:tr>
    </w:tbl>
    <w:p w:rsidR="00000000" w:rsidDel="00000000" w:rsidP="00000000" w:rsidRDefault="00000000" w:rsidRPr="00000000" w14:paraId="000000D5">
      <w:pPr>
        <w:rPr>
          <w:sz w:val="20"/>
          <w:szCs w:val="20"/>
        </w:rPr>
      </w:pPr>
      <w:r w:rsidDel="00000000" w:rsidR="00000000" w:rsidRPr="00000000">
        <w:rPr>
          <w:rtl w:val="0"/>
        </w:rPr>
      </w:r>
    </w:p>
    <w:tbl>
      <w:tblPr>
        <w:tblStyle w:val="Table7"/>
        <w:tblW w:w="10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8"/>
        <w:gridCol w:w="829"/>
        <w:gridCol w:w="520"/>
        <w:gridCol w:w="3923"/>
        <w:gridCol w:w="830"/>
        <w:gridCol w:w="520"/>
        <w:tblGridChange w:id="0">
          <w:tblGrid>
            <w:gridCol w:w="4118"/>
            <w:gridCol w:w="829"/>
            <w:gridCol w:w="520"/>
            <w:gridCol w:w="3923"/>
            <w:gridCol w:w="830"/>
            <w:gridCol w:w="520"/>
          </w:tblGrid>
        </w:tblGridChange>
      </w:tblGrid>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6">
            <w:pPr>
              <w:jc w:val="center"/>
              <w:rPr>
                <w:b w:val="1"/>
                <w:sz w:val="20"/>
                <w:szCs w:val="20"/>
              </w:rPr>
            </w:pPr>
            <w:r w:rsidDel="00000000" w:rsidR="00000000" w:rsidRPr="00000000">
              <w:rPr>
                <w:b w:val="1"/>
                <w:sz w:val="20"/>
                <w:szCs w:val="20"/>
                <w:rtl w:val="0"/>
              </w:rPr>
              <w:t xml:space="preserve">Fifth Year - MSCS</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C">
            <w:pPr>
              <w:rPr>
                <w:b w:val="1"/>
                <w:sz w:val="20"/>
                <w:szCs w:val="20"/>
              </w:rPr>
            </w:pPr>
            <w:r w:rsidDel="00000000" w:rsidR="00000000" w:rsidRPr="00000000">
              <w:rPr>
                <w:b w:val="1"/>
                <w:sz w:val="20"/>
                <w:szCs w:val="20"/>
                <w:rtl w:val="0"/>
              </w:rPr>
              <w:t xml:space="preserve">Fall Semester </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D">
            <w:pPr>
              <w:jc w:val="center"/>
              <w:rPr>
                <w:b w:val="1"/>
                <w:sz w:val="20"/>
                <w:szCs w:val="20"/>
              </w:rPr>
            </w:pPr>
            <w:r w:rsidDel="00000000" w:rsidR="00000000" w:rsidRPr="00000000">
              <w:rPr>
                <w:b w:val="1"/>
                <w:sz w:val="20"/>
                <w:szCs w:val="20"/>
                <w:rtl w:val="0"/>
              </w:rPr>
              <w:t xml:space="preserve">HRS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E">
            <w:pPr>
              <w:jc w:val="center"/>
              <w:rPr>
                <w:b w:val="1"/>
                <w:sz w:val="20"/>
                <w:szCs w:val="20"/>
              </w:rPr>
            </w:pPr>
            <w:sdt>
              <w:sdtPr>
                <w:tag w:val="goog_rdk_8"/>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F">
            <w:pPr>
              <w:rPr>
                <w:b w:val="1"/>
                <w:sz w:val="20"/>
                <w:szCs w:val="20"/>
              </w:rPr>
            </w:pPr>
            <w:r w:rsidDel="00000000" w:rsidR="00000000" w:rsidRPr="00000000">
              <w:rPr>
                <w:b w:val="1"/>
                <w:sz w:val="20"/>
                <w:szCs w:val="20"/>
                <w:rtl w:val="0"/>
              </w:rPr>
              <w:t xml:space="preserve">Spring Semester </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E0">
            <w:pPr>
              <w:jc w:val="center"/>
              <w:rPr>
                <w:b w:val="1"/>
                <w:sz w:val="20"/>
                <w:szCs w:val="20"/>
              </w:rPr>
            </w:pPr>
            <w:r w:rsidDel="00000000" w:rsidR="00000000" w:rsidRPr="00000000">
              <w:rPr>
                <w:b w:val="1"/>
                <w:sz w:val="20"/>
                <w:szCs w:val="20"/>
                <w:rtl w:val="0"/>
              </w:rPr>
              <w:t xml:space="preserve">HRS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E1">
            <w:pPr>
              <w:jc w:val="center"/>
              <w:rPr>
                <w:b w:val="1"/>
                <w:sz w:val="20"/>
                <w:szCs w:val="20"/>
              </w:rPr>
            </w:pPr>
            <w:sdt>
              <w:sdtPr>
                <w:tag w:val="goog_rdk_9"/>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rPr>
                <w:b w:val="1"/>
                <w:sz w:val="20"/>
                <w:szCs w:val="20"/>
                <w:highlight w:val="white"/>
              </w:rPr>
            </w:pPr>
            <w:r w:rsidDel="00000000" w:rsidR="00000000" w:rsidRPr="00000000">
              <w:rPr>
                <w:b w:val="1"/>
                <w:sz w:val="20"/>
                <w:szCs w:val="20"/>
                <w:highlight w:val="white"/>
                <w:rtl w:val="0"/>
              </w:rPr>
              <w:t xml:space="preserve">MSCS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rPr>
                <w:sz w:val="20"/>
                <w:szCs w:val="20"/>
                <w:highlight w:val="white"/>
              </w:rPr>
            </w:pPr>
            <w:r w:rsidDel="00000000" w:rsidR="00000000" w:rsidRPr="00000000">
              <w:rPr>
                <w:b w:val="1"/>
                <w:sz w:val="20"/>
                <w:szCs w:val="20"/>
                <w:highlight w:val="white"/>
                <w:rtl w:val="0"/>
              </w:rPr>
              <w:t xml:space="preserve">MSCS Elective or DATA 620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jc w:val="cente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jc w:val="cente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rPr>
                <w:b w:val="1"/>
                <w:sz w:val="20"/>
                <w:szCs w:val="20"/>
                <w:highlight w:val="white"/>
              </w:rPr>
            </w:pPr>
            <w:r w:rsidDel="00000000" w:rsidR="00000000" w:rsidRPr="00000000">
              <w:rPr>
                <w:b w:val="1"/>
                <w:sz w:val="20"/>
                <w:szCs w:val="20"/>
                <w:highlight w:val="white"/>
                <w:rtl w:val="0"/>
              </w:rPr>
              <w:t xml:space="preserve">MSCS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rPr>
                <w:b w:val="1"/>
                <w:sz w:val="20"/>
                <w:szCs w:val="20"/>
                <w:highlight w:val="white"/>
              </w:rPr>
            </w:pPr>
            <w:r w:rsidDel="00000000" w:rsidR="00000000" w:rsidRPr="00000000">
              <w:rPr>
                <w:b w:val="1"/>
                <w:sz w:val="20"/>
                <w:szCs w:val="20"/>
                <w:highlight w:val="white"/>
                <w:rtl w:val="0"/>
              </w:rPr>
              <w:t xml:space="preserve">MSCS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jc w:val="cente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jc w:val="center"/>
              <w:rPr>
                <w:sz w:val="20"/>
                <w:szCs w:val="20"/>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rPr>
                <w:sz w:val="20"/>
                <w:szCs w:val="20"/>
                <w:highlight w:val="white"/>
              </w:rPr>
            </w:pPr>
            <w:r w:rsidDel="00000000" w:rsidR="00000000" w:rsidRPr="00000000">
              <w:rPr>
                <w:b w:val="1"/>
                <w:sz w:val="20"/>
                <w:szCs w:val="20"/>
                <w:highlight w:val="white"/>
                <w:rtl w:val="0"/>
              </w:rPr>
              <w:t xml:space="preserve">MSCS Elective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rPr>
                <w:sz w:val="20"/>
                <w:szCs w:val="20"/>
                <w:highlight w:val="white"/>
              </w:rPr>
            </w:pPr>
            <w:r w:rsidDel="00000000" w:rsidR="00000000" w:rsidRPr="00000000">
              <w:rPr>
                <w:b w:val="1"/>
                <w:sz w:val="20"/>
                <w:szCs w:val="20"/>
                <w:highlight w:val="white"/>
                <w:rtl w:val="0"/>
              </w:rPr>
              <w:t xml:space="preserve">CMPS 750 - THESIS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jc w:val="cente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jc w:val="center"/>
              <w:rPr>
                <w:sz w:val="20"/>
                <w:szCs w:val="20"/>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rPr>
                <w:sz w:val="20"/>
                <w:szCs w:val="20"/>
                <w:highlight w:val="white"/>
              </w:rPr>
            </w:pPr>
            <w:r w:rsidDel="00000000" w:rsidR="00000000" w:rsidRPr="00000000">
              <w:rPr>
                <w:b w:val="1"/>
                <w:sz w:val="20"/>
                <w:szCs w:val="20"/>
                <w:highlight w:val="white"/>
                <w:rtl w:val="0"/>
              </w:rPr>
              <w:t xml:space="preserve">MSCS Elective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jc w:val="cente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jc w:val="center"/>
              <w:rPr>
                <w:sz w:val="20"/>
                <w:szCs w:val="20"/>
                <w:highlight w:val="white"/>
              </w:rPr>
            </w:pPr>
            <w:r w:rsidDel="00000000" w:rsidR="00000000" w:rsidRPr="00000000">
              <w:rPr>
                <w:sz w:val="20"/>
                <w:szCs w:val="20"/>
                <w:highlight w:val="white"/>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jc w:val="cente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jc w:val="center"/>
              <w:rPr>
                <w:sz w:val="20"/>
                <w:szCs w:val="20"/>
              </w:rPr>
            </w:pPr>
            <w:r w:rsidDel="00000000" w:rsidR="00000000" w:rsidRPr="00000000">
              <w:rPr>
                <w:rtl w:val="0"/>
              </w:rPr>
            </w:r>
          </w:p>
        </w:tc>
      </w:tr>
    </w:tbl>
    <w:p w:rsidR="00000000" w:rsidDel="00000000" w:rsidP="00000000" w:rsidRDefault="00000000" w:rsidRPr="00000000" w14:paraId="00000100">
      <w:pPr>
        <w:rPr>
          <w:rFonts w:ascii="Arial" w:cs="Arial" w:eastAsia="Arial" w:hAnsi="Arial"/>
          <w:sz w:val="22"/>
          <w:szCs w:val="22"/>
          <w:highlight w:val="white"/>
        </w:rPr>
      </w:pPr>
      <w:r w:rsidDel="00000000" w:rsidR="00000000" w:rsidRPr="00000000">
        <w:rPr>
          <w:sz w:val="22"/>
          <w:szCs w:val="22"/>
          <w:rtl w:val="0"/>
        </w:rPr>
        <w:br w:type="textWrapping"/>
      </w:r>
      <w:r w:rsidDel="00000000" w:rsidR="00000000" w:rsidRPr="00000000">
        <w:rPr>
          <w:b w:val="1"/>
          <w:sz w:val="22"/>
          <w:szCs w:val="22"/>
          <w:highlight w:val="white"/>
          <w:rtl w:val="0"/>
        </w:rPr>
        <w:t xml:space="preserve">Total Credits Required for undergraduate degree: </w:t>
      </w:r>
      <w:r w:rsidDel="00000000" w:rsidR="00000000" w:rsidRPr="00000000">
        <w:rPr>
          <w:sz w:val="22"/>
          <w:szCs w:val="22"/>
          <w:highlight w:val="white"/>
          <w:rtl w:val="0"/>
        </w:rPr>
        <w:t xml:space="preserve">128 credits****</w:t>
      </w:r>
      <w:r w:rsidDel="00000000" w:rsidR="00000000" w:rsidRPr="00000000">
        <w:rPr>
          <w:rtl w:val="0"/>
        </w:rPr>
      </w:r>
    </w:p>
    <w:p w:rsidR="00000000" w:rsidDel="00000000" w:rsidP="00000000" w:rsidRDefault="00000000" w:rsidRPr="00000000" w14:paraId="00000101">
      <w:pPr>
        <w:rPr>
          <w:sz w:val="22"/>
          <w:szCs w:val="22"/>
          <w:highlight w:val="white"/>
        </w:rPr>
      </w:pPr>
      <w:r w:rsidDel="00000000" w:rsidR="00000000" w:rsidRPr="00000000">
        <w:rPr>
          <w:b w:val="1"/>
          <w:sz w:val="22"/>
          <w:szCs w:val="22"/>
          <w:highlight w:val="white"/>
          <w:rtl w:val="0"/>
        </w:rPr>
        <w:t xml:space="preserve">GPA Required for BS in Computer Science:</w:t>
      </w:r>
      <w:r w:rsidDel="00000000" w:rsidR="00000000" w:rsidRPr="00000000">
        <w:rPr>
          <w:sz w:val="22"/>
          <w:szCs w:val="22"/>
          <w:highlight w:val="white"/>
          <w:rtl w:val="0"/>
        </w:rPr>
        <w:t xml:space="preserve"> 2.0</w:t>
      </w:r>
    </w:p>
    <w:p w:rsidR="00000000" w:rsidDel="00000000" w:rsidP="00000000" w:rsidRDefault="00000000" w:rsidRPr="00000000" w14:paraId="00000102">
      <w:pPr>
        <w:rPr>
          <w:b w:val="1"/>
          <w:sz w:val="22"/>
          <w:szCs w:val="22"/>
          <w:highlight w:val="white"/>
        </w:rPr>
      </w:pPr>
      <w:r w:rsidDel="00000000" w:rsidR="00000000" w:rsidRPr="00000000">
        <w:rPr>
          <w:b w:val="1"/>
          <w:sz w:val="22"/>
          <w:szCs w:val="22"/>
          <w:highlight w:val="white"/>
          <w:rtl w:val="0"/>
        </w:rPr>
        <w:t xml:space="preserve">GPA Required for 4+1 Pathway: </w:t>
      </w:r>
      <w:r w:rsidDel="00000000" w:rsidR="00000000" w:rsidRPr="00000000">
        <w:rPr>
          <w:sz w:val="22"/>
          <w:szCs w:val="22"/>
          <w:highlight w:val="white"/>
          <w:rtl w:val="0"/>
        </w:rPr>
        <w:t xml:space="preserve">3.0</w:t>
      </w:r>
      <w:r w:rsidDel="00000000" w:rsidR="00000000" w:rsidRPr="00000000">
        <w:rPr>
          <w:rtl w:val="0"/>
        </w:rPr>
      </w:r>
    </w:p>
    <w:p w:rsidR="00000000" w:rsidDel="00000000" w:rsidP="00000000" w:rsidRDefault="00000000" w:rsidRPr="00000000" w14:paraId="00000103">
      <w:pPr>
        <w:rPr>
          <w:sz w:val="22"/>
          <w:szCs w:val="22"/>
          <w:highlight w:val="white"/>
        </w:rPr>
      </w:pPr>
      <w:r w:rsidDel="00000000" w:rsidR="00000000" w:rsidRPr="00000000">
        <w:rPr>
          <w:b w:val="1"/>
          <w:sz w:val="22"/>
          <w:szCs w:val="22"/>
          <w:highlight w:val="white"/>
          <w:rtl w:val="0"/>
        </w:rPr>
        <w:t xml:space="preserve">WI: </w:t>
      </w:r>
      <w:r w:rsidDel="00000000" w:rsidR="00000000" w:rsidRPr="00000000">
        <w:rPr>
          <w:sz w:val="22"/>
          <w:szCs w:val="22"/>
          <w:highlight w:val="white"/>
          <w:rtl w:val="0"/>
        </w:rPr>
        <w:t xml:space="preserve">Writing Intensive-3 required in the major</w:t>
      </w:r>
    </w:p>
    <w:p w:rsidR="00000000" w:rsidDel="00000000" w:rsidP="00000000" w:rsidRDefault="00000000" w:rsidRPr="00000000" w14:paraId="00000104">
      <w:pPr>
        <w:rPr>
          <w:highlight w:val="white"/>
        </w:rPr>
      </w:pPr>
      <w:r w:rsidDel="00000000" w:rsidR="00000000" w:rsidRPr="00000000">
        <w:rPr>
          <w:rtl w:val="0"/>
        </w:rPr>
      </w:r>
    </w:p>
    <w:p w:rsidR="00000000" w:rsidDel="00000000" w:rsidP="00000000" w:rsidRDefault="00000000" w:rsidRPr="00000000" w14:paraId="00000105">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10">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06">
      <w:pPr>
        <w:ind w:left="1440" w:firstLine="0"/>
        <w:rPr>
          <w:sz w:val="20"/>
          <w:szCs w:val="20"/>
        </w:rPr>
      </w:pPr>
      <w:r w:rsidDel="00000000" w:rsidR="00000000" w:rsidRPr="00000000">
        <w:rPr>
          <w:rtl w:val="0"/>
        </w:rPr>
      </w:r>
    </w:p>
    <w:p w:rsidR="00000000" w:rsidDel="00000000" w:rsidP="00000000" w:rsidRDefault="00000000" w:rsidRPr="00000000" w14:paraId="00000107">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8">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109">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A">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B">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C">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10D">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10E">
      <w:pPr>
        <w:rPr>
          <w:sz w:val="18"/>
          <w:szCs w:val="18"/>
        </w:rPr>
      </w:pPr>
      <w:r w:rsidDel="00000000" w:rsidR="00000000" w:rsidRPr="00000000">
        <w:rPr>
          <w:rtl w:val="0"/>
        </w:rPr>
      </w:r>
    </w:p>
    <w:p w:rsidR="00000000" w:rsidDel="00000000" w:rsidP="00000000" w:rsidRDefault="00000000" w:rsidRPr="00000000" w14:paraId="0000010F">
      <w:pPr>
        <w:rPr>
          <w:highlight w:val="white"/>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10">
      <w:pPr>
        <w:rPr>
          <w:sz w:val="22"/>
          <w:szCs w:val="22"/>
          <w:highlight w:val="white"/>
        </w:rPr>
      </w:pPr>
      <w:r w:rsidDel="00000000" w:rsidR="00000000" w:rsidRPr="00000000">
        <w:rPr>
          <w:sz w:val="22"/>
          <w:szCs w:val="22"/>
          <w:highlight w:val="white"/>
          <w:rtl w:val="0"/>
        </w:rPr>
        <w:t xml:space="preserve">* As part of their degree requirements, Data Science majors are also required to complete a minor or double major to gain domain knowledge in a particular field, to better contextualize their data studies. Most minor programs require 5-6 courses. Any minor or second major can be selected: </w:t>
      </w:r>
      <w:hyperlink r:id="rId11">
        <w:r w:rsidDel="00000000" w:rsidR="00000000" w:rsidRPr="00000000">
          <w:rPr>
            <w:color w:val="0000ff"/>
            <w:sz w:val="22"/>
            <w:szCs w:val="22"/>
            <w:highlight w:val="white"/>
            <w:u w:val="single"/>
            <w:rtl w:val="0"/>
          </w:rPr>
          <w:t xml:space="preserve">https://www.ramapo.edu/majors-minors/a-z/</w:t>
        </w:r>
      </w:hyperlink>
      <w:r w:rsidDel="00000000" w:rsidR="00000000" w:rsidRPr="00000000">
        <w:rPr>
          <w:sz w:val="22"/>
          <w:szCs w:val="22"/>
          <w:highlight w:val="white"/>
          <w:rtl w:val="0"/>
        </w:rPr>
        <w:t xml:space="preserve"> </w:t>
      </w:r>
    </w:p>
    <w:p w:rsidR="00000000" w:rsidDel="00000000" w:rsidP="00000000" w:rsidRDefault="00000000" w:rsidRPr="00000000" w14:paraId="00000111">
      <w:pPr>
        <w:rPr>
          <w:sz w:val="22"/>
          <w:szCs w:val="22"/>
          <w:highlight w:val="white"/>
        </w:rPr>
      </w:pPr>
      <w:r w:rsidDel="00000000" w:rsidR="00000000" w:rsidRPr="00000000">
        <w:rPr>
          <w:rtl w:val="0"/>
        </w:rPr>
      </w:r>
    </w:p>
    <w:p w:rsidR="00000000" w:rsidDel="00000000" w:rsidP="00000000" w:rsidRDefault="00000000" w:rsidRPr="00000000" w14:paraId="00000112">
      <w:pPr>
        <w:rPr>
          <w:rFonts w:ascii="Arial" w:cs="Arial" w:eastAsia="Arial" w:hAnsi="Arial"/>
          <w:sz w:val="22"/>
          <w:szCs w:val="22"/>
          <w:highlight w:val="white"/>
        </w:rPr>
      </w:pPr>
      <w:r w:rsidDel="00000000" w:rsidR="00000000" w:rsidRPr="00000000">
        <w:rPr>
          <w:sz w:val="22"/>
          <w:szCs w:val="22"/>
          <w:highlight w:val="white"/>
          <w:rtl w:val="0"/>
        </w:rPr>
        <w:t xml:space="preserve">*** Two additional free electives are required in the 3</w:t>
      </w:r>
      <w:r w:rsidDel="00000000" w:rsidR="00000000" w:rsidRPr="00000000">
        <w:rPr>
          <w:sz w:val="22"/>
          <w:szCs w:val="22"/>
          <w:highlight w:val="white"/>
          <w:vertAlign w:val="superscript"/>
          <w:rtl w:val="0"/>
        </w:rPr>
        <w:t xml:space="preserve">rd</w:t>
      </w:r>
      <w:r w:rsidDel="00000000" w:rsidR="00000000" w:rsidRPr="00000000">
        <w:rPr>
          <w:sz w:val="22"/>
          <w:szCs w:val="22"/>
          <w:highlight w:val="white"/>
          <w:rtl w:val="0"/>
        </w:rPr>
        <w:t xml:space="preserve"> year because graduate courses are only 3 credits, instead of the usual 4 for undergraduate courses.  Thus, a student must take an additional 3 credits to meet the 128-credit graduation requirement.  </w:t>
      </w:r>
      <w:r w:rsidDel="00000000" w:rsidR="00000000" w:rsidRPr="00000000">
        <w:rPr>
          <w:rtl w:val="0"/>
        </w:rPr>
      </w:r>
    </w:p>
    <w:p w:rsidR="00000000" w:rsidDel="00000000" w:rsidP="00000000" w:rsidRDefault="00000000" w:rsidRPr="00000000" w14:paraId="00000113">
      <w:pPr>
        <w:rPr>
          <w:sz w:val="22"/>
          <w:szCs w:val="22"/>
          <w:highlight w:val="white"/>
        </w:rPr>
      </w:pPr>
      <w:r w:rsidDel="00000000" w:rsidR="00000000" w:rsidRPr="00000000">
        <w:rPr>
          <w:rtl w:val="0"/>
        </w:rPr>
      </w:r>
    </w:p>
    <w:p w:rsidR="00000000" w:rsidDel="00000000" w:rsidP="00000000" w:rsidRDefault="00000000" w:rsidRPr="00000000" w14:paraId="00000114">
      <w:pPr>
        <w:rPr>
          <w:rFonts w:ascii="Arial" w:cs="Arial" w:eastAsia="Arial" w:hAnsi="Arial"/>
          <w:sz w:val="22"/>
          <w:szCs w:val="22"/>
          <w:highlight w:val="white"/>
        </w:rPr>
      </w:pPr>
      <w:r w:rsidDel="00000000" w:rsidR="00000000" w:rsidRPr="00000000">
        <w:rPr>
          <w:b w:val="1"/>
          <w:sz w:val="22"/>
          <w:szCs w:val="22"/>
          <w:highlight w:val="white"/>
          <w:rtl w:val="0"/>
        </w:rPr>
        <w:t xml:space="preserve">Total Graduate Credits Required: </w:t>
      </w:r>
      <w:r w:rsidDel="00000000" w:rsidR="00000000" w:rsidRPr="00000000">
        <w:rPr>
          <w:sz w:val="22"/>
          <w:szCs w:val="22"/>
          <w:highlight w:val="white"/>
          <w:rtl w:val="0"/>
        </w:rPr>
        <w:t xml:space="preserve">30 credits****</w:t>
      </w:r>
      <w:r w:rsidDel="00000000" w:rsidR="00000000" w:rsidRPr="00000000">
        <w:rPr>
          <w:rtl w:val="0"/>
        </w:rPr>
      </w:r>
    </w:p>
    <w:p w:rsidR="00000000" w:rsidDel="00000000" w:rsidP="00000000" w:rsidRDefault="00000000" w:rsidRPr="00000000" w14:paraId="00000115">
      <w:pPr>
        <w:rPr>
          <w:sz w:val="22"/>
          <w:szCs w:val="22"/>
          <w:highlight w:val="white"/>
        </w:rPr>
      </w:pPr>
      <w:r w:rsidDel="00000000" w:rsidR="00000000" w:rsidRPr="00000000">
        <w:rPr>
          <w:b w:val="1"/>
          <w:sz w:val="22"/>
          <w:szCs w:val="22"/>
          <w:highlight w:val="white"/>
          <w:rtl w:val="0"/>
        </w:rPr>
        <w:t xml:space="preserve">GPA Required for MSCS:</w:t>
      </w:r>
      <w:r w:rsidDel="00000000" w:rsidR="00000000" w:rsidRPr="00000000">
        <w:rPr>
          <w:sz w:val="22"/>
          <w:szCs w:val="22"/>
          <w:highlight w:val="white"/>
          <w:rtl w:val="0"/>
        </w:rPr>
        <w:t xml:space="preserve"> 3.0</w:t>
      </w:r>
    </w:p>
    <w:p w:rsidR="00000000" w:rsidDel="00000000" w:rsidP="00000000" w:rsidRDefault="00000000" w:rsidRPr="00000000" w14:paraId="00000116">
      <w:pPr>
        <w:rPr>
          <w:sz w:val="22"/>
          <w:szCs w:val="22"/>
          <w:highlight w:val="white"/>
        </w:rPr>
      </w:pPr>
      <w:r w:rsidDel="00000000" w:rsidR="00000000" w:rsidRPr="00000000">
        <w:rPr>
          <w:rtl w:val="0"/>
        </w:rPr>
      </w:r>
    </w:p>
    <w:p w:rsidR="00000000" w:rsidDel="00000000" w:rsidP="00000000" w:rsidRDefault="00000000" w:rsidRPr="00000000" w14:paraId="00000117">
      <w:pPr>
        <w:rPr>
          <w:b w:val="1"/>
          <w:sz w:val="22"/>
          <w:szCs w:val="22"/>
          <w:highlight w:val="white"/>
        </w:rPr>
      </w:pPr>
      <w:r w:rsidDel="00000000" w:rsidR="00000000" w:rsidRPr="00000000">
        <w:rPr>
          <w:sz w:val="22"/>
          <w:szCs w:val="22"/>
          <w:highlight w:val="white"/>
          <w:rtl w:val="0"/>
        </w:rPr>
        <w:t xml:space="preserve">****The 9 credits of graduate coursework taken in the fourth-year will double count towards both the undergraduate degree requirement of 128 credits as well as the required 30 graduate credits.  </w:t>
      </w:r>
      <w:r w:rsidDel="00000000" w:rsidR="00000000" w:rsidRPr="00000000">
        <w:rPr>
          <w:rtl w:val="0"/>
        </w:rPr>
      </w:r>
    </w:p>
    <w:p w:rsidR="00000000" w:rsidDel="00000000" w:rsidP="00000000" w:rsidRDefault="00000000" w:rsidRPr="00000000" w14:paraId="00000118">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119">
      <w:pPr>
        <w:ind w:left="-90" w:firstLine="0"/>
        <w:rPr>
          <w:b w:val="1"/>
          <w:sz w:val="22"/>
          <w:szCs w:val="22"/>
        </w:rPr>
      </w:pPr>
      <w:r w:rsidDel="00000000" w:rsidR="00000000" w:rsidRPr="00000000">
        <w:rPr>
          <w:rtl w:val="0"/>
        </w:rPr>
      </w:r>
    </w:p>
    <w:sectPr>
      <w:footerReference r:id="rId12" w:type="default"/>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1A">
      <w:pPr>
        <w:rPr>
          <w:sz w:val="22"/>
          <w:szCs w:val="22"/>
          <w:highlight w:val="whit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11B">
      <w:pPr>
        <w:rPr>
          <w:sz w:val="22"/>
          <w:szCs w:val="22"/>
          <w:highlight w:val="white"/>
        </w:rPr>
      </w:pPr>
      <w:bookmarkStart w:colFirst="0" w:colLast="0" w:name="_heading=h.30j0zll" w:id="1"/>
      <w:bookmarkEnd w:id="1"/>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444C31"/>
    <w:rPr>
      <w:color w:val="0000ff"/>
      <w:u w:val="single"/>
    </w:rPr>
  </w:style>
  <w:style w:type="character" w:styleId="CommentReference">
    <w:name w:val="annotation reference"/>
    <w:basedOn w:val="DefaultParagraphFont"/>
    <w:uiPriority w:val="99"/>
    <w:semiHidden w:val="1"/>
    <w:unhideWhenUsed w:val="1"/>
    <w:rsid w:val="00444C31"/>
    <w:rPr>
      <w:sz w:val="16"/>
      <w:szCs w:val="16"/>
    </w:rPr>
  </w:style>
  <w:style w:type="paragraph" w:styleId="CommentText">
    <w:name w:val="annotation text"/>
    <w:basedOn w:val="Normal"/>
    <w:link w:val="CommentTextChar"/>
    <w:uiPriority w:val="99"/>
    <w:semiHidden w:val="1"/>
    <w:unhideWhenUsed w:val="1"/>
    <w:rsid w:val="00444C31"/>
    <w:rPr>
      <w:sz w:val="20"/>
      <w:szCs w:val="20"/>
    </w:rPr>
  </w:style>
  <w:style w:type="character" w:styleId="CommentTextChar" w:customStyle="1">
    <w:name w:val="Comment Text Char"/>
    <w:basedOn w:val="DefaultParagraphFont"/>
    <w:link w:val="CommentText"/>
    <w:uiPriority w:val="99"/>
    <w:semiHidden w:val="1"/>
    <w:rsid w:val="00444C31"/>
    <w:rPr>
      <w:sz w:val="20"/>
      <w:szCs w:val="20"/>
    </w:rPr>
  </w:style>
  <w:style w:type="paragraph" w:styleId="CommentSubject">
    <w:name w:val="annotation subject"/>
    <w:basedOn w:val="CommentText"/>
    <w:next w:val="CommentText"/>
    <w:link w:val="CommentSubjectChar"/>
    <w:uiPriority w:val="99"/>
    <w:semiHidden w:val="1"/>
    <w:unhideWhenUsed w:val="1"/>
    <w:rsid w:val="00444C31"/>
    <w:rPr>
      <w:b w:val="1"/>
      <w:bCs w:val="1"/>
    </w:rPr>
  </w:style>
  <w:style w:type="character" w:styleId="CommentSubjectChar" w:customStyle="1">
    <w:name w:val="Comment Subject Char"/>
    <w:basedOn w:val="CommentTextChar"/>
    <w:link w:val="CommentSubject"/>
    <w:uiPriority w:val="99"/>
    <w:semiHidden w:val="1"/>
    <w:rsid w:val="00444C31"/>
    <w:rPr>
      <w:b w:val="1"/>
      <w:bCs w:val="1"/>
      <w:sz w:val="20"/>
      <w:szCs w:val="20"/>
    </w:rPr>
  </w:style>
  <w:style w:type="paragraph" w:styleId="BalloonText">
    <w:name w:val="Balloon Text"/>
    <w:basedOn w:val="Normal"/>
    <w:link w:val="BalloonTextChar"/>
    <w:uiPriority w:val="99"/>
    <w:semiHidden w:val="1"/>
    <w:unhideWhenUsed w:val="1"/>
    <w:rsid w:val="00444C3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44C31"/>
    <w:rPr>
      <w:rFonts w:ascii="Segoe UI" w:cs="Segoe UI" w:hAnsi="Segoe UI"/>
      <w:sz w:val="18"/>
      <w:szCs w:val="18"/>
    </w:r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character" w:styleId="UnresolvedMention1" w:customStyle="1">
    <w:name w:val="Unresolved Mention1"/>
    <w:basedOn w:val="DefaultParagraphFont"/>
    <w:uiPriority w:val="99"/>
    <w:semiHidden w:val="1"/>
    <w:unhideWhenUsed w:val="1"/>
    <w:rsid w:val="00CD3342"/>
    <w:rPr>
      <w:color w:val="605e5c"/>
      <w:shd w:color="auto" w:fill="e1dfdd" w:val="clear"/>
    </w:r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www.ramapo.edu/majors-minors/a-z/" TargetMode="External"/><Relationship Id="rId10" Type="http://schemas.openxmlformats.org/officeDocument/2006/relationships/hyperlink" Target="https://www.ramapo.edu/catalog-2023-2024/general-education/" TargetMode="External"/><Relationship Id="rId12" Type="http://schemas.openxmlformats.org/officeDocument/2006/relationships/footer" Target="footer1.xml"/><Relationship Id="rId9" Type="http://schemas.openxmlformats.org/officeDocument/2006/relationships/hyperlink" Target="https://www.ramapo.edu/dmc/4plus1/"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U6YCWkzJ17r2lAZvPCE7AxlT4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IOaC5lMHVoa2tzbDF0dmYyCWguMzBqMHpsbDgAciExWUxNVm4wMnVrQTBqckRtTENhTFV3ZnRCeWdPVVBjW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2023-06-29T17:54:00Z</dcterms:created>
  <dc:creator>Amanda Beecher</dc:creator>
</cp:coreProperties>
</file>