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BFEE" w14:textId="77777777" w:rsidR="00760EAE" w:rsidRDefault="00760EAE" w:rsidP="00760EAE">
      <w:pPr>
        <w:pStyle w:val="p0"/>
        <w:tabs>
          <w:tab w:val="right" w:pos="8640"/>
        </w:tabs>
        <w:spacing w:before="3"/>
      </w:pPr>
      <w:bookmarkStart w:id="0" w:name="_Hlk52530125"/>
      <w:bookmarkStart w:id="1" w:name="_Hlk46730862"/>
      <w:bookmarkStart w:id="2" w:name="_Hlk66184660"/>
      <w:r>
        <w:rPr>
          <w:noProof/>
        </w:rPr>
        <w:drawing>
          <wp:inline distT="0" distB="0" distL="0" distR="0" wp14:anchorId="33B4C5F4" wp14:editId="391AF436">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r>
        <w:tab/>
      </w:r>
    </w:p>
    <w:p w14:paraId="2DF3D984" w14:textId="77777777" w:rsidR="00760EAE" w:rsidRDefault="00760EAE" w:rsidP="00760EAE">
      <w:pPr>
        <w:pStyle w:val="p0"/>
        <w:spacing w:before="3" w:line="240" w:lineRule="exact"/>
        <w:rPr>
          <w:b/>
          <w:bCs/>
        </w:rPr>
      </w:pPr>
    </w:p>
    <w:p w14:paraId="7EEC5E70" w14:textId="77777777" w:rsidR="00760EAE" w:rsidRDefault="00760EAE" w:rsidP="00760EAE">
      <w:pPr>
        <w:pStyle w:val="p0"/>
        <w:spacing w:before="3" w:line="240" w:lineRule="exact"/>
      </w:pPr>
      <w:r>
        <w:rPr>
          <w:b/>
          <w:bCs/>
        </w:rPr>
        <w:t>RAMAPO COLLEGE OF NEW JERSEY</w:t>
      </w:r>
    </w:p>
    <w:p w14:paraId="4CEFE573" w14:textId="77777777" w:rsidR="00760EAE" w:rsidRDefault="00760EAE" w:rsidP="00760EAE">
      <w:pPr>
        <w:pStyle w:val="p0"/>
        <w:spacing w:before="3" w:after="2"/>
      </w:pPr>
      <w:r>
        <w:rPr>
          <w:b/>
          <w:bCs/>
        </w:rPr>
        <w:t>Office of Development</w:t>
      </w:r>
    </w:p>
    <w:p w14:paraId="2A4242DF" w14:textId="77777777" w:rsidR="00760EAE" w:rsidRDefault="00760EAE" w:rsidP="00760EAE">
      <w:pPr>
        <w:pStyle w:val="p0"/>
        <w:spacing w:before="3" w:after="3"/>
      </w:pPr>
      <w:r>
        <w:rPr>
          <w:b/>
          <w:bCs/>
        </w:rPr>
        <w:t>Press Release</w:t>
      </w:r>
    </w:p>
    <w:p w14:paraId="4B0C3389" w14:textId="3E698304" w:rsidR="00760EAE" w:rsidRDefault="00760EAE" w:rsidP="00760EAE">
      <w:pPr>
        <w:pStyle w:val="p0"/>
        <w:spacing w:before="3" w:after="3"/>
        <w:rPr>
          <w:b/>
          <w:bCs/>
        </w:rPr>
      </w:pPr>
      <w:r>
        <w:rPr>
          <w:b/>
          <w:bCs/>
        </w:rPr>
        <w:t>October 7</w:t>
      </w:r>
      <w:r>
        <w:rPr>
          <w:b/>
          <w:bCs/>
        </w:rPr>
        <w:t>, 2022</w:t>
      </w:r>
    </w:p>
    <w:p w14:paraId="2E21F666" w14:textId="77777777" w:rsidR="00760EAE" w:rsidRDefault="00760EAE" w:rsidP="00760EAE">
      <w:pPr>
        <w:pStyle w:val="p0"/>
        <w:tabs>
          <w:tab w:val="left" w:pos="3075"/>
        </w:tabs>
        <w:spacing w:before="3" w:after="3"/>
        <w:rPr>
          <w:i/>
          <w:iCs/>
        </w:rPr>
      </w:pPr>
      <w:r>
        <w:rPr>
          <w:i/>
          <w:iCs/>
        </w:rPr>
        <w:tab/>
      </w:r>
    </w:p>
    <w:p w14:paraId="67F6628C" w14:textId="77777777" w:rsidR="00760EAE" w:rsidRPr="00C8534E" w:rsidRDefault="00760EAE" w:rsidP="00760EAE">
      <w:pPr>
        <w:pStyle w:val="p0"/>
        <w:spacing w:before="3" w:after="3"/>
        <w:rPr>
          <w:b/>
          <w:bCs/>
          <w:color w:val="FF0000"/>
          <w:u w:val="single"/>
        </w:rPr>
      </w:pPr>
      <w:r>
        <w:rPr>
          <w:i/>
          <w:iCs/>
        </w:rPr>
        <w:t>Contact: Angela Daidone</w:t>
      </w:r>
      <w:r>
        <w:rPr>
          <w:i/>
          <w:iCs/>
        </w:rPr>
        <w:tab/>
      </w:r>
      <w:r>
        <w:rPr>
          <w:i/>
          <w:iCs/>
        </w:rPr>
        <w:tab/>
        <w:t xml:space="preserve">   </w:t>
      </w:r>
      <w:r>
        <w:rPr>
          <w:i/>
          <w:iCs/>
        </w:rPr>
        <w:tab/>
      </w:r>
    </w:p>
    <w:p w14:paraId="722F773D" w14:textId="77777777" w:rsidR="00760EAE" w:rsidRDefault="00760EAE" w:rsidP="00760EAE">
      <w:pPr>
        <w:pStyle w:val="p0"/>
        <w:spacing w:before="3" w:after="3"/>
        <w:rPr>
          <w:i/>
          <w:iCs/>
        </w:rPr>
      </w:pPr>
      <w:hyperlink r:id="rId5" w:history="1">
        <w:r w:rsidRPr="006B0B7B">
          <w:rPr>
            <w:rStyle w:val="Hyperlink"/>
            <w:i/>
            <w:iCs/>
          </w:rPr>
          <w:t>adaidon1@ramapo.edu</w:t>
        </w:r>
      </w:hyperlink>
    </w:p>
    <w:bookmarkEnd w:id="0"/>
    <w:p w14:paraId="21FE4BF5" w14:textId="77777777" w:rsidR="00760EAE" w:rsidRDefault="00760EAE" w:rsidP="00760EAE">
      <w:pPr>
        <w:pStyle w:val="p0"/>
        <w:tabs>
          <w:tab w:val="left" w:pos="3720"/>
        </w:tabs>
        <w:spacing w:before="3"/>
      </w:pPr>
      <w:r>
        <w:tab/>
      </w:r>
    </w:p>
    <w:bookmarkEnd w:id="1"/>
    <w:bookmarkEnd w:id="2"/>
    <w:p w14:paraId="4B34E3B4" w14:textId="63243A22" w:rsidR="00A15203" w:rsidRPr="00A15203" w:rsidRDefault="00A15203" w:rsidP="00A15203">
      <w:pPr>
        <w:shd w:val="clear" w:color="auto" w:fill="FFFFFF"/>
        <w:spacing w:after="0" w:line="240" w:lineRule="auto"/>
        <w:jc w:val="center"/>
        <w:rPr>
          <w:rFonts w:eastAsia="Times New Roman" w:cstheme="minorHAnsi"/>
          <w:b/>
          <w:bCs/>
          <w:color w:val="222222"/>
          <w:sz w:val="40"/>
          <w:szCs w:val="40"/>
        </w:rPr>
      </w:pPr>
      <w:r w:rsidRPr="00A15203">
        <w:rPr>
          <w:rFonts w:eastAsia="Times New Roman" w:cstheme="minorHAnsi"/>
          <w:b/>
          <w:bCs/>
          <w:color w:val="222222"/>
          <w:sz w:val="40"/>
          <w:szCs w:val="40"/>
        </w:rPr>
        <w:t>David Sacks, expert on U.S.-Taiwan relations, to speak at Ramapo College</w:t>
      </w:r>
    </w:p>
    <w:p w14:paraId="54FFC1FF" w14:textId="77777777" w:rsidR="00A15203" w:rsidRDefault="00A15203" w:rsidP="00AF6705">
      <w:pPr>
        <w:shd w:val="clear" w:color="auto" w:fill="FFFFFF"/>
        <w:spacing w:after="0" w:line="240" w:lineRule="auto"/>
        <w:rPr>
          <w:rFonts w:eastAsia="Times New Roman" w:cstheme="minorHAnsi"/>
          <w:color w:val="222222"/>
          <w:sz w:val="28"/>
          <w:szCs w:val="28"/>
        </w:rPr>
      </w:pPr>
    </w:p>
    <w:p w14:paraId="664E6CAC" w14:textId="47AF2011" w:rsidR="00AF6705" w:rsidRPr="00AF6705" w:rsidRDefault="00CB7B4B" w:rsidP="00AF6705">
      <w:pPr>
        <w:shd w:val="clear" w:color="auto" w:fill="FFFFFF"/>
        <w:spacing w:after="0" w:line="240" w:lineRule="auto"/>
        <w:rPr>
          <w:rFonts w:eastAsia="Times New Roman" w:cstheme="minorHAnsi"/>
          <w:color w:val="222222"/>
          <w:sz w:val="28"/>
          <w:szCs w:val="28"/>
        </w:rPr>
      </w:pPr>
      <w:r w:rsidRPr="00D5222F">
        <w:rPr>
          <w:rFonts w:eastAsia="Times New Roman" w:cstheme="minorHAnsi"/>
          <w:color w:val="222222"/>
          <w:sz w:val="28"/>
          <w:szCs w:val="28"/>
        </w:rPr>
        <w:t xml:space="preserve">MAHWAH, N.J. – David Sacks, a research fellow at the Council on Foreign Relations, will be a guest speaker at Ramapo College of New Jersey. </w:t>
      </w:r>
      <w:r w:rsidR="00AF6705" w:rsidRPr="00AF6705">
        <w:rPr>
          <w:rFonts w:eastAsia="Times New Roman" w:cstheme="minorHAnsi"/>
          <w:color w:val="222222"/>
          <w:sz w:val="28"/>
          <w:szCs w:val="28"/>
        </w:rPr>
        <w:t>The talk</w:t>
      </w:r>
      <w:r w:rsidRPr="00D5222F">
        <w:rPr>
          <w:rFonts w:eastAsia="Times New Roman" w:cstheme="minorHAnsi"/>
          <w:color w:val="222222"/>
          <w:sz w:val="28"/>
          <w:szCs w:val="28"/>
        </w:rPr>
        <w:t>,</w:t>
      </w:r>
      <w:r w:rsidR="00A15203">
        <w:rPr>
          <w:rFonts w:eastAsia="Times New Roman" w:cstheme="minorHAnsi"/>
          <w:color w:val="222222"/>
          <w:sz w:val="28"/>
          <w:szCs w:val="28"/>
        </w:rPr>
        <w:t xml:space="preserve"> </w:t>
      </w:r>
      <w:r w:rsidRPr="00D5222F">
        <w:rPr>
          <w:rFonts w:eastAsia="Times New Roman" w:cstheme="minorHAnsi"/>
          <w:color w:val="222222"/>
          <w:sz w:val="28"/>
          <w:szCs w:val="28"/>
        </w:rPr>
        <w:t>followed by a Q&amp;A period,</w:t>
      </w:r>
      <w:r w:rsidR="00AF6705" w:rsidRPr="00AF6705">
        <w:rPr>
          <w:rFonts w:eastAsia="Times New Roman" w:cstheme="minorHAnsi"/>
          <w:color w:val="222222"/>
          <w:sz w:val="28"/>
          <w:szCs w:val="28"/>
        </w:rPr>
        <w:t xml:space="preserve"> will be held on Tuesday, October 18, at 7</w:t>
      </w:r>
      <w:r w:rsidRPr="00D5222F">
        <w:rPr>
          <w:rFonts w:eastAsia="Times New Roman" w:cstheme="minorHAnsi"/>
          <w:color w:val="222222"/>
          <w:sz w:val="28"/>
          <w:szCs w:val="28"/>
        </w:rPr>
        <w:t xml:space="preserve"> </w:t>
      </w:r>
      <w:r w:rsidR="00AF6705" w:rsidRPr="00AF6705">
        <w:rPr>
          <w:rFonts w:eastAsia="Times New Roman" w:cstheme="minorHAnsi"/>
          <w:color w:val="222222"/>
          <w:sz w:val="28"/>
          <w:szCs w:val="28"/>
        </w:rPr>
        <w:t>p</w:t>
      </w:r>
      <w:r w:rsidRPr="00D5222F">
        <w:rPr>
          <w:rFonts w:eastAsia="Times New Roman" w:cstheme="minorHAnsi"/>
          <w:color w:val="222222"/>
          <w:sz w:val="28"/>
          <w:szCs w:val="28"/>
        </w:rPr>
        <w:t>.</w:t>
      </w:r>
      <w:r w:rsidR="00AF6705" w:rsidRPr="00AF6705">
        <w:rPr>
          <w:rFonts w:eastAsia="Times New Roman" w:cstheme="minorHAnsi"/>
          <w:color w:val="222222"/>
          <w:sz w:val="28"/>
          <w:szCs w:val="28"/>
        </w:rPr>
        <w:t>m</w:t>
      </w:r>
      <w:r w:rsidRPr="00D5222F">
        <w:rPr>
          <w:rFonts w:eastAsia="Times New Roman" w:cstheme="minorHAnsi"/>
          <w:color w:val="222222"/>
          <w:sz w:val="28"/>
          <w:szCs w:val="28"/>
        </w:rPr>
        <w:t>.</w:t>
      </w:r>
      <w:r w:rsidR="00AF6705" w:rsidRPr="00AF6705">
        <w:rPr>
          <w:rFonts w:eastAsia="Times New Roman" w:cstheme="minorHAnsi"/>
          <w:color w:val="222222"/>
          <w:sz w:val="28"/>
          <w:szCs w:val="28"/>
        </w:rPr>
        <w:t xml:space="preserve"> in the </w:t>
      </w:r>
      <w:r w:rsidRPr="00D5222F">
        <w:rPr>
          <w:rFonts w:eastAsia="Times New Roman" w:cstheme="minorHAnsi"/>
          <w:color w:val="222222"/>
          <w:sz w:val="28"/>
          <w:szCs w:val="28"/>
        </w:rPr>
        <w:t xml:space="preserve">Trustees </w:t>
      </w:r>
      <w:r w:rsidR="00AF6705" w:rsidRPr="00AF6705">
        <w:rPr>
          <w:rFonts w:eastAsia="Times New Roman" w:cstheme="minorHAnsi"/>
          <w:color w:val="222222"/>
          <w:sz w:val="28"/>
          <w:szCs w:val="28"/>
        </w:rPr>
        <w:t>Pavilion</w:t>
      </w:r>
      <w:r w:rsidRPr="00D5222F">
        <w:rPr>
          <w:rFonts w:eastAsia="Times New Roman" w:cstheme="minorHAnsi"/>
          <w:color w:val="222222"/>
          <w:sz w:val="28"/>
          <w:szCs w:val="28"/>
        </w:rPr>
        <w:t xml:space="preserve"> on the Mahwah campus</w:t>
      </w:r>
      <w:r w:rsidR="00AF6705" w:rsidRPr="00AF6705">
        <w:rPr>
          <w:rFonts w:eastAsia="Times New Roman" w:cstheme="minorHAnsi"/>
          <w:color w:val="222222"/>
          <w:sz w:val="28"/>
          <w:szCs w:val="28"/>
        </w:rPr>
        <w:t xml:space="preserve">. </w:t>
      </w:r>
    </w:p>
    <w:p w14:paraId="69ABF8A5" w14:textId="77777777" w:rsidR="00AF6705" w:rsidRPr="00AF6705" w:rsidRDefault="00AF6705" w:rsidP="00AF6705">
      <w:pPr>
        <w:shd w:val="clear" w:color="auto" w:fill="FFFFFF"/>
        <w:spacing w:after="0" w:line="240" w:lineRule="auto"/>
        <w:rPr>
          <w:rFonts w:eastAsia="Times New Roman" w:cstheme="minorHAnsi"/>
          <w:color w:val="222222"/>
          <w:sz w:val="28"/>
          <w:szCs w:val="28"/>
        </w:rPr>
      </w:pPr>
    </w:p>
    <w:p w14:paraId="05C0CDDF" w14:textId="7F4C0C46" w:rsidR="00AF6705" w:rsidRPr="00AF6705" w:rsidRDefault="00CB7B4B" w:rsidP="00AF6705">
      <w:pPr>
        <w:shd w:val="clear" w:color="auto" w:fill="FFFFFF"/>
        <w:spacing w:after="0" w:line="240" w:lineRule="auto"/>
        <w:rPr>
          <w:rFonts w:eastAsia="Times New Roman" w:cstheme="minorHAnsi"/>
          <w:color w:val="222222"/>
          <w:sz w:val="28"/>
          <w:szCs w:val="28"/>
        </w:rPr>
      </w:pPr>
      <w:r w:rsidRPr="00D5222F">
        <w:rPr>
          <w:rFonts w:eastAsia="Times New Roman" w:cstheme="minorHAnsi"/>
          <w:color w:val="222222"/>
          <w:sz w:val="28"/>
          <w:szCs w:val="28"/>
        </w:rPr>
        <w:t xml:space="preserve">Mr. </w:t>
      </w:r>
      <w:proofErr w:type="spellStart"/>
      <w:r w:rsidR="00AF6705" w:rsidRPr="00AF6705">
        <w:rPr>
          <w:rFonts w:eastAsia="Times New Roman" w:cstheme="minorHAnsi"/>
          <w:color w:val="222222"/>
          <w:sz w:val="28"/>
          <w:szCs w:val="28"/>
        </w:rPr>
        <w:t>Sacks</w:t>
      </w:r>
      <w:r w:rsidRPr="00D5222F">
        <w:rPr>
          <w:rFonts w:eastAsia="Times New Roman" w:cstheme="minorHAnsi"/>
          <w:color w:val="222222"/>
          <w:sz w:val="28"/>
          <w:szCs w:val="28"/>
        </w:rPr>
        <w:t>’s</w:t>
      </w:r>
      <w:proofErr w:type="spellEnd"/>
      <w:r w:rsidRPr="00D5222F">
        <w:rPr>
          <w:rFonts w:eastAsia="Times New Roman" w:cstheme="minorHAnsi"/>
          <w:color w:val="222222"/>
          <w:sz w:val="28"/>
          <w:szCs w:val="28"/>
        </w:rPr>
        <w:t xml:space="preserve"> </w:t>
      </w:r>
      <w:r w:rsidR="00AF6705" w:rsidRPr="00AF6705">
        <w:rPr>
          <w:rFonts w:eastAsia="Times New Roman" w:cstheme="minorHAnsi"/>
          <w:color w:val="222222"/>
          <w:sz w:val="28"/>
          <w:szCs w:val="28"/>
        </w:rPr>
        <w:t xml:space="preserve">work focuses on U.S.-China relations, U.S.-Taiwan relations, Chinese foreign policy, cross-Strait relations, and the political thought of Hans Morgenthau. Prior to joining CFR, </w:t>
      </w:r>
      <w:r w:rsidRPr="00D5222F">
        <w:rPr>
          <w:rFonts w:eastAsia="Times New Roman" w:cstheme="minorHAnsi"/>
          <w:color w:val="222222"/>
          <w:sz w:val="28"/>
          <w:szCs w:val="28"/>
        </w:rPr>
        <w:t>he</w:t>
      </w:r>
      <w:r w:rsidR="00AF6705" w:rsidRPr="00AF6705">
        <w:rPr>
          <w:rFonts w:eastAsia="Times New Roman" w:cstheme="minorHAnsi"/>
          <w:color w:val="222222"/>
          <w:sz w:val="28"/>
          <w:szCs w:val="28"/>
        </w:rPr>
        <w:t xml:space="preserve"> worked on political military affairs at the American Institute in Taiwan (AIT), which handles the full breadth of the United States’ relationship with Taiwan in the absence of diplomatic ties. Sacks was also a Princeton in Asia fellow in Hangzhou, China. He received his M.A. in International Relations and International Economics, with honors, from the Johns Hopkins School of Advanced International Studies (SAIS). At SAIS, he was the recipient of the A. </w:t>
      </w:r>
      <w:proofErr w:type="spellStart"/>
      <w:r w:rsidR="00AF6705" w:rsidRPr="00AF6705">
        <w:rPr>
          <w:rFonts w:eastAsia="Times New Roman" w:cstheme="minorHAnsi"/>
          <w:color w:val="222222"/>
          <w:sz w:val="28"/>
          <w:szCs w:val="28"/>
        </w:rPr>
        <w:t>Doak</w:t>
      </w:r>
      <w:proofErr w:type="spellEnd"/>
      <w:r w:rsidR="00AF6705" w:rsidRPr="00AF6705">
        <w:rPr>
          <w:rFonts w:eastAsia="Times New Roman" w:cstheme="minorHAnsi"/>
          <w:color w:val="222222"/>
          <w:sz w:val="28"/>
          <w:szCs w:val="28"/>
        </w:rPr>
        <w:t xml:space="preserve"> Barnett Award, given annually to the most distinguished China Studies graduate. Mr. Sacks received his B.A. in Political Science, </w:t>
      </w:r>
      <w:r w:rsidR="00AF6705" w:rsidRPr="00AF6705">
        <w:rPr>
          <w:rFonts w:eastAsia="Times New Roman" w:cstheme="minorHAnsi"/>
          <w:i/>
          <w:iCs/>
          <w:color w:val="222222"/>
          <w:sz w:val="28"/>
          <w:szCs w:val="28"/>
        </w:rPr>
        <w:t>Magna Cum Laude</w:t>
      </w:r>
      <w:r w:rsidR="00AF6705" w:rsidRPr="00AF6705">
        <w:rPr>
          <w:rFonts w:eastAsia="Times New Roman" w:cstheme="minorHAnsi"/>
          <w:color w:val="222222"/>
          <w:sz w:val="28"/>
          <w:szCs w:val="28"/>
        </w:rPr>
        <w:t>, from Carleton College.</w:t>
      </w:r>
    </w:p>
    <w:p w14:paraId="50A694F0" w14:textId="77777777" w:rsidR="00AF6705" w:rsidRPr="00AF6705" w:rsidRDefault="00AF6705" w:rsidP="00AF6705">
      <w:pPr>
        <w:shd w:val="clear" w:color="auto" w:fill="FFFFFF"/>
        <w:spacing w:after="0" w:line="240" w:lineRule="auto"/>
        <w:rPr>
          <w:rFonts w:eastAsia="Times New Roman" w:cstheme="minorHAnsi"/>
          <w:color w:val="222222"/>
          <w:sz w:val="28"/>
          <w:szCs w:val="28"/>
        </w:rPr>
      </w:pPr>
    </w:p>
    <w:p w14:paraId="21ACAC7B" w14:textId="308721EE" w:rsidR="00AF6705" w:rsidRPr="00AF6705" w:rsidRDefault="00AF6705" w:rsidP="00AF6705">
      <w:pPr>
        <w:shd w:val="clear" w:color="auto" w:fill="FFFFFF"/>
        <w:spacing w:after="0" w:line="240" w:lineRule="auto"/>
        <w:rPr>
          <w:rFonts w:eastAsia="Times New Roman" w:cstheme="minorHAnsi"/>
          <w:color w:val="222222"/>
          <w:sz w:val="28"/>
          <w:szCs w:val="28"/>
        </w:rPr>
      </w:pPr>
      <w:r w:rsidRPr="00AF6705">
        <w:rPr>
          <w:rFonts w:eastAsia="Times New Roman" w:cstheme="minorHAnsi"/>
          <w:color w:val="222222"/>
          <w:sz w:val="28"/>
          <w:szCs w:val="28"/>
        </w:rPr>
        <w:t xml:space="preserve">For more detailed information, </w:t>
      </w:r>
      <w:hyperlink r:id="rId6" w:tgtFrame="_blank" w:history="1">
        <w:r w:rsidRPr="00AF6705">
          <w:rPr>
            <w:rFonts w:eastAsia="Times New Roman" w:cstheme="minorHAnsi"/>
            <w:color w:val="1155CC"/>
            <w:sz w:val="28"/>
            <w:szCs w:val="28"/>
            <w:u w:val="single"/>
          </w:rPr>
          <w:t>https://www.cfr.org/expert/david-sacks</w:t>
        </w:r>
      </w:hyperlink>
    </w:p>
    <w:p w14:paraId="7861B6BC" w14:textId="77777777" w:rsidR="00AF6705" w:rsidRPr="00AF6705" w:rsidRDefault="00AF6705" w:rsidP="00AF6705">
      <w:pPr>
        <w:shd w:val="clear" w:color="auto" w:fill="FFFFFF"/>
        <w:spacing w:after="0" w:line="240" w:lineRule="auto"/>
        <w:rPr>
          <w:rFonts w:eastAsia="Times New Roman" w:cstheme="minorHAnsi"/>
          <w:color w:val="222222"/>
          <w:sz w:val="28"/>
          <w:szCs w:val="28"/>
        </w:rPr>
      </w:pPr>
    </w:p>
    <w:p w14:paraId="57AC3225" w14:textId="57E08C3B" w:rsidR="00AF6705" w:rsidRPr="00AF6705" w:rsidRDefault="00884853" w:rsidP="00AF6705">
      <w:pPr>
        <w:shd w:val="clear" w:color="auto" w:fill="FFFFFF"/>
        <w:spacing w:after="0" w:line="240" w:lineRule="auto"/>
        <w:rPr>
          <w:rFonts w:eastAsia="Times New Roman" w:cstheme="minorHAnsi"/>
          <w:color w:val="222222"/>
          <w:sz w:val="28"/>
          <w:szCs w:val="28"/>
        </w:rPr>
      </w:pPr>
      <w:r>
        <w:rPr>
          <w:rFonts w:eastAsia="Times New Roman" w:cstheme="minorHAnsi"/>
          <w:color w:val="222222"/>
          <w:sz w:val="28"/>
          <w:szCs w:val="28"/>
        </w:rPr>
        <w:t>Sacks has written numerous articles</w:t>
      </w:r>
      <w:r w:rsidR="00AF6705" w:rsidRPr="00AF6705">
        <w:rPr>
          <w:rFonts w:eastAsia="Times New Roman" w:cstheme="minorHAnsi"/>
          <w:color w:val="222222"/>
          <w:sz w:val="28"/>
          <w:szCs w:val="28"/>
        </w:rPr>
        <w:t xml:space="preserve"> in </w:t>
      </w:r>
      <w:r w:rsidR="00AF6705" w:rsidRPr="00AF6705">
        <w:rPr>
          <w:rFonts w:eastAsia="Times New Roman" w:cstheme="minorHAnsi"/>
          <w:i/>
          <w:iCs/>
          <w:color w:val="222222"/>
          <w:sz w:val="28"/>
          <w:szCs w:val="28"/>
        </w:rPr>
        <w:t>Foreign Affairs</w:t>
      </w:r>
      <w:r w:rsidR="00AF6705" w:rsidRPr="00AF6705">
        <w:rPr>
          <w:rFonts w:eastAsia="Times New Roman" w:cstheme="minorHAnsi"/>
          <w:color w:val="222222"/>
          <w:sz w:val="28"/>
          <w:szCs w:val="28"/>
        </w:rPr>
        <w:t> </w:t>
      </w:r>
      <w:r>
        <w:rPr>
          <w:rFonts w:eastAsia="Times New Roman" w:cstheme="minorHAnsi"/>
          <w:color w:val="222222"/>
          <w:sz w:val="28"/>
          <w:szCs w:val="28"/>
        </w:rPr>
        <w:t>discussing topics including</w:t>
      </w:r>
      <w:r w:rsidR="008F07B0">
        <w:rPr>
          <w:rFonts w:eastAsia="Times New Roman" w:cstheme="minorHAnsi"/>
          <w:color w:val="222222"/>
          <w:sz w:val="28"/>
          <w:szCs w:val="28"/>
        </w:rPr>
        <w:t xml:space="preserve"> </w:t>
      </w:r>
      <w:r w:rsidR="00AF6705" w:rsidRPr="00AF6705">
        <w:rPr>
          <w:rFonts w:eastAsia="Times New Roman" w:cstheme="minorHAnsi"/>
          <w:color w:val="222222"/>
          <w:sz w:val="28"/>
          <w:szCs w:val="28"/>
        </w:rPr>
        <w:t xml:space="preserve">United States strategic </w:t>
      </w:r>
      <w:r w:rsidR="00B0755A">
        <w:rPr>
          <w:rFonts w:eastAsia="Times New Roman" w:cstheme="minorHAnsi"/>
          <w:color w:val="222222"/>
          <w:sz w:val="28"/>
          <w:szCs w:val="28"/>
        </w:rPr>
        <w:t xml:space="preserve">ambiguity or clarity </w:t>
      </w:r>
      <w:r w:rsidR="00AF6705" w:rsidRPr="00AF6705">
        <w:rPr>
          <w:rFonts w:eastAsia="Times New Roman" w:cstheme="minorHAnsi"/>
          <w:color w:val="222222"/>
          <w:sz w:val="28"/>
          <w:szCs w:val="28"/>
        </w:rPr>
        <w:t xml:space="preserve">on Taiwan and </w:t>
      </w:r>
      <w:r w:rsidR="00B0755A">
        <w:rPr>
          <w:rFonts w:eastAsia="Times New Roman" w:cstheme="minorHAnsi"/>
          <w:color w:val="222222"/>
          <w:sz w:val="28"/>
          <w:szCs w:val="28"/>
        </w:rPr>
        <w:t xml:space="preserve">helping </w:t>
      </w:r>
      <w:r w:rsidR="00AF6705" w:rsidRPr="00AF6705">
        <w:rPr>
          <w:rFonts w:eastAsia="Times New Roman" w:cstheme="minorHAnsi"/>
          <w:color w:val="222222"/>
          <w:sz w:val="28"/>
          <w:szCs w:val="28"/>
        </w:rPr>
        <w:t>the island</w:t>
      </w:r>
      <w:r w:rsidR="00B0755A">
        <w:rPr>
          <w:rFonts w:eastAsia="Times New Roman" w:cstheme="minorHAnsi"/>
          <w:color w:val="222222"/>
          <w:sz w:val="28"/>
          <w:szCs w:val="28"/>
        </w:rPr>
        <w:t xml:space="preserve"> to better defend against</w:t>
      </w:r>
      <w:r w:rsidR="00AF6705" w:rsidRPr="00AF6705">
        <w:rPr>
          <w:rFonts w:eastAsia="Times New Roman" w:cstheme="minorHAnsi"/>
          <w:color w:val="222222"/>
          <w:sz w:val="28"/>
          <w:szCs w:val="28"/>
        </w:rPr>
        <w:t xml:space="preserve"> a potential invasion from the People's Republic of China</w:t>
      </w:r>
      <w:r w:rsidR="008F07B0">
        <w:rPr>
          <w:rFonts w:eastAsia="Times New Roman" w:cstheme="minorHAnsi"/>
          <w:color w:val="222222"/>
          <w:sz w:val="28"/>
          <w:szCs w:val="28"/>
        </w:rPr>
        <w:t xml:space="preserve">, as well as </w:t>
      </w:r>
      <w:r w:rsidR="00AF6705" w:rsidRPr="00AF6705">
        <w:rPr>
          <w:rFonts w:eastAsia="Times New Roman" w:cstheme="minorHAnsi"/>
          <w:color w:val="222222"/>
          <w:sz w:val="28"/>
          <w:szCs w:val="28"/>
        </w:rPr>
        <w:t xml:space="preserve">Russia's invasion of Ukraine </w:t>
      </w:r>
      <w:r w:rsidR="008F07B0">
        <w:rPr>
          <w:rFonts w:eastAsia="Times New Roman" w:cstheme="minorHAnsi"/>
          <w:color w:val="222222"/>
          <w:sz w:val="28"/>
          <w:szCs w:val="28"/>
        </w:rPr>
        <w:t>which has</w:t>
      </w:r>
      <w:r w:rsidR="00AF6705" w:rsidRPr="00AF6705">
        <w:rPr>
          <w:rFonts w:eastAsia="Times New Roman" w:cstheme="minorHAnsi"/>
          <w:color w:val="222222"/>
          <w:sz w:val="28"/>
          <w:szCs w:val="28"/>
        </w:rPr>
        <w:t xml:space="preserve"> heightened the U</w:t>
      </w:r>
      <w:r w:rsidR="008F07B0">
        <w:rPr>
          <w:rFonts w:eastAsia="Times New Roman" w:cstheme="minorHAnsi"/>
          <w:color w:val="222222"/>
          <w:sz w:val="28"/>
          <w:szCs w:val="28"/>
        </w:rPr>
        <w:t>.</w:t>
      </w:r>
      <w:r w:rsidR="00AF6705" w:rsidRPr="00AF6705">
        <w:rPr>
          <w:rFonts w:eastAsia="Times New Roman" w:cstheme="minorHAnsi"/>
          <w:color w:val="222222"/>
          <w:sz w:val="28"/>
          <w:szCs w:val="28"/>
        </w:rPr>
        <w:t>S</w:t>
      </w:r>
      <w:r w:rsidR="008F07B0">
        <w:rPr>
          <w:rFonts w:eastAsia="Times New Roman" w:cstheme="minorHAnsi"/>
          <w:color w:val="222222"/>
          <w:sz w:val="28"/>
          <w:szCs w:val="28"/>
        </w:rPr>
        <w:t>.</w:t>
      </w:r>
      <w:r w:rsidR="00AF6705" w:rsidRPr="00AF6705">
        <w:rPr>
          <w:rFonts w:eastAsia="Times New Roman" w:cstheme="minorHAnsi"/>
          <w:color w:val="222222"/>
          <w:sz w:val="28"/>
          <w:szCs w:val="28"/>
        </w:rPr>
        <w:t xml:space="preserve"> </w:t>
      </w:r>
      <w:r w:rsidR="00B0755A">
        <w:rPr>
          <w:rFonts w:eastAsia="Times New Roman" w:cstheme="minorHAnsi"/>
          <w:color w:val="222222"/>
          <w:sz w:val="28"/>
          <w:szCs w:val="28"/>
        </w:rPr>
        <w:t xml:space="preserve">attention </w:t>
      </w:r>
      <w:r w:rsidR="00AF6705" w:rsidRPr="00AF6705">
        <w:rPr>
          <w:rFonts w:eastAsia="Times New Roman" w:cstheme="minorHAnsi"/>
          <w:color w:val="222222"/>
          <w:sz w:val="28"/>
          <w:szCs w:val="28"/>
        </w:rPr>
        <w:lastRenderedPageBreak/>
        <w:t>surrounding Taiwan</w:t>
      </w:r>
      <w:r w:rsidR="00B0755A">
        <w:rPr>
          <w:rFonts w:eastAsia="Times New Roman" w:cstheme="minorHAnsi"/>
          <w:color w:val="222222"/>
          <w:sz w:val="28"/>
          <w:szCs w:val="28"/>
        </w:rPr>
        <w:t>’s democracy and essential role in the global semiconductor supply-chains</w:t>
      </w:r>
      <w:r w:rsidR="00AF6705" w:rsidRPr="00AF6705">
        <w:rPr>
          <w:rFonts w:eastAsia="Times New Roman" w:cstheme="minorHAnsi"/>
          <w:color w:val="222222"/>
          <w:sz w:val="28"/>
          <w:szCs w:val="28"/>
        </w:rPr>
        <w:t>.  </w:t>
      </w:r>
      <w:r w:rsidR="008F07B0">
        <w:rPr>
          <w:rFonts w:eastAsia="Times New Roman" w:cstheme="minorHAnsi"/>
          <w:color w:val="222222"/>
          <w:sz w:val="28"/>
          <w:szCs w:val="28"/>
        </w:rPr>
        <w:t>Some notable publications include:</w:t>
      </w:r>
    </w:p>
    <w:p w14:paraId="040CAC5B" w14:textId="77777777" w:rsidR="00AF6705" w:rsidRPr="00AF6705" w:rsidRDefault="00AF6705" w:rsidP="00AF6705">
      <w:pPr>
        <w:shd w:val="clear" w:color="auto" w:fill="FFFFFF"/>
        <w:spacing w:after="0" w:line="240" w:lineRule="auto"/>
        <w:rPr>
          <w:rFonts w:eastAsia="Times New Roman" w:cstheme="minorHAnsi"/>
          <w:color w:val="222222"/>
          <w:sz w:val="28"/>
          <w:szCs w:val="28"/>
        </w:rPr>
      </w:pPr>
    </w:p>
    <w:p w14:paraId="753CDCA6" w14:textId="77777777" w:rsidR="00AF6705" w:rsidRPr="00AF6705" w:rsidRDefault="00000000" w:rsidP="00AF6705">
      <w:pPr>
        <w:shd w:val="clear" w:color="auto" w:fill="FFFFFF"/>
        <w:spacing w:after="0" w:line="240" w:lineRule="auto"/>
        <w:rPr>
          <w:rFonts w:eastAsia="Times New Roman" w:cstheme="minorHAnsi"/>
          <w:color w:val="222222"/>
          <w:sz w:val="28"/>
          <w:szCs w:val="28"/>
        </w:rPr>
      </w:pPr>
      <w:hyperlink r:id="rId7" w:tgtFrame="_blank" w:history="1">
        <w:r w:rsidR="00AF6705" w:rsidRPr="00AF6705">
          <w:rPr>
            <w:rFonts w:eastAsia="Times New Roman" w:cstheme="minorHAnsi"/>
            <w:color w:val="1155CC"/>
            <w:sz w:val="28"/>
            <w:szCs w:val="28"/>
            <w:u w:val="single"/>
          </w:rPr>
          <w:t>https://www.foreignaffairs.com/articles/china/2022-05-16/what-china-learning-russias-war-ukraine</w:t>
        </w:r>
      </w:hyperlink>
    </w:p>
    <w:p w14:paraId="3AE9B1FC" w14:textId="77777777" w:rsidR="00AF6705" w:rsidRPr="00AF6705" w:rsidRDefault="00AF6705" w:rsidP="00AF6705">
      <w:pPr>
        <w:shd w:val="clear" w:color="auto" w:fill="FFFFFF"/>
        <w:spacing w:after="0" w:line="240" w:lineRule="auto"/>
        <w:rPr>
          <w:rFonts w:eastAsia="Times New Roman" w:cstheme="minorHAnsi"/>
          <w:color w:val="222222"/>
          <w:sz w:val="28"/>
          <w:szCs w:val="28"/>
        </w:rPr>
      </w:pPr>
    </w:p>
    <w:p w14:paraId="325DD6C1" w14:textId="77777777" w:rsidR="00AF6705" w:rsidRPr="00AF6705" w:rsidRDefault="00000000" w:rsidP="00AF6705">
      <w:pPr>
        <w:shd w:val="clear" w:color="auto" w:fill="FFFFFF"/>
        <w:spacing w:after="0" w:line="240" w:lineRule="auto"/>
        <w:rPr>
          <w:rFonts w:eastAsia="Times New Roman" w:cstheme="minorHAnsi"/>
          <w:color w:val="222222"/>
          <w:sz w:val="28"/>
          <w:szCs w:val="28"/>
        </w:rPr>
      </w:pPr>
      <w:hyperlink r:id="rId8" w:tgtFrame="_blank" w:history="1">
        <w:r w:rsidR="00AF6705" w:rsidRPr="00AF6705">
          <w:rPr>
            <w:rFonts w:eastAsia="Times New Roman" w:cstheme="minorHAnsi"/>
            <w:color w:val="1155CC"/>
            <w:sz w:val="28"/>
            <w:szCs w:val="28"/>
            <w:u w:val="single"/>
          </w:rPr>
          <w:t>https://www.foreignaffairs.com/united-states/how-survive-next-taiwan-strait-crisis</w:t>
        </w:r>
      </w:hyperlink>
    </w:p>
    <w:p w14:paraId="55048B85" w14:textId="77777777" w:rsidR="00AF6705" w:rsidRPr="00AF6705" w:rsidRDefault="00AF6705" w:rsidP="00AF6705">
      <w:pPr>
        <w:shd w:val="clear" w:color="auto" w:fill="FFFFFF"/>
        <w:spacing w:after="0" w:line="240" w:lineRule="auto"/>
        <w:rPr>
          <w:rFonts w:eastAsia="Times New Roman" w:cstheme="minorHAnsi"/>
          <w:color w:val="222222"/>
          <w:sz w:val="28"/>
          <w:szCs w:val="28"/>
        </w:rPr>
      </w:pPr>
    </w:p>
    <w:p w14:paraId="2A694C41" w14:textId="77777777" w:rsidR="00AF6705" w:rsidRPr="00AF6705" w:rsidRDefault="00000000" w:rsidP="00AF6705">
      <w:pPr>
        <w:shd w:val="clear" w:color="auto" w:fill="FFFFFF"/>
        <w:spacing w:after="0" w:line="240" w:lineRule="auto"/>
        <w:rPr>
          <w:rFonts w:eastAsia="Times New Roman" w:cstheme="minorHAnsi"/>
          <w:color w:val="222222"/>
          <w:sz w:val="28"/>
          <w:szCs w:val="28"/>
        </w:rPr>
      </w:pPr>
      <w:hyperlink r:id="rId9" w:tgtFrame="_blank" w:history="1">
        <w:r w:rsidR="00AF6705" w:rsidRPr="00AF6705">
          <w:rPr>
            <w:rFonts w:eastAsia="Times New Roman" w:cstheme="minorHAnsi"/>
            <w:color w:val="1155CC"/>
            <w:sz w:val="28"/>
            <w:szCs w:val="28"/>
            <w:u w:val="single"/>
          </w:rPr>
          <w:t>https://www.foreignaffairs.com/articles/china/2021-12-13/growing-danger-us-ambiguity-taiwan</w:t>
        </w:r>
      </w:hyperlink>
    </w:p>
    <w:p w14:paraId="249F1269" w14:textId="77777777" w:rsidR="00AF6705" w:rsidRPr="00AF6705" w:rsidRDefault="00AF6705" w:rsidP="00AF6705">
      <w:pPr>
        <w:shd w:val="clear" w:color="auto" w:fill="FFFFFF"/>
        <w:spacing w:after="0" w:line="240" w:lineRule="auto"/>
        <w:rPr>
          <w:rFonts w:eastAsia="Times New Roman" w:cstheme="minorHAnsi"/>
          <w:color w:val="222222"/>
          <w:sz w:val="28"/>
          <w:szCs w:val="28"/>
        </w:rPr>
      </w:pPr>
    </w:p>
    <w:p w14:paraId="059213D9" w14:textId="77777777" w:rsidR="00AF6705" w:rsidRPr="00AF6705" w:rsidRDefault="00000000" w:rsidP="00AF6705">
      <w:pPr>
        <w:shd w:val="clear" w:color="auto" w:fill="FFFFFF"/>
        <w:spacing w:after="0" w:line="240" w:lineRule="auto"/>
        <w:rPr>
          <w:rFonts w:eastAsia="Times New Roman" w:cstheme="minorHAnsi"/>
          <w:color w:val="222222"/>
          <w:sz w:val="28"/>
          <w:szCs w:val="28"/>
        </w:rPr>
      </w:pPr>
      <w:hyperlink r:id="rId10" w:tgtFrame="_blank" w:history="1">
        <w:r w:rsidR="00AF6705" w:rsidRPr="00AF6705">
          <w:rPr>
            <w:rFonts w:eastAsia="Times New Roman" w:cstheme="minorHAnsi"/>
            <w:color w:val="1155CC"/>
            <w:sz w:val="28"/>
            <w:szCs w:val="28"/>
            <w:u w:val="single"/>
          </w:rPr>
          <w:t>https://www.foreignaffairs.com/articles/united-states/american-support-taiwan-must-be-unambiguous</w:t>
        </w:r>
      </w:hyperlink>
    </w:p>
    <w:p w14:paraId="50102D2B" w14:textId="77777777" w:rsidR="00AF6705" w:rsidRPr="00AF6705" w:rsidRDefault="00AF6705" w:rsidP="00AF6705">
      <w:pPr>
        <w:shd w:val="clear" w:color="auto" w:fill="FFFFFF"/>
        <w:spacing w:after="0" w:line="240" w:lineRule="auto"/>
        <w:rPr>
          <w:rFonts w:eastAsia="Times New Roman" w:cstheme="minorHAnsi"/>
          <w:color w:val="222222"/>
          <w:sz w:val="28"/>
          <w:szCs w:val="28"/>
        </w:rPr>
      </w:pPr>
    </w:p>
    <w:p w14:paraId="34E5E82C" w14:textId="18D7526D" w:rsidR="0027694B" w:rsidRDefault="00B0755A" w:rsidP="00B0755A">
      <w:pPr>
        <w:pStyle w:val="NormalWeb"/>
        <w:spacing w:before="0" w:beforeAutospacing="0" w:after="160" w:afterAutospacing="0"/>
        <w:rPr>
          <w:rFonts w:ascii="Calibri" w:hAnsi="Calibri" w:cs="Calibri"/>
          <w:color w:val="222222"/>
          <w:sz w:val="28"/>
          <w:szCs w:val="28"/>
          <w:shd w:val="clear" w:color="auto" w:fill="FFFFFF"/>
        </w:rPr>
      </w:pPr>
      <w:r>
        <w:rPr>
          <w:rFonts w:ascii="Calibri" w:hAnsi="Calibri" w:cs="Calibri"/>
          <w:i/>
          <w:iCs/>
          <w:color w:val="222222"/>
          <w:sz w:val="28"/>
          <w:szCs w:val="28"/>
          <w:shd w:val="clear" w:color="auto" w:fill="FFFFFF"/>
        </w:rPr>
        <w:t>“</w:t>
      </w:r>
      <w:r>
        <w:rPr>
          <w:rFonts w:ascii="Calibri" w:hAnsi="Calibri" w:cs="Calibri"/>
          <w:i/>
          <w:iCs/>
          <w:color w:val="222222"/>
          <w:sz w:val="28"/>
          <w:szCs w:val="28"/>
          <w:shd w:val="clear" w:color="auto" w:fill="FFFFFF"/>
        </w:rPr>
        <w:t xml:space="preserve">The Economist </w:t>
      </w:r>
      <w:r>
        <w:rPr>
          <w:rFonts w:ascii="Calibri" w:hAnsi="Calibri" w:cs="Calibri"/>
          <w:color w:val="222222"/>
          <w:sz w:val="28"/>
          <w:szCs w:val="28"/>
          <w:shd w:val="clear" w:color="auto" w:fill="FFFFFF"/>
        </w:rPr>
        <w:t xml:space="preserve">wrote in 2021 that Taiwan is </w:t>
      </w:r>
      <w:r>
        <w:rPr>
          <w:rFonts w:ascii="Calibri" w:hAnsi="Calibri" w:cs="Calibri"/>
          <w:color w:val="222222"/>
          <w:sz w:val="28"/>
          <w:szCs w:val="28"/>
          <w:shd w:val="clear" w:color="auto" w:fill="FFFFFF"/>
        </w:rPr>
        <w:t>‘</w:t>
      </w:r>
      <w:r>
        <w:rPr>
          <w:rFonts w:ascii="Calibri" w:hAnsi="Calibri" w:cs="Calibri"/>
          <w:color w:val="222222"/>
          <w:sz w:val="28"/>
          <w:szCs w:val="28"/>
          <w:shd w:val="clear" w:color="auto" w:fill="FFFFFF"/>
        </w:rPr>
        <w:t>the most dangerous place on earth</w:t>
      </w:r>
      <w:r>
        <w:rPr>
          <w:rFonts w:ascii="Calibri" w:hAnsi="Calibri" w:cs="Calibri"/>
          <w:color w:val="222222"/>
          <w:sz w:val="28"/>
          <w:szCs w:val="28"/>
          <w:shd w:val="clear" w:color="auto" w:fill="FFFFFF"/>
        </w:rPr>
        <w:t>’,</w:t>
      </w:r>
      <w:r>
        <w:rPr>
          <w:rFonts w:ascii="Calibri" w:hAnsi="Calibri" w:cs="Calibri"/>
          <w:color w:val="222222"/>
          <w:sz w:val="28"/>
          <w:szCs w:val="28"/>
          <w:shd w:val="clear" w:color="auto" w:fill="FFFFFF"/>
        </w:rPr>
        <w:t>” </w:t>
      </w:r>
      <w:r>
        <w:rPr>
          <w:rFonts w:ascii="Calibri" w:hAnsi="Calibri" w:cs="Calibri"/>
          <w:color w:val="222222"/>
          <w:sz w:val="28"/>
          <w:szCs w:val="28"/>
          <w:shd w:val="clear" w:color="auto" w:fill="FFFFFF"/>
        </w:rPr>
        <w:t xml:space="preserve">said </w:t>
      </w:r>
      <w:r w:rsidR="0027694B">
        <w:rPr>
          <w:rFonts w:ascii="Calibri" w:hAnsi="Calibri" w:cs="Calibri"/>
          <w:color w:val="222222"/>
          <w:sz w:val="28"/>
          <w:szCs w:val="28"/>
          <w:shd w:val="clear" w:color="auto" w:fill="FFFFFF"/>
        </w:rPr>
        <w:t xml:space="preserve">Associate Professor of Political Science Dean </w:t>
      </w:r>
      <w:r>
        <w:rPr>
          <w:rFonts w:ascii="Calibri" w:hAnsi="Calibri" w:cs="Calibri"/>
          <w:color w:val="222222"/>
          <w:sz w:val="28"/>
          <w:szCs w:val="28"/>
          <w:shd w:val="clear" w:color="auto" w:fill="FFFFFF"/>
        </w:rPr>
        <w:t>Chen.</w:t>
      </w:r>
      <w:r>
        <w:rPr>
          <w:rFonts w:ascii="Calibri" w:hAnsi="Calibri" w:cs="Calibri"/>
          <w:color w:val="222222"/>
          <w:sz w:val="28"/>
          <w:szCs w:val="28"/>
          <w:shd w:val="clear" w:color="auto" w:fill="FFFFFF"/>
        </w:rPr>
        <w:t xml:space="preserve"> </w:t>
      </w:r>
      <w:r>
        <w:rPr>
          <w:rFonts w:ascii="Calibri" w:hAnsi="Calibri" w:cs="Calibri"/>
          <w:color w:val="222222"/>
          <w:sz w:val="28"/>
          <w:szCs w:val="28"/>
          <w:shd w:val="clear" w:color="auto" w:fill="FFFFFF"/>
        </w:rPr>
        <w:t>“</w:t>
      </w:r>
      <w:r>
        <w:rPr>
          <w:rFonts w:ascii="Calibri" w:hAnsi="Calibri" w:cs="Calibri"/>
          <w:color w:val="222222"/>
          <w:sz w:val="28"/>
          <w:szCs w:val="28"/>
          <w:shd w:val="clear" w:color="auto" w:fill="FFFFFF"/>
        </w:rPr>
        <w:t>Indeed, given the heightening U</w:t>
      </w:r>
      <w:r>
        <w:rPr>
          <w:rFonts w:ascii="Calibri" w:hAnsi="Calibri" w:cs="Calibri"/>
          <w:color w:val="222222"/>
          <w:sz w:val="28"/>
          <w:szCs w:val="28"/>
          <w:shd w:val="clear" w:color="auto" w:fill="FFFFFF"/>
        </w:rPr>
        <w:t>.</w:t>
      </w:r>
      <w:r>
        <w:rPr>
          <w:rFonts w:ascii="Calibri" w:hAnsi="Calibri" w:cs="Calibri"/>
          <w:color w:val="222222"/>
          <w:sz w:val="28"/>
          <w:szCs w:val="28"/>
          <w:shd w:val="clear" w:color="auto" w:fill="FFFFFF"/>
        </w:rPr>
        <w:t>S</w:t>
      </w:r>
      <w:r>
        <w:rPr>
          <w:rFonts w:ascii="Calibri" w:hAnsi="Calibri" w:cs="Calibri"/>
          <w:color w:val="222222"/>
          <w:sz w:val="28"/>
          <w:szCs w:val="28"/>
          <w:shd w:val="clear" w:color="auto" w:fill="FFFFFF"/>
        </w:rPr>
        <w:t>.</w:t>
      </w:r>
      <w:r>
        <w:rPr>
          <w:rFonts w:ascii="Calibri" w:hAnsi="Calibri" w:cs="Calibri"/>
          <w:color w:val="222222"/>
          <w:sz w:val="28"/>
          <w:szCs w:val="28"/>
          <w:shd w:val="clear" w:color="auto" w:fill="FFFFFF"/>
        </w:rPr>
        <w:t>-China confrontations following the House Speaker Nancy Pelosi’s visit to Taipei in August this year, peace and stability across the Taiwan Strait is becoming more delicate and could have a huge ramification for U</w:t>
      </w:r>
      <w:r>
        <w:rPr>
          <w:rFonts w:ascii="Calibri" w:hAnsi="Calibri" w:cs="Calibri"/>
          <w:color w:val="222222"/>
          <w:sz w:val="28"/>
          <w:szCs w:val="28"/>
          <w:shd w:val="clear" w:color="auto" w:fill="FFFFFF"/>
        </w:rPr>
        <w:t>.</w:t>
      </w:r>
      <w:r>
        <w:rPr>
          <w:rFonts w:ascii="Calibri" w:hAnsi="Calibri" w:cs="Calibri"/>
          <w:color w:val="222222"/>
          <w:sz w:val="28"/>
          <w:szCs w:val="28"/>
          <w:shd w:val="clear" w:color="auto" w:fill="FFFFFF"/>
        </w:rPr>
        <w:t>S</w:t>
      </w:r>
      <w:r>
        <w:rPr>
          <w:rFonts w:ascii="Calibri" w:hAnsi="Calibri" w:cs="Calibri"/>
          <w:color w:val="222222"/>
          <w:sz w:val="28"/>
          <w:szCs w:val="28"/>
          <w:shd w:val="clear" w:color="auto" w:fill="FFFFFF"/>
        </w:rPr>
        <w:t>.</w:t>
      </w:r>
      <w:r>
        <w:rPr>
          <w:rFonts w:ascii="Calibri" w:hAnsi="Calibri" w:cs="Calibri"/>
          <w:color w:val="222222"/>
          <w:sz w:val="28"/>
          <w:szCs w:val="28"/>
          <w:shd w:val="clear" w:color="auto" w:fill="FFFFFF"/>
        </w:rPr>
        <w:t xml:space="preserve"> global and national interests, and certainly for students and everyone in our Ramapo College community.</w:t>
      </w:r>
      <w:r>
        <w:rPr>
          <w:rFonts w:ascii="Calibri" w:hAnsi="Calibri" w:cs="Calibri"/>
          <w:color w:val="222222"/>
          <w:sz w:val="28"/>
          <w:szCs w:val="28"/>
          <w:shd w:val="clear" w:color="auto" w:fill="FFFFFF"/>
        </w:rPr>
        <w:t>”</w:t>
      </w:r>
    </w:p>
    <w:p w14:paraId="1781D3D3" w14:textId="4C8570B3" w:rsidR="0027694B" w:rsidRPr="0027694B" w:rsidRDefault="0027694B" w:rsidP="0027694B">
      <w:pPr>
        <w:rPr>
          <w:rFonts w:cstheme="minorHAnsi"/>
          <w:color w:val="222222"/>
          <w:sz w:val="28"/>
          <w:szCs w:val="28"/>
          <w:shd w:val="clear" w:color="auto" w:fill="FFFFFF"/>
        </w:rPr>
      </w:pPr>
      <w:r w:rsidRPr="00FF4869">
        <w:rPr>
          <w:rFonts w:eastAsia="Times New Roman" w:cstheme="minorHAnsi"/>
          <w:color w:val="222222"/>
          <w:sz w:val="28"/>
          <w:szCs w:val="28"/>
        </w:rPr>
        <w:t xml:space="preserve">The event was made possible </w:t>
      </w:r>
      <w:r w:rsidRPr="00FF4869">
        <w:rPr>
          <w:rFonts w:cstheme="minorHAnsi"/>
          <w:sz w:val="28"/>
          <w:szCs w:val="28"/>
        </w:rPr>
        <w:t>through</w:t>
      </w:r>
      <w:r w:rsidRPr="00FF4869">
        <w:rPr>
          <w:rFonts w:cstheme="minorHAnsi"/>
          <w:color w:val="222222"/>
          <w:sz w:val="28"/>
          <w:szCs w:val="28"/>
          <w:shd w:val="clear" w:color="auto" w:fill="FFFFFF"/>
        </w:rPr>
        <w:t xml:space="preserve"> a grant from Taiwan's Ministry of Foreign Affairs to fund a guest lecture through </w:t>
      </w:r>
      <w:r>
        <w:rPr>
          <w:rFonts w:cstheme="minorHAnsi"/>
          <w:color w:val="222222"/>
          <w:sz w:val="28"/>
          <w:szCs w:val="28"/>
          <w:shd w:val="clear" w:color="auto" w:fill="FFFFFF"/>
        </w:rPr>
        <w:t>its</w:t>
      </w:r>
      <w:r w:rsidRPr="00FF4869">
        <w:rPr>
          <w:rFonts w:cstheme="minorHAnsi"/>
          <w:color w:val="222222"/>
          <w:sz w:val="28"/>
          <w:szCs w:val="28"/>
          <w:shd w:val="clear" w:color="auto" w:fill="FFFFFF"/>
        </w:rPr>
        <w:t xml:space="preserve"> Taiwan and Asia Lecture Program this fall</w:t>
      </w:r>
      <w:r>
        <w:rPr>
          <w:rFonts w:cstheme="minorHAnsi"/>
          <w:color w:val="222222"/>
          <w:sz w:val="28"/>
          <w:szCs w:val="28"/>
          <w:shd w:val="clear" w:color="auto" w:fill="FFFFFF"/>
        </w:rPr>
        <w:t>, said Chen</w:t>
      </w:r>
      <w:r w:rsidRPr="00FF4869">
        <w:rPr>
          <w:rFonts w:cstheme="minorHAnsi"/>
          <w:color w:val="222222"/>
          <w:sz w:val="28"/>
          <w:szCs w:val="28"/>
          <w:shd w:val="clear" w:color="auto" w:fill="FFFFFF"/>
        </w:rPr>
        <w:t>. </w:t>
      </w:r>
    </w:p>
    <w:p w14:paraId="75C3CA3A" w14:textId="1540E57F" w:rsidR="00B0755A" w:rsidRDefault="0027694B" w:rsidP="00B0755A">
      <w:pPr>
        <w:pStyle w:val="NormalWeb"/>
        <w:spacing w:before="0" w:beforeAutospacing="0" w:after="160" w:afterAutospacing="0"/>
      </w:pPr>
      <w:r>
        <w:rPr>
          <w:rFonts w:ascii="Calibri" w:hAnsi="Calibri" w:cs="Calibri"/>
          <w:color w:val="222222"/>
          <w:sz w:val="28"/>
          <w:szCs w:val="28"/>
          <w:shd w:val="clear" w:color="auto" w:fill="FFFFFF"/>
        </w:rPr>
        <w:tab/>
      </w:r>
      <w:r>
        <w:rPr>
          <w:rFonts w:ascii="Calibri" w:hAnsi="Calibri" w:cs="Calibri"/>
          <w:color w:val="222222"/>
          <w:sz w:val="28"/>
          <w:szCs w:val="28"/>
          <w:shd w:val="clear" w:color="auto" w:fill="FFFFFF"/>
        </w:rPr>
        <w:tab/>
      </w:r>
      <w:r>
        <w:rPr>
          <w:rFonts w:ascii="Calibri" w:hAnsi="Calibri" w:cs="Calibri"/>
          <w:color w:val="222222"/>
          <w:sz w:val="28"/>
          <w:szCs w:val="28"/>
          <w:shd w:val="clear" w:color="auto" w:fill="FFFFFF"/>
        </w:rPr>
        <w:tab/>
      </w:r>
      <w:r>
        <w:rPr>
          <w:rFonts w:ascii="Calibri" w:hAnsi="Calibri" w:cs="Calibri"/>
          <w:color w:val="222222"/>
          <w:sz w:val="28"/>
          <w:szCs w:val="28"/>
          <w:shd w:val="clear" w:color="auto" w:fill="FFFFFF"/>
        </w:rPr>
        <w:tab/>
      </w:r>
      <w:r>
        <w:rPr>
          <w:rFonts w:ascii="Calibri" w:hAnsi="Calibri" w:cs="Calibri"/>
          <w:color w:val="222222"/>
          <w:sz w:val="28"/>
          <w:szCs w:val="28"/>
          <w:shd w:val="clear" w:color="auto" w:fill="FFFFFF"/>
        </w:rPr>
        <w:tab/>
        <w:t>###</w:t>
      </w:r>
      <w:r w:rsidR="00B0755A">
        <w:rPr>
          <w:rFonts w:ascii="Calibri" w:hAnsi="Calibri" w:cs="Calibri"/>
          <w:color w:val="222222"/>
          <w:sz w:val="28"/>
          <w:szCs w:val="28"/>
          <w:shd w:val="clear" w:color="auto" w:fill="FFFFFF"/>
        </w:rPr>
        <w:t>   </w:t>
      </w:r>
    </w:p>
    <w:p w14:paraId="650266F0" w14:textId="77777777" w:rsidR="00B0755A" w:rsidRPr="00FF4869" w:rsidRDefault="00B0755A">
      <w:pPr>
        <w:rPr>
          <w:rFonts w:cstheme="minorHAnsi"/>
          <w:sz w:val="28"/>
          <w:szCs w:val="28"/>
        </w:rPr>
      </w:pPr>
    </w:p>
    <w:sectPr w:rsidR="00B0755A" w:rsidRPr="00FF4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05"/>
    <w:rsid w:val="0027694B"/>
    <w:rsid w:val="004268D7"/>
    <w:rsid w:val="00760EAE"/>
    <w:rsid w:val="007A0D1F"/>
    <w:rsid w:val="00884853"/>
    <w:rsid w:val="008F07B0"/>
    <w:rsid w:val="00A15203"/>
    <w:rsid w:val="00AF6705"/>
    <w:rsid w:val="00B0755A"/>
    <w:rsid w:val="00CB7B4B"/>
    <w:rsid w:val="00D5222F"/>
    <w:rsid w:val="00FE6238"/>
    <w:rsid w:val="00FF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D54A"/>
  <w15:chartTrackingRefBased/>
  <w15:docId w15:val="{7CFA259E-8B64-4B28-8145-47AB72AE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705"/>
    <w:rPr>
      <w:color w:val="0000FF"/>
      <w:u w:val="single"/>
    </w:rPr>
  </w:style>
  <w:style w:type="paragraph" w:styleId="NormalWeb">
    <w:name w:val="Normal (Web)"/>
    <w:basedOn w:val="Normal"/>
    <w:uiPriority w:val="99"/>
    <w:semiHidden/>
    <w:unhideWhenUsed/>
    <w:rsid w:val="00B075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760EA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09685">
      <w:bodyDiv w:val="1"/>
      <w:marLeft w:val="0"/>
      <w:marRight w:val="0"/>
      <w:marTop w:val="0"/>
      <w:marBottom w:val="0"/>
      <w:divBdr>
        <w:top w:val="none" w:sz="0" w:space="0" w:color="auto"/>
        <w:left w:val="none" w:sz="0" w:space="0" w:color="auto"/>
        <w:bottom w:val="none" w:sz="0" w:space="0" w:color="auto"/>
        <w:right w:val="none" w:sz="0" w:space="0" w:color="auto"/>
      </w:divBdr>
    </w:div>
    <w:div w:id="1578393023">
      <w:bodyDiv w:val="1"/>
      <w:marLeft w:val="0"/>
      <w:marRight w:val="0"/>
      <w:marTop w:val="0"/>
      <w:marBottom w:val="0"/>
      <w:divBdr>
        <w:top w:val="none" w:sz="0" w:space="0" w:color="auto"/>
        <w:left w:val="none" w:sz="0" w:space="0" w:color="auto"/>
        <w:bottom w:val="none" w:sz="0" w:space="0" w:color="auto"/>
        <w:right w:val="none" w:sz="0" w:space="0" w:color="auto"/>
      </w:divBdr>
      <w:divsChild>
        <w:div w:id="1021542294">
          <w:marLeft w:val="0"/>
          <w:marRight w:val="0"/>
          <w:marTop w:val="0"/>
          <w:marBottom w:val="0"/>
          <w:divBdr>
            <w:top w:val="none" w:sz="0" w:space="0" w:color="auto"/>
            <w:left w:val="none" w:sz="0" w:space="0" w:color="auto"/>
            <w:bottom w:val="none" w:sz="0" w:space="0" w:color="auto"/>
            <w:right w:val="none" w:sz="0" w:space="0" w:color="auto"/>
          </w:divBdr>
        </w:div>
        <w:div w:id="997609137">
          <w:marLeft w:val="0"/>
          <w:marRight w:val="0"/>
          <w:marTop w:val="0"/>
          <w:marBottom w:val="0"/>
          <w:divBdr>
            <w:top w:val="none" w:sz="0" w:space="0" w:color="auto"/>
            <w:left w:val="none" w:sz="0" w:space="0" w:color="auto"/>
            <w:bottom w:val="none" w:sz="0" w:space="0" w:color="auto"/>
            <w:right w:val="none" w:sz="0" w:space="0" w:color="auto"/>
          </w:divBdr>
        </w:div>
        <w:div w:id="2124421140">
          <w:marLeft w:val="0"/>
          <w:marRight w:val="0"/>
          <w:marTop w:val="0"/>
          <w:marBottom w:val="0"/>
          <w:divBdr>
            <w:top w:val="none" w:sz="0" w:space="0" w:color="auto"/>
            <w:left w:val="none" w:sz="0" w:space="0" w:color="auto"/>
            <w:bottom w:val="none" w:sz="0" w:space="0" w:color="auto"/>
            <w:right w:val="none" w:sz="0" w:space="0" w:color="auto"/>
          </w:divBdr>
        </w:div>
        <w:div w:id="1184438543">
          <w:marLeft w:val="0"/>
          <w:marRight w:val="0"/>
          <w:marTop w:val="0"/>
          <w:marBottom w:val="0"/>
          <w:divBdr>
            <w:top w:val="none" w:sz="0" w:space="0" w:color="auto"/>
            <w:left w:val="none" w:sz="0" w:space="0" w:color="auto"/>
            <w:bottom w:val="none" w:sz="0" w:space="0" w:color="auto"/>
            <w:right w:val="none" w:sz="0" w:space="0" w:color="auto"/>
          </w:divBdr>
        </w:div>
        <w:div w:id="1420104322">
          <w:marLeft w:val="0"/>
          <w:marRight w:val="0"/>
          <w:marTop w:val="0"/>
          <w:marBottom w:val="0"/>
          <w:divBdr>
            <w:top w:val="none" w:sz="0" w:space="0" w:color="auto"/>
            <w:left w:val="none" w:sz="0" w:space="0" w:color="auto"/>
            <w:bottom w:val="none" w:sz="0" w:space="0" w:color="auto"/>
            <w:right w:val="none" w:sz="0" w:space="0" w:color="auto"/>
          </w:divBdr>
        </w:div>
        <w:div w:id="54361128">
          <w:marLeft w:val="0"/>
          <w:marRight w:val="0"/>
          <w:marTop w:val="0"/>
          <w:marBottom w:val="0"/>
          <w:divBdr>
            <w:top w:val="none" w:sz="0" w:space="0" w:color="auto"/>
            <w:left w:val="none" w:sz="0" w:space="0" w:color="auto"/>
            <w:bottom w:val="none" w:sz="0" w:space="0" w:color="auto"/>
            <w:right w:val="none" w:sz="0" w:space="0" w:color="auto"/>
          </w:divBdr>
        </w:div>
        <w:div w:id="1084037588">
          <w:marLeft w:val="0"/>
          <w:marRight w:val="0"/>
          <w:marTop w:val="0"/>
          <w:marBottom w:val="0"/>
          <w:divBdr>
            <w:top w:val="none" w:sz="0" w:space="0" w:color="auto"/>
            <w:left w:val="none" w:sz="0" w:space="0" w:color="auto"/>
            <w:bottom w:val="none" w:sz="0" w:space="0" w:color="auto"/>
            <w:right w:val="none" w:sz="0" w:space="0" w:color="auto"/>
          </w:divBdr>
        </w:div>
        <w:div w:id="1839929091">
          <w:marLeft w:val="0"/>
          <w:marRight w:val="0"/>
          <w:marTop w:val="0"/>
          <w:marBottom w:val="0"/>
          <w:divBdr>
            <w:top w:val="none" w:sz="0" w:space="0" w:color="auto"/>
            <w:left w:val="none" w:sz="0" w:space="0" w:color="auto"/>
            <w:bottom w:val="none" w:sz="0" w:space="0" w:color="auto"/>
            <w:right w:val="none" w:sz="0" w:space="0" w:color="auto"/>
          </w:divBdr>
        </w:div>
        <w:div w:id="1774089648">
          <w:marLeft w:val="0"/>
          <w:marRight w:val="0"/>
          <w:marTop w:val="0"/>
          <w:marBottom w:val="0"/>
          <w:divBdr>
            <w:top w:val="none" w:sz="0" w:space="0" w:color="auto"/>
            <w:left w:val="none" w:sz="0" w:space="0" w:color="auto"/>
            <w:bottom w:val="none" w:sz="0" w:space="0" w:color="auto"/>
            <w:right w:val="none" w:sz="0" w:space="0" w:color="auto"/>
          </w:divBdr>
        </w:div>
        <w:div w:id="2133210601">
          <w:marLeft w:val="0"/>
          <w:marRight w:val="0"/>
          <w:marTop w:val="0"/>
          <w:marBottom w:val="0"/>
          <w:divBdr>
            <w:top w:val="none" w:sz="0" w:space="0" w:color="auto"/>
            <w:left w:val="none" w:sz="0" w:space="0" w:color="auto"/>
            <w:bottom w:val="none" w:sz="0" w:space="0" w:color="auto"/>
            <w:right w:val="none" w:sz="0" w:space="0" w:color="auto"/>
          </w:divBdr>
        </w:div>
        <w:div w:id="1109546594">
          <w:marLeft w:val="0"/>
          <w:marRight w:val="0"/>
          <w:marTop w:val="0"/>
          <w:marBottom w:val="0"/>
          <w:divBdr>
            <w:top w:val="none" w:sz="0" w:space="0" w:color="auto"/>
            <w:left w:val="none" w:sz="0" w:space="0" w:color="auto"/>
            <w:bottom w:val="none" w:sz="0" w:space="0" w:color="auto"/>
            <w:right w:val="none" w:sz="0" w:space="0" w:color="auto"/>
          </w:divBdr>
        </w:div>
        <w:div w:id="455102990">
          <w:marLeft w:val="0"/>
          <w:marRight w:val="0"/>
          <w:marTop w:val="0"/>
          <w:marBottom w:val="0"/>
          <w:divBdr>
            <w:top w:val="none" w:sz="0" w:space="0" w:color="auto"/>
            <w:left w:val="none" w:sz="0" w:space="0" w:color="auto"/>
            <w:bottom w:val="none" w:sz="0" w:space="0" w:color="auto"/>
            <w:right w:val="none" w:sz="0" w:space="0" w:color="auto"/>
          </w:divBdr>
        </w:div>
        <w:div w:id="357582368">
          <w:marLeft w:val="0"/>
          <w:marRight w:val="0"/>
          <w:marTop w:val="0"/>
          <w:marBottom w:val="0"/>
          <w:divBdr>
            <w:top w:val="none" w:sz="0" w:space="0" w:color="auto"/>
            <w:left w:val="none" w:sz="0" w:space="0" w:color="auto"/>
            <w:bottom w:val="none" w:sz="0" w:space="0" w:color="auto"/>
            <w:right w:val="none" w:sz="0" w:space="0" w:color="auto"/>
          </w:divBdr>
        </w:div>
        <w:div w:id="1386641097">
          <w:marLeft w:val="0"/>
          <w:marRight w:val="0"/>
          <w:marTop w:val="0"/>
          <w:marBottom w:val="0"/>
          <w:divBdr>
            <w:top w:val="none" w:sz="0" w:space="0" w:color="auto"/>
            <w:left w:val="none" w:sz="0" w:space="0" w:color="auto"/>
            <w:bottom w:val="none" w:sz="0" w:space="0" w:color="auto"/>
            <w:right w:val="none" w:sz="0" w:space="0" w:color="auto"/>
          </w:divBdr>
        </w:div>
        <w:div w:id="519978663">
          <w:marLeft w:val="0"/>
          <w:marRight w:val="0"/>
          <w:marTop w:val="0"/>
          <w:marBottom w:val="0"/>
          <w:divBdr>
            <w:top w:val="none" w:sz="0" w:space="0" w:color="auto"/>
            <w:left w:val="none" w:sz="0" w:space="0" w:color="auto"/>
            <w:bottom w:val="none" w:sz="0" w:space="0" w:color="auto"/>
            <w:right w:val="none" w:sz="0" w:space="0" w:color="auto"/>
          </w:divBdr>
        </w:div>
        <w:div w:id="576326364">
          <w:marLeft w:val="0"/>
          <w:marRight w:val="0"/>
          <w:marTop w:val="0"/>
          <w:marBottom w:val="0"/>
          <w:divBdr>
            <w:top w:val="none" w:sz="0" w:space="0" w:color="auto"/>
            <w:left w:val="none" w:sz="0" w:space="0" w:color="auto"/>
            <w:bottom w:val="none" w:sz="0" w:space="0" w:color="auto"/>
            <w:right w:val="none" w:sz="0" w:space="0" w:color="auto"/>
          </w:divBdr>
        </w:div>
        <w:div w:id="808664849">
          <w:marLeft w:val="0"/>
          <w:marRight w:val="0"/>
          <w:marTop w:val="0"/>
          <w:marBottom w:val="0"/>
          <w:divBdr>
            <w:top w:val="none" w:sz="0" w:space="0" w:color="auto"/>
            <w:left w:val="none" w:sz="0" w:space="0" w:color="auto"/>
            <w:bottom w:val="none" w:sz="0" w:space="0" w:color="auto"/>
            <w:right w:val="none" w:sz="0" w:space="0" w:color="auto"/>
          </w:divBdr>
        </w:div>
        <w:div w:id="2130659693">
          <w:marLeft w:val="0"/>
          <w:marRight w:val="0"/>
          <w:marTop w:val="0"/>
          <w:marBottom w:val="0"/>
          <w:divBdr>
            <w:top w:val="none" w:sz="0" w:space="0" w:color="auto"/>
            <w:left w:val="none" w:sz="0" w:space="0" w:color="auto"/>
            <w:bottom w:val="none" w:sz="0" w:space="0" w:color="auto"/>
            <w:right w:val="none" w:sz="0" w:space="0" w:color="auto"/>
          </w:divBdr>
        </w:div>
        <w:div w:id="1965186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eignaffairs.com/united-states/how-survive-next-taiwan-strait-crisis" TargetMode="External"/><Relationship Id="rId3" Type="http://schemas.openxmlformats.org/officeDocument/2006/relationships/webSettings" Target="webSettings.xml"/><Relationship Id="rId7" Type="http://schemas.openxmlformats.org/officeDocument/2006/relationships/hyperlink" Target="https://www.foreignaffairs.com/articles/china/2022-05-16/what-china-learning-russias-war-ukrain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fr.org/expert/david-sacks" TargetMode="External"/><Relationship Id="rId11" Type="http://schemas.openxmlformats.org/officeDocument/2006/relationships/fontTable" Target="fontTable.xml"/><Relationship Id="rId5" Type="http://schemas.openxmlformats.org/officeDocument/2006/relationships/hyperlink" Target="mailto:adaidon1@ramapo.edu" TargetMode="External"/><Relationship Id="rId10" Type="http://schemas.openxmlformats.org/officeDocument/2006/relationships/hyperlink" Target="https://www.foreignaffairs.com/articles/united-states/american-support-taiwan-must-be-unambiguous" TargetMode="External"/><Relationship Id="rId4" Type="http://schemas.openxmlformats.org/officeDocument/2006/relationships/image" Target="media/image1.png"/><Relationship Id="rId9" Type="http://schemas.openxmlformats.org/officeDocument/2006/relationships/hyperlink" Target="https://www.foreignaffairs.com/articles/china/2021-12-13/growing-danger-us-ambiguity-taiw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12</cp:revision>
  <cp:lastPrinted>2022-10-07T16:51:00Z</cp:lastPrinted>
  <dcterms:created xsi:type="dcterms:W3CDTF">2022-10-07T12:23:00Z</dcterms:created>
  <dcterms:modified xsi:type="dcterms:W3CDTF">2022-10-07T16:57:00Z</dcterms:modified>
</cp:coreProperties>
</file>