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5B652" w14:textId="273F2DC9" w:rsidR="00526B8D" w:rsidRDefault="00526B8D" w:rsidP="00526B8D">
      <w:pPr>
        <w:pStyle w:val="p0"/>
        <w:spacing w:before="3"/>
      </w:pPr>
      <w:r w:rsidRPr="00FC184E">
        <w:rPr>
          <w:noProof/>
        </w:rPr>
        <w:drawing>
          <wp:inline distT="0" distB="0" distL="0" distR="0" wp14:anchorId="4E2F4137" wp14:editId="07FD9B65">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58902B60" w14:textId="77777777" w:rsidR="00526B8D" w:rsidRDefault="00526B8D" w:rsidP="00526B8D">
      <w:pPr>
        <w:pStyle w:val="p0"/>
        <w:spacing w:before="3" w:line="240" w:lineRule="exact"/>
      </w:pPr>
      <w:r>
        <w:rPr>
          <w:b/>
          <w:bCs/>
        </w:rPr>
        <w:t>RAMAPO COLLEGE OF NEW JERSEY</w:t>
      </w:r>
    </w:p>
    <w:p w14:paraId="2DDCD592" w14:textId="77777777" w:rsidR="00526B8D" w:rsidRDefault="00526B8D" w:rsidP="00526B8D">
      <w:pPr>
        <w:pStyle w:val="p0"/>
        <w:spacing w:before="3" w:after="2"/>
      </w:pPr>
      <w:r>
        <w:rPr>
          <w:b/>
          <w:bCs/>
        </w:rPr>
        <w:t>Office of Marketing and Communications</w:t>
      </w:r>
    </w:p>
    <w:p w14:paraId="0BFA17C3" w14:textId="77777777" w:rsidR="00526B8D" w:rsidRDefault="00526B8D" w:rsidP="00526B8D">
      <w:pPr>
        <w:pStyle w:val="p0"/>
        <w:spacing w:before="3" w:after="3"/>
      </w:pPr>
      <w:r>
        <w:rPr>
          <w:b/>
          <w:bCs/>
        </w:rPr>
        <w:t>Press Release</w:t>
      </w:r>
    </w:p>
    <w:p w14:paraId="146E3F87" w14:textId="61896034" w:rsidR="00526B8D" w:rsidRDefault="00526B8D" w:rsidP="00526B8D">
      <w:pPr>
        <w:pStyle w:val="p0"/>
        <w:spacing w:before="3" w:after="3"/>
        <w:rPr>
          <w:b/>
          <w:bCs/>
        </w:rPr>
      </w:pPr>
      <w:r>
        <w:rPr>
          <w:b/>
          <w:bCs/>
        </w:rPr>
        <w:t xml:space="preserve">August </w:t>
      </w:r>
      <w:r>
        <w:rPr>
          <w:b/>
          <w:bCs/>
        </w:rPr>
        <w:t>26</w:t>
      </w:r>
      <w:r>
        <w:rPr>
          <w:b/>
          <w:bCs/>
        </w:rPr>
        <w:t>, 2020</w:t>
      </w:r>
    </w:p>
    <w:p w14:paraId="6487CD8C" w14:textId="77777777" w:rsidR="00526B8D" w:rsidRDefault="00526B8D" w:rsidP="00526B8D">
      <w:pPr>
        <w:pStyle w:val="p0"/>
        <w:spacing w:before="3" w:after="3"/>
        <w:rPr>
          <w:i/>
          <w:iCs/>
        </w:rPr>
      </w:pPr>
    </w:p>
    <w:p w14:paraId="48E553D8" w14:textId="77777777" w:rsidR="00526B8D" w:rsidRPr="00C8534E" w:rsidRDefault="00526B8D" w:rsidP="00526B8D">
      <w:pPr>
        <w:pStyle w:val="p0"/>
        <w:spacing w:before="3" w:after="3"/>
        <w:rPr>
          <w:b/>
          <w:bCs/>
          <w:color w:val="FF0000"/>
          <w:u w:val="single"/>
        </w:rPr>
      </w:pPr>
      <w:r>
        <w:rPr>
          <w:i/>
          <w:iCs/>
        </w:rPr>
        <w:t>Contact: Angela Daidone</w:t>
      </w:r>
      <w:r>
        <w:rPr>
          <w:i/>
          <w:iCs/>
        </w:rPr>
        <w:tab/>
      </w:r>
      <w:r>
        <w:rPr>
          <w:i/>
          <w:iCs/>
        </w:rPr>
        <w:tab/>
        <w:t xml:space="preserve">   </w:t>
      </w:r>
      <w:r>
        <w:rPr>
          <w:i/>
          <w:iCs/>
        </w:rPr>
        <w:tab/>
      </w:r>
    </w:p>
    <w:p w14:paraId="20CE5319" w14:textId="77777777" w:rsidR="00526B8D" w:rsidRDefault="00526B8D" w:rsidP="00526B8D">
      <w:pPr>
        <w:pStyle w:val="p0"/>
        <w:spacing w:before="3" w:after="3"/>
      </w:pPr>
      <w:r>
        <w:rPr>
          <w:i/>
          <w:iCs/>
        </w:rPr>
        <w:t>201-684-7477</w:t>
      </w:r>
    </w:p>
    <w:p w14:paraId="2656A074" w14:textId="0435E31C" w:rsidR="00526B8D" w:rsidRDefault="00526B8D" w:rsidP="00526B8D">
      <w:pPr>
        <w:pStyle w:val="p0"/>
        <w:spacing w:before="3" w:after="3"/>
        <w:rPr>
          <w:i/>
          <w:iCs/>
        </w:rPr>
      </w:pPr>
      <w:hyperlink r:id="rId5" w:history="1">
        <w:r w:rsidRPr="005252CB">
          <w:rPr>
            <w:rStyle w:val="Hyperlink"/>
            <w:i/>
            <w:iCs/>
          </w:rPr>
          <w:t>adaidon1</w:t>
        </w:r>
        <w:r w:rsidRPr="005252CB">
          <w:rPr>
            <w:rStyle w:val="Hyperlink"/>
            <w:i/>
            <w:iCs/>
          </w:rPr>
          <w:t>@ramapo.edu</w:t>
        </w:r>
      </w:hyperlink>
    </w:p>
    <w:p w14:paraId="3FBE6540" w14:textId="5E7ACBFF" w:rsidR="00281E23" w:rsidRPr="00733D62" w:rsidRDefault="00281E23" w:rsidP="00281E23">
      <w:pPr>
        <w:pStyle w:val="NormalWeb"/>
        <w:spacing w:before="300" w:beforeAutospacing="0" w:after="300" w:afterAutospacing="0" w:line="300" w:lineRule="atLeast"/>
        <w:jc w:val="center"/>
        <w:textAlignment w:val="baseline"/>
        <w:rPr>
          <w:rFonts w:asciiTheme="minorHAnsi" w:hAnsiTheme="minorHAnsi" w:cstheme="minorHAnsi"/>
          <w:b/>
          <w:bCs/>
          <w:sz w:val="36"/>
          <w:szCs w:val="36"/>
        </w:rPr>
      </w:pPr>
      <w:r w:rsidRPr="00733D62">
        <w:rPr>
          <w:rFonts w:asciiTheme="minorHAnsi" w:hAnsiTheme="minorHAnsi" w:cstheme="minorHAnsi"/>
          <w:b/>
          <w:bCs/>
          <w:sz w:val="36"/>
          <w:szCs w:val="36"/>
        </w:rPr>
        <w:t>Ramapo College Dorms Again Ranked #1 in the State, in the Top 2% Nationwide, says Niche</w:t>
      </w:r>
    </w:p>
    <w:p w14:paraId="12043AAE" w14:textId="225E14B2" w:rsidR="00D535C8" w:rsidRPr="00281E23" w:rsidRDefault="00D535C8" w:rsidP="00D535C8">
      <w:pPr>
        <w:pStyle w:val="NormalWeb"/>
        <w:spacing w:before="300" w:beforeAutospacing="0" w:after="300" w:afterAutospacing="0" w:line="300" w:lineRule="atLeast"/>
        <w:textAlignment w:val="baseline"/>
        <w:rPr>
          <w:rFonts w:asciiTheme="minorHAnsi" w:hAnsiTheme="minorHAnsi" w:cstheme="minorHAnsi"/>
        </w:rPr>
      </w:pPr>
      <w:r w:rsidRPr="00281E23">
        <w:rPr>
          <w:rFonts w:asciiTheme="minorHAnsi" w:hAnsiTheme="minorHAnsi" w:cstheme="minorHAnsi"/>
        </w:rPr>
        <w:t>MAHWAH, N.J.—Ramapo College</w:t>
      </w:r>
      <w:r w:rsidR="00526B8D">
        <w:rPr>
          <w:rFonts w:asciiTheme="minorHAnsi" w:hAnsiTheme="minorHAnsi" w:cstheme="minorHAnsi"/>
        </w:rPr>
        <w:t>’s residence halls are again</w:t>
      </w:r>
      <w:r w:rsidRPr="00281E23">
        <w:rPr>
          <w:rFonts w:asciiTheme="minorHAnsi" w:hAnsiTheme="minorHAnsi" w:cstheme="minorHAnsi"/>
        </w:rPr>
        <w:t xml:space="preserve"> ranked #1 among all public and private colleges and universities in New Jersey by Niche in its announcement of the 2021 Best College Dorms in America. Nationally, Ramapo </w:t>
      </w:r>
      <w:r w:rsidR="00526B8D">
        <w:rPr>
          <w:rFonts w:asciiTheme="minorHAnsi" w:hAnsiTheme="minorHAnsi" w:cstheme="minorHAnsi"/>
        </w:rPr>
        <w:t>advanced in its ranking to</w:t>
      </w:r>
      <w:r w:rsidR="00FE4F5A" w:rsidRPr="00281E23">
        <w:rPr>
          <w:rFonts w:asciiTheme="minorHAnsi" w:hAnsiTheme="minorHAnsi" w:cstheme="minorHAnsi"/>
        </w:rPr>
        <w:t xml:space="preserve"> the top 2 percent, earning</w:t>
      </w:r>
      <w:r w:rsidRPr="00281E23">
        <w:rPr>
          <w:rFonts w:asciiTheme="minorHAnsi" w:hAnsiTheme="minorHAnsi" w:cstheme="minorHAnsi"/>
        </w:rPr>
        <w:t xml:space="preserve"> spot #34 out of 1,376 institutions.</w:t>
      </w:r>
    </w:p>
    <w:p w14:paraId="474BE4E6" w14:textId="77C96879" w:rsidR="00D535C8" w:rsidRPr="00281E23" w:rsidRDefault="00D535C8" w:rsidP="00D535C8">
      <w:pPr>
        <w:pStyle w:val="NormalWeb"/>
        <w:spacing w:before="0" w:beforeAutospacing="0" w:after="0" w:afterAutospacing="0" w:line="300" w:lineRule="atLeast"/>
        <w:textAlignment w:val="baseline"/>
        <w:rPr>
          <w:rFonts w:asciiTheme="minorHAnsi" w:hAnsiTheme="minorHAnsi" w:cstheme="minorHAnsi"/>
        </w:rPr>
      </w:pPr>
      <w:r w:rsidRPr="00281E23">
        <w:rPr>
          <w:rFonts w:asciiTheme="minorHAnsi" w:hAnsiTheme="minorHAnsi" w:cstheme="minorHAnsi"/>
        </w:rPr>
        <w:t xml:space="preserve">“Ramapo is proud to once again be ranked atop the list of best dorms/residence halls in </w:t>
      </w:r>
      <w:r w:rsidR="00281E23">
        <w:rPr>
          <w:rFonts w:asciiTheme="minorHAnsi" w:hAnsiTheme="minorHAnsi" w:cstheme="minorHAnsi"/>
        </w:rPr>
        <w:t>New Jersey</w:t>
      </w:r>
      <w:r w:rsidR="00FE4F5A" w:rsidRPr="00281E23">
        <w:rPr>
          <w:rFonts w:asciiTheme="minorHAnsi" w:hAnsiTheme="minorHAnsi" w:cstheme="minorHAnsi"/>
        </w:rPr>
        <w:t xml:space="preserve"> and among the </w:t>
      </w:r>
      <w:r w:rsidR="00526B8D">
        <w:rPr>
          <w:rFonts w:asciiTheme="minorHAnsi" w:hAnsiTheme="minorHAnsi" w:cstheme="minorHAnsi"/>
        </w:rPr>
        <w:t xml:space="preserve">very </w:t>
      </w:r>
      <w:r w:rsidR="00FE4F5A" w:rsidRPr="00281E23">
        <w:rPr>
          <w:rFonts w:asciiTheme="minorHAnsi" w:hAnsiTheme="minorHAnsi" w:cstheme="minorHAnsi"/>
        </w:rPr>
        <w:t xml:space="preserve">best in the </w:t>
      </w:r>
      <w:r w:rsidR="00281E23">
        <w:rPr>
          <w:rFonts w:asciiTheme="minorHAnsi" w:hAnsiTheme="minorHAnsi" w:cstheme="minorHAnsi"/>
        </w:rPr>
        <w:t>country</w:t>
      </w:r>
      <w:r w:rsidRPr="00281E23">
        <w:rPr>
          <w:rFonts w:asciiTheme="minorHAnsi" w:hAnsiTheme="minorHAnsi" w:cstheme="minorHAnsi"/>
        </w:rPr>
        <w:t xml:space="preserve">,” said Christopher Romano, Vice President for Enrollment Management and Student Affairs. </w:t>
      </w:r>
      <w:r w:rsidR="00FE4F5A" w:rsidRPr="00281E23">
        <w:rPr>
          <w:rFonts w:asciiTheme="minorHAnsi" w:hAnsiTheme="minorHAnsi" w:cstheme="minorHAnsi"/>
        </w:rPr>
        <w:t xml:space="preserve">“Our </w:t>
      </w:r>
      <w:r w:rsidR="00526B8D">
        <w:rPr>
          <w:rFonts w:asciiTheme="minorHAnsi" w:hAnsiTheme="minorHAnsi" w:cstheme="minorHAnsi"/>
        </w:rPr>
        <w:t xml:space="preserve">students regularly cite the accommodations in our residence halls, the safety of our campus, our affordability and the engagement that occurs both </w:t>
      </w:r>
      <w:proofErr w:type="spellStart"/>
      <w:r w:rsidR="00526B8D">
        <w:rPr>
          <w:rFonts w:asciiTheme="minorHAnsi" w:hAnsiTheme="minorHAnsi" w:cstheme="minorHAnsi"/>
        </w:rPr>
        <w:t>curricularly</w:t>
      </w:r>
      <w:proofErr w:type="spellEnd"/>
      <w:r w:rsidR="00526B8D">
        <w:rPr>
          <w:rFonts w:asciiTheme="minorHAnsi" w:hAnsiTheme="minorHAnsi" w:cstheme="minorHAnsi"/>
        </w:rPr>
        <w:t xml:space="preserve"> and co-</w:t>
      </w:r>
      <w:proofErr w:type="spellStart"/>
      <w:r w:rsidR="00526B8D">
        <w:rPr>
          <w:rFonts w:asciiTheme="minorHAnsi" w:hAnsiTheme="minorHAnsi" w:cstheme="minorHAnsi"/>
        </w:rPr>
        <w:t>curricularly</w:t>
      </w:r>
      <w:proofErr w:type="spellEnd"/>
      <w:r w:rsidR="00526B8D">
        <w:rPr>
          <w:rFonts w:asciiTheme="minorHAnsi" w:hAnsiTheme="minorHAnsi" w:cstheme="minorHAnsi"/>
        </w:rPr>
        <w:t xml:space="preserve"> as what distinguishes Ramapo as the premier public college in New Jersey and the region.</w:t>
      </w:r>
      <w:r w:rsidRPr="00281E23">
        <w:rPr>
          <w:rFonts w:asciiTheme="minorHAnsi" w:hAnsiTheme="minorHAnsi" w:cstheme="minorHAnsi"/>
        </w:rPr>
        <w:t>”</w:t>
      </w:r>
    </w:p>
    <w:p w14:paraId="45993487" w14:textId="219E72E9" w:rsidR="00D535C8" w:rsidRPr="00281E23" w:rsidRDefault="00D535C8" w:rsidP="00D535C8">
      <w:pPr>
        <w:pStyle w:val="NormalWeb"/>
        <w:spacing w:before="300" w:beforeAutospacing="0" w:after="300" w:afterAutospacing="0" w:line="300" w:lineRule="atLeast"/>
        <w:textAlignment w:val="baseline"/>
        <w:rPr>
          <w:rFonts w:asciiTheme="minorHAnsi" w:hAnsiTheme="minorHAnsi" w:cstheme="minorHAnsi"/>
        </w:rPr>
      </w:pPr>
      <w:r w:rsidRPr="00281E23">
        <w:rPr>
          <w:rFonts w:asciiTheme="minorHAnsi" w:hAnsiTheme="minorHAnsi" w:cstheme="minorHAnsi"/>
        </w:rPr>
        <w:t>Per Niche, top-ranked colleges offer outstanding campus housing that is safe and clean with modern amenities at reasonable prices. Its data team uses advanced algorithms and statistical techniques to compare, score and connect millions of data points to analyze U.S. schools and neighborhoods. The 2021 Best College Dorms ranking is based on millions of survey responses from students and parents, and applies the most up-to-date data available from dozens of public data sources.</w:t>
      </w:r>
    </w:p>
    <w:p w14:paraId="21810B3E" w14:textId="77777777" w:rsidR="00D535C8" w:rsidRPr="00281E23" w:rsidRDefault="00D535C8" w:rsidP="00D535C8">
      <w:pPr>
        <w:pStyle w:val="NormalWeb"/>
        <w:spacing w:before="300" w:beforeAutospacing="0" w:after="300" w:afterAutospacing="0" w:line="300" w:lineRule="atLeast"/>
        <w:textAlignment w:val="baseline"/>
        <w:rPr>
          <w:rFonts w:asciiTheme="minorHAnsi" w:hAnsiTheme="minorHAnsi" w:cstheme="minorHAnsi"/>
        </w:rPr>
      </w:pPr>
      <w:r w:rsidRPr="00281E23">
        <w:rPr>
          <w:rFonts w:asciiTheme="minorHAnsi" w:hAnsiTheme="minorHAnsi" w:cstheme="minorHAnsi"/>
        </w:rPr>
        <w:t>Niche is based in Pittsburgh, Pennsylvania where a small team combines rigorous analysis on large data sets with authentic reviews to highlight the best K-12 schools, colleges, workplaces and neighborhoods. </w:t>
      </w:r>
    </w:p>
    <w:p w14:paraId="0DE773BC" w14:textId="77777777" w:rsidR="00733D62" w:rsidRDefault="00733D62" w:rsidP="00733D62">
      <w:r>
        <w:tab/>
      </w:r>
      <w:r>
        <w:tab/>
      </w:r>
      <w:r>
        <w:tab/>
      </w:r>
      <w:r>
        <w:tab/>
      </w:r>
      <w:r>
        <w:tab/>
      </w:r>
      <w:r>
        <w:tab/>
        <w:t>###</w:t>
      </w:r>
    </w:p>
    <w:p w14:paraId="034F9DA3" w14:textId="77777777" w:rsidR="00733D62" w:rsidRPr="004A5185" w:rsidRDefault="00733D62" w:rsidP="00733D62">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r w:rsidRPr="004A5185">
        <w:rPr>
          <w:rFonts w:ascii="Calibri" w:hAnsi="Calibri" w:cs="Arial"/>
          <w:color w:val="2F2F2F"/>
          <w:sz w:val="20"/>
          <w:szCs w:val="20"/>
        </w:rPr>
        <w:lastRenderedPageBreak/>
        <w:t>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205F1B62" w14:textId="77777777" w:rsidR="00733D62" w:rsidRPr="004A5185" w:rsidRDefault="00733D62" w:rsidP="00733D62">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14:paraId="3B79B40A" w14:textId="77777777" w:rsidR="00D762C2" w:rsidRPr="00281E23" w:rsidRDefault="00D762C2">
      <w:pPr>
        <w:rPr>
          <w:rFonts w:cstheme="minorHAnsi"/>
          <w:sz w:val="24"/>
          <w:szCs w:val="24"/>
        </w:rPr>
      </w:pPr>
    </w:p>
    <w:sectPr w:rsidR="00D762C2" w:rsidRPr="00281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C8"/>
    <w:rsid w:val="00000003"/>
    <w:rsid w:val="00281E23"/>
    <w:rsid w:val="00526B8D"/>
    <w:rsid w:val="00733D62"/>
    <w:rsid w:val="00D535C8"/>
    <w:rsid w:val="00D762C2"/>
    <w:rsid w:val="00FE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65AE"/>
  <w15:chartTrackingRefBased/>
  <w15:docId w15:val="{784EBE2B-A3D7-42B1-9DE2-BF9BDF9A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5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35C8"/>
    <w:rPr>
      <w:color w:val="0000FF"/>
      <w:u w:val="single"/>
    </w:rPr>
  </w:style>
  <w:style w:type="paragraph" w:customStyle="1" w:styleId="p0">
    <w:name w:val="p0"/>
    <w:basedOn w:val="Normal"/>
    <w:rsid w:val="00526B8D"/>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26B8D"/>
    <w:rPr>
      <w:color w:val="605E5C"/>
      <w:shd w:val="clear" w:color="auto" w:fill="E1DFDD"/>
    </w:rPr>
  </w:style>
  <w:style w:type="character" w:styleId="Emphasis">
    <w:name w:val="Emphasis"/>
    <w:uiPriority w:val="20"/>
    <w:qFormat/>
    <w:rsid w:val="00733D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7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5</cp:revision>
  <dcterms:created xsi:type="dcterms:W3CDTF">2020-08-26T13:15:00Z</dcterms:created>
  <dcterms:modified xsi:type="dcterms:W3CDTF">2020-08-26T16:22:00Z</dcterms:modified>
</cp:coreProperties>
</file>