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4ECA" w:rsidRDefault="00DD4ECA" w:rsidP="00DD4ECA">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DD4ECA" w:rsidRDefault="00DD4ECA" w:rsidP="00DD4ECA">
      <w:pPr>
        <w:pStyle w:val="p0"/>
        <w:spacing w:before="3" w:line="240" w:lineRule="exact"/>
      </w:pPr>
      <w:r>
        <w:rPr>
          <w:b/>
          <w:bCs/>
        </w:rPr>
        <w:t>RAMAPO COLLEGE OF NEW JERSEY</w:t>
      </w:r>
    </w:p>
    <w:p w:rsidR="00DD4ECA" w:rsidRDefault="00DD4ECA" w:rsidP="00DD4ECA">
      <w:pPr>
        <w:pStyle w:val="p0"/>
        <w:spacing w:before="3" w:after="2"/>
      </w:pPr>
      <w:r>
        <w:rPr>
          <w:b/>
          <w:bCs/>
        </w:rPr>
        <w:t>Office of Marketing and Communications</w:t>
      </w:r>
    </w:p>
    <w:p w:rsidR="00DD4ECA" w:rsidRDefault="00DD4ECA" w:rsidP="00DD4ECA">
      <w:pPr>
        <w:pStyle w:val="p0"/>
        <w:spacing w:before="3" w:after="3"/>
      </w:pPr>
      <w:r>
        <w:rPr>
          <w:b/>
          <w:bCs/>
        </w:rPr>
        <w:t>Press Release</w:t>
      </w:r>
    </w:p>
    <w:p w:rsidR="00DD4ECA" w:rsidRDefault="00341D48" w:rsidP="00DD4ECA">
      <w:pPr>
        <w:pStyle w:val="p0"/>
        <w:spacing w:before="3" w:after="3"/>
        <w:rPr>
          <w:b/>
          <w:bCs/>
        </w:rPr>
      </w:pPr>
      <w:r>
        <w:rPr>
          <w:b/>
          <w:bCs/>
        </w:rPr>
        <w:t>January 20</w:t>
      </w:r>
      <w:bookmarkStart w:id="0" w:name="_GoBack"/>
      <w:bookmarkEnd w:id="0"/>
      <w:r w:rsidR="00DD4ECA">
        <w:rPr>
          <w:b/>
          <w:bCs/>
        </w:rPr>
        <w:t>, 2020</w:t>
      </w:r>
    </w:p>
    <w:p w:rsidR="00DD4ECA" w:rsidRDefault="00DD4ECA" w:rsidP="00DD4ECA">
      <w:pPr>
        <w:pStyle w:val="p0"/>
        <w:spacing w:before="3" w:after="3"/>
        <w:rPr>
          <w:i/>
          <w:iCs/>
        </w:rPr>
      </w:pPr>
    </w:p>
    <w:p w:rsidR="00DD4ECA" w:rsidRPr="00C8534E" w:rsidRDefault="00DD4ECA" w:rsidP="00DD4ECA">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DD4ECA" w:rsidRDefault="00DD4ECA" w:rsidP="00DD4ECA">
      <w:pPr>
        <w:pStyle w:val="p0"/>
        <w:spacing w:before="3" w:after="3"/>
      </w:pPr>
      <w:r>
        <w:rPr>
          <w:i/>
          <w:iCs/>
        </w:rPr>
        <w:t>201-684-7477</w:t>
      </w:r>
    </w:p>
    <w:p w:rsidR="00DD4ECA" w:rsidRDefault="00341D48" w:rsidP="00DD4ECA">
      <w:pPr>
        <w:pStyle w:val="p0"/>
        <w:spacing w:before="3" w:after="3"/>
        <w:rPr>
          <w:i/>
          <w:iCs/>
        </w:rPr>
      </w:pPr>
      <w:hyperlink r:id="rId5" w:history="1">
        <w:r w:rsidR="00DD4ECA" w:rsidRPr="000E2CE7">
          <w:rPr>
            <w:rStyle w:val="Hyperlink"/>
            <w:i/>
            <w:iCs/>
          </w:rPr>
          <w:t>news@ramapo.edu</w:t>
        </w:r>
      </w:hyperlink>
    </w:p>
    <w:p w:rsidR="00DD4ECA" w:rsidRDefault="00DD4ECA" w:rsidP="00DD4ECA">
      <w:pPr>
        <w:pStyle w:val="p0"/>
        <w:spacing w:before="3"/>
      </w:pPr>
    </w:p>
    <w:p w:rsidR="00BB0074" w:rsidRPr="006A02E3" w:rsidRDefault="006A02E3" w:rsidP="006A02E3">
      <w:pPr>
        <w:jc w:val="center"/>
        <w:rPr>
          <w:b/>
          <w:sz w:val="40"/>
          <w:szCs w:val="40"/>
        </w:rPr>
      </w:pPr>
      <w:r w:rsidRPr="006A02E3">
        <w:rPr>
          <w:b/>
          <w:sz w:val="40"/>
          <w:szCs w:val="40"/>
        </w:rPr>
        <w:t>New Jersey Educators Gather for STEAM Conference at Ramapo College</w:t>
      </w:r>
    </w:p>
    <w:p w:rsidR="006A02E3" w:rsidRDefault="006A02E3" w:rsidP="000E5C91">
      <w:pPr>
        <w:spacing w:line="276" w:lineRule="auto"/>
      </w:pPr>
      <w:r>
        <w:t xml:space="preserve">MAHWAH, N.J. – More than 70 New Jersey educators attended the </w:t>
      </w:r>
      <w:proofErr w:type="spellStart"/>
      <w:r>
        <w:t>iSTEAM</w:t>
      </w:r>
      <w:proofErr w:type="spellEnd"/>
      <w:r>
        <w:t xml:space="preserve"> 2020 Conference: Full STEAM Ahead at Ramapo College on January 14. Comprised of K-12 teachers and administrators from across the state</w:t>
      </w:r>
      <w:r w:rsidR="000226BF">
        <w:t xml:space="preserve">, the </w:t>
      </w:r>
      <w:r w:rsidR="00150D65">
        <w:t xml:space="preserve">all-day </w:t>
      </w:r>
      <w:r w:rsidR="000226BF">
        <w:t xml:space="preserve">conference included </w:t>
      </w:r>
      <w:r>
        <w:t>breakout sessions that addressed topics</w:t>
      </w:r>
      <w:r w:rsidR="000226BF">
        <w:t xml:space="preserve"> such as “Laying the Foundations of STEM Instruction,” “Well-Rounded Education: Leveraging Creative Assets,” “Teaching Environmental Science &amp; Civics wi</w:t>
      </w:r>
      <w:r w:rsidR="00ED020F">
        <w:t>th Music,” “STEAM Up: Creative T</w:t>
      </w:r>
      <w:r w:rsidR="000226BF">
        <w:t>hinking with Art,” “Teaching Extraordinary Subjects in Extraordinary Ways,” and “The Benefits of a STEAM Summer Camp,” among others.</w:t>
      </w:r>
    </w:p>
    <w:p w:rsidR="000E5C91" w:rsidRDefault="000E5C91" w:rsidP="000E5C91">
      <w:pPr>
        <w:shd w:val="clear" w:color="auto" w:fill="FFFFFF"/>
        <w:spacing w:after="0" w:line="276" w:lineRule="auto"/>
        <w:rPr>
          <w:rFonts w:eastAsia="Times New Roman" w:cstheme="minorHAnsi"/>
          <w:color w:val="222222"/>
        </w:rPr>
      </w:pPr>
      <w:r>
        <w:rPr>
          <w:rFonts w:eastAsia="Times New Roman" w:cstheme="minorHAnsi"/>
          <w:color w:val="222222"/>
        </w:rPr>
        <w:t>“</w:t>
      </w:r>
      <w:r w:rsidRPr="000E5C91">
        <w:rPr>
          <w:rFonts w:eastAsia="Times New Roman" w:cstheme="minorHAnsi"/>
          <w:color w:val="222222"/>
        </w:rPr>
        <w:t>STEAM education seamlessly integrates science, technology, engineering, the arts and mathematics to promote critical thinking, individual and collaborative p</w:t>
      </w:r>
      <w:r>
        <w:rPr>
          <w:rFonts w:eastAsia="Times New Roman" w:cstheme="minorHAnsi"/>
          <w:color w:val="222222"/>
        </w:rPr>
        <w:t>roblem solving, and creativity –</w:t>
      </w:r>
      <w:r w:rsidRPr="000E5C91">
        <w:rPr>
          <w:rFonts w:eastAsia="Times New Roman" w:cstheme="minorHAnsi"/>
          <w:color w:val="222222"/>
        </w:rPr>
        <w:t xml:space="preserve"> all of which are essential skills for our rapidly changing world</w:t>
      </w:r>
      <w:r>
        <w:rPr>
          <w:rFonts w:eastAsia="Times New Roman" w:cstheme="minorHAnsi"/>
          <w:color w:val="222222"/>
        </w:rPr>
        <w:t xml:space="preserve">,” said Brian </w:t>
      </w:r>
      <w:proofErr w:type="spellStart"/>
      <w:r>
        <w:rPr>
          <w:rFonts w:eastAsia="Times New Roman" w:cstheme="minorHAnsi"/>
          <w:color w:val="222222"/>
        </w:rPr>
        <w:t>Chinni</w:t>
      </w:r>
      <w:proofErr w:type="spellEnd"/>
      <w:r>
        <w:rPr>
          <w:rFonts w:eastAsia="Times New Roman" w:cstheme="minorHAnsi"/>
          <w:color w:val="222222"/>
        </w:rPr>
        <w:t>, associate dean of teacher education at Ramapo College</w:t>
      </w:r>
      <w:r w:rsidRPr="000E5C91">
        <w:rPr>
          <w:rFonts w:eastAsia="Times New Roman" w:cstheme="minorHAnsi"/>
          <w:color w:val="222222"/>
        </w:rPr>
        <w:t>. </w:t>
      </w:r>
      <w:r>
        <w:rPr>
          <w:rFonts w:eastAsia="Times New Roman" w:cstheme="minorHAnsi"/>
          <w:color w:val="222222"/>
        </w:rPr>
        <w:t>He added that</w:t>
      </w:r>
      <w:r w:rsidRPr="000E5C91">
        <w:rPr>
          <w:rFonts w:eastAsia="Times New Roman" w:cstheme="minorHAnsi"/>
          <w:color w:val="222222"/>
        </w:rPr>
        <w:t xml:space="preserve"> according to the </w:t>
      </w:r>
      <w:r>
        <w:rPr>
          <w:rFonts w:eastAsia="Times New Roman" w:cstheme="minorHAnsi"/>
          <w:color w:val="222222"/>
        </w:rPr>
        <w:t xml:space="preserve">2019 </w:t>
      </w:r>
      <w:r w:rsidRPr="000E5C91">
        <w:rPr>
          <w:rFonts w:eastAsia="Times New Roman" w:cstheme="minorHAnsi"/>
          <w:color w:val="222222"/>
        </w:rPr>
        <w:t xml:space="preserve">Bureau of Labor Statistics, employment in STEM occupations grew by 10.5 percent, between May 2009 and May 2015, compared with 5.2 percent net growth in non-STEM occupations. </w:t>
      </w:r>
    </w:p>
    <w:p w:rsidR="000E5C91" w:rsidRPr="000E5C91" w:rsidRDefault="000E5C91" w:rsidP="000E5C91">
      <w:pPr>
        <w:shd w:val="clear" w:color="auto" w:fill="FFFFFF"/>
        <w:spacing w:after="0" w:line="276" w:lineRule="auto"/>
        <w:rPr>
          <w:rFonts w:eastAsia="Times New Roman" w:cstheme="minorHAnsi"/>
          <w:color w:val="222222"/>
        </w:rPr>
      </w:pPr>
      <w:r>
        <w:rPr>
          <w:rFonts w:eastAsia="Times New Roman" w:cstheme="minorHAnsi"/>
          <w:color w:val="222222"/>
        </w:rPr>
        <w:t>“</w:t>
      </w:r>
      <w:r w:rsidRPr="000E5C91">
        <w:rPr>
          <w:rFonts w:eastAsia="Times New Roman" w:cstheme="minorHAnsi"/>
          <w:color w:val="222222"/>
        </w:rPr>
        <w:t>It is projected that this trend will continue throughout the next decade</w:t>
      </w:r>
      <w:r>
        <w:rPr>
          <w:rFonts w:eastAsia="Times New Roman" w:cstheme="minorHAnsi"/>
          <w:color w:val="222222"/>
        </w:rPr>
        <w:t xml:space="preserve">,” </w:t>
      </w:r>
      <w:proofErr w:type="spellStart"/>
      <w:r>
        <w:rPr>
          <w:rFonts w:eastAsia="Times New Roman" w:cstheme="minorHAnsi"/>
          <w:color w:val="222222"/>
        </w:rPr>
        <w:t>Chinni</w:t>
      </w:r>
      <w:proofErr w:type="spellEnd"/>
      <w:r>
        <w:rPr>
          <w:rFonts w:eastAsia="Times New Roman" w:cstheme="minorHAnsi"/>
          <w:color w:val="222222"/>
        </w:rPr>
        <w:t xml:space="preserve"> said</w:t>
      </w:r>
      <w:r w:rsidRPr="000E5C91">
        <w:rPr>
          <w:rFonts w:eastAsia="Times New Roman" w:cstheme="minorHAnsi"/>
          <w:color w:val="222222"/>
        </w:rPr>
        <w:t xml:space="preserve">. </w:t>
      </w:r>
      <w:r>
        <w:rPr>
          <w:rFonts w:eastAsia="Times New Roman" w:cstheme="minorHAnsi"/>
          <w:color w:val="222222"/>
        </w:rPr>
        <w:t>“</w:t>
      </w:r>
      <w:r w:rsidRPr="000E5C91">
        <w:rPr>
          <w:rFonts w:eastAsia="Times New Roman" w:cstheme="minorHAnsi"/>
          <w:color w:val="222222"/>
        </w:rPr>
        <w:t xml:space="preserve">I applaud the collaborative efforts of </w:t>
      </w:r>
      <w:r>
        <w:rPr>
          <w:rFonts w:eastAsia="Times New Roman" w:cstheme="minorHAnsi"/>
          <w:color w:val="222222"/>
        </w:rPr>
        <w:t>the</w:t>
      </w:r>
      <w:r w:rsidRPr="000E5C91">
        <w:rPr>
          <w:rFonts w:eastAsia="Times New Roman" w:cstheme="minorHAnsi"/>
          <w:color w:val="222222"/>
        </w:rPr>
        <w:t xml:space="preserve"> many presenters who willingly shared their creative pedagogical ideas and talents, and all of our participating colleagues from across </w:t>
      </w:r>
      <w:r>
        <w:rPr>
          <w:rFonts w:eastAsia="Times New Roman" w:cstheme="minorHAnsi"/>
          <w:color w:val="222222"/>
        </w:rPr>
        <w:t>the s</w:t>
      </w:r>
      <w:r w:rsidRPr="000E5C91">
        <w:rPr>
          <w:rFonts w:eastAsia="Times New Roman" w:cstheme="minorHAnsi"/>
          <w:color w:val="222222"/>
        </w:rPr>
        <w:t>tate who engaged in this important professional learning experience to advance their own practice.</w:t>
      </w:r>
      <w:r>
        <w:rPr>
          <w:rFonts w:eastAsia="Times New Roman" w:cstheme="minorHAnsi"/>
          <w:color w:val="222222"/>
        </w:rPr>
        <w:t>”</w:t>
      </w:r>
      <w:r w:rsidRPr="000E5C91">
        <w:rPr>
          <w:rFonts w:eastAsia="Times New Roman" w:cstheme="minorHAnsi"/>
          <w:color w:val="222222"/>
        </w:rPr>
        <w:t> </w:t>
      </w:r>
    </w:p>
    <w:p w:rsidR="000E5C91" w:rsidRPr="000E5C91" w:rsidRDefault="000E5C91" w:rsidP="000E5C91">
      <w:pPr>
        <w:shd w:val="clear" w:color="auto" w:fill="FFFFFF"/>
        <w:spacing w:after="0" w:line="276" w:lineRule="auto"/>
        <w:rPr>
          <w:rFonts w:ascii="Arial" w:eastAsia="Times New Roman" w:hAnsi="Arial" w:cs="Arial"/>
          <w:color w:val="222222"/>
          <w:sz w:val="24"/>
          <w:szCs w:val="24"/>
        </w:rPr>
      </w:pPr>
    </w:p>
    <w:p w:rsidR="000226BF" w:rsidRDefault="000226BF" w:rsidP="000E5C91">
      <w:pPr>
        <w:spacing w:line="276" w:lineRule="auto"/>
      </w:pPr>
      <w:r>
        <w:t xml:space="preserve">Keynote speakers were Shawna Longo, the general music teacher and arts integration specialist at Durban Avenue School in Hopatcong, N.J.; and Jed </w:t>
      </w:r>
      <w:proofErr w:type="spellStart"/>
      <w:r>
        <w:t>Dearybury</w:t>
      </w:r>
      <w:proofErr w:type="spellEnd"/>
      <w:r>
        <w:t>, director of creativity and innovation at mrdearybury.com.</w:t>
      </w:r>
    </w:p>
    <w:p w:rsidR="000226BF" w:rsidRDefault="0085381E" w:rsidP="000E5C91">
      <w:pPr>
        <w:spacing w:line="276" w:lineRule="auto"/>
        <w:rPr>
          <w:b/>
          <w:color w:val="FF0000"/>
        </w:rPr>
      </w:pPr>
      <w:r>
        <w:t xml:space="preserve">The </w:t>
      </w:r>
      <w:proofErr w:type="spellStart"/>
      <w:r>
        <w:t>iSTEAM</w:t>
      </w:r>
      <w:proofErr w:type="spellEnd"/>
      <w:r>
        <w:t xml:space="preserve"> Conference </w:t>
      </w:r>
      <w:proofErr w:type="gramStart"/>
      <w:r>
        <w:t>was presented</w:t>
      </w:r>
      <w:proofErr w:type="gramEnd"/>
      <w:r>
        <w:t xml:space="preserve"> as part of Ramapo College’s Teacher Education and Certification Program and the School of Social Science and Human Services.</w:t>
      </w:r>
      <w:r w:rsidR="00257452">
        <w:t xml:space="preserve"> </w:t>
      </w:r>
    </w:p>
    <w:p w:rsidR="00DD4ECA" w:rsidRDefault="00DD4ECA" w:rsidP="00DD4ECA">
      <w:r>
        <w:tab/>
      </w:r>
      <w:r>
        <w:tab/>
      </w:r>
      <w:r>
        <w:tab/>
      </w:r>
      <w:r>
        <w:tab/>
      </w:r>
      <w:r>
        <w:tab/>
      </w:r>
      <w:r>
        <w:tab/>
        <w:t>###</w:t>
      </w:r>
    </w:p>
    <w:p w:rsidR="00DD4ECA" w:rsidRPr="004A5185" w:rsidRDefault="00DD4ECA" w:rsidP="00DD4ECA">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lastRenderedPageBreak/>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DD4ECA" w:rsidRPr="004A5185" w:rsidRDefault="00DD4ECA" w:rsidP="00DD4ECA">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DD4ECA" w:rsidRPr="00393AF6" w:rsidRDefault="00DD4ECA" w:rsidP="00DD4ECA">
      <w:pPr>
        <w:shd w:val="clear" w:color="auto" w:fill="FFFFFF"/>
        <w:spacing w:after="100" w:line="240" w:lineRule="auto"/>
      </w:pPr>
    </w:p>
    <w:p w:rsidR="00DD4ECA" w:rsidRPr="00257452" w:rsidRDefault="00DD4ECA">
      <w:pPr>
        <w:rPr>
          <w:b/>
          <w:color w:val="FF0000"/>
        </w:rPr>
      </w:pPr>
    </w:p>
    <w:p w:rsidR="000226BF" w:rsidRDefault="000226BF"/>
    <w:p w:rsidR="000226BF" w:rsidRDefault="000226BF"/>
    <w:sectPr w:rsidR="000226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2E3"/>
    <w:rsid w:val="000226BF"/>
    <w:rsid w:val="000E5C91"/>
    <w:rsid w:val="00150D65"/>
    <w:rsid w:val="001C3D11"/>
    <w:rsid w:val="00257452"/>
    <w:rsid w:val="00341D48"/>
    <w:rsid w:val="006A02E3"/>
    <w:rsid w:val="0085381E"/>
    <w:rsid w:val="009A67D6"/>
    <w:rsid w:val="00B260E0"/>
    <w:rsid w:val="00BB0074"/>
    <w:rsid w:val="00DD4ECA"/>
    <w:rsid w:val="00ED02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FE2094"/>
  <w15:chartTrackingRefBased/>
  <w15:docId w15:val="{48827915-E10C-4AFE-AE4E-E6465C9B0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DD4ECA"/>
    <w:pPr>
      <w:spacing w:after="0" w:line="240" w:lineRule="auto"/>
    </w:pPr>
    <w:rPr>
      <w:rFonts w:ascii="Times New Roman" w:eastAsia="Times New Roman" w:hAnsi="Times New Roman" w:cs="Times New Roman"/>
      <w:sz w:val="24"/>
      <w:szCs w:val="24"/>
    </w:rPr>
  </w:style>
  <w:style w:type="character" w:styleId="Hyperlink">
    <w:name w:val="Hyperlink"/>
    <w:uiPriority w:val="99"/>
    <w:unhideWhenUsed/>
    <w:rsid w:val="00DD4ECA"/>
    <w:rPr>
      <w:color w:val="0000FF"/>
      <w:u w:val="single"/>
    </w:rPr>
  </w:style>
  <w:style w:type="paragraph" w:styleId="NormalWeb">
    <w:name w:val="Normal (Web)"/>
    <w:basedOn w:val="Normal"/>
    <w:uiPriority w:val="99"/>
    <w:semiHidden/>
    <w:unhideWhenUsed/>
    <w:rsid w:val="00DD4EC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DD4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957801">
      <w:bodyDiv w:val="1"/>
      <w:marLeft w:val="0"/>
      <w:marRight w:val="0"/>
      <w:marTop w:val="0"/>
      <w:marBottom w:val="0"/>
      <w:divBdr>
        <w:top w:val="none" w:sz="0" w:space="0" w:color="auto"/>
        <w:left w:val="none" w:sz="0" w:space="0" w:color="auto"/>
        <w:bottom w:val="none" w:sz="0" w:space="0" w:color="auto"/>
        <w:right w:val="none" w:sz="0" w:space="0" w:color="auto"/>
      </w:divBdr>
      <w:divsChild>
        <w:div w:id="766122898">
          <w:marLeft w:val="0"/>
          <w:marRight w:val="0"/>
          <w:marTop w:val="0"/>
          <w:marBottom w:val="0"/>
          <w:divBdr>
            <w:top w:val="none" w:sz="0" w:space="0" w:color="auto"/>
            <w:left w:val="none" w:sz="0" w:space="0" w:color="auto"/>
            <w:bottom w:val="none" w:sz="0" w:space="0" w:color="auto"/>
            <w:right w:val="none" w:sz="0" w:space="0" w:color="auto"/>
          </w:divBdr>
        </w:div>
        <w:div w:id="765030695">
          <w:marLeft w:val="0"/>
          <w:marRight w:val="0"/>
          <w:marTop w:val="0"/>
          <w:marBottom w:val="0"/>
          <w:divBdr>
            <w:top w:val="none" w:sz="0" w:space="0" w:color="auto"/>
            <w:left w:val="none" w:sz="0" w:space="0" w:color="auto"/>
            <w:bottom w:val="none" w:sz="0" w:space="0" w:color="auto"/>
            <w:right w:val="none" w:sz="0" w:space="0" w:color="auto"/>
          </w:divBdr>
        </w:div>
        <w:div w:id="1994432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2</Pages>
  <Words>513</Words>
  <Characters>2927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9</cp:revision>
  <dcterms:created xsi:type="dcterms:W3CDTF">2020-01-14T15:20:00Z</dcterms:created>
  <dcterms:modified xsi:type="dcterms:W3CDTF">2020-01-20T15:49:00Z</dcterms:modified>
</cp:coreProperties>
</file>