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166" w:rsidRDefault="00AB0166" w:rsidP="00AB0166">
      <w:pPr>
        <w:pStyle w:val="p0"/>
        <w:spacing w:before="3"/>
        <w:ind w:hanging="360"/>
      </w:pPr>
      <w:r>
        <w:rPr>
          <w:noProof/>
        </w:rPr>
        <w:drawing>
          <wp:inline distT="0" distB="0" distL="0" distR="0" wp14:anchorId="67952EA6" wp14:editId="612B78D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AB0166" w:rsidRDefault="00AB0166" w:rsidP="00AB0166">
      <w:pPr>
        <w:pStyle w:val="p0"/>
        <w:spacing w:before="3"/>
      </w:pPr>
      <w:r>
        <w:rPr>
          <w:b/>
          <w:bCs/>
        </w:rPr>
        <w:t>RAMAPO COLLEGE OF NEW JERSEY</w:t>
      </w:r>
    </w:p>
    <w:p w:rsidR="00AB0166" w:rsidRDefault="00AB0166" w:rsidP="00AB0166">
      <w:pPr>
        <w:pStyle w:val="p0"/>
        <w:spacing w:before="3" w:after="2"/>
      </w:pPr>
      <w:r>
        <w:rPr>
          <w:b/>
          <w:bCs/>
        </w:rPr>
        <w:t>Office of Marketing and Communications</w:t>
      </w:r>
    </w:p>
    <w:p w:rsidR="00AB0166" w:rsidRDefault="00AB0166" w:rsidP="00AB0166">
      <w:pPr>
        <w:pStyle w:val="p0"/>
        <w:spacing w:before="3" w:after="3"/>
      </w:pPr>
      <w:r>
        <w:rPr>
          <w:b/>
          <w:bCs/>
        </w:rPr>
        <w:t>Press Release</w:t>
      </w:r>
    </w:p>
    <w:p w:rsidR="00AB0166" w:rsidRDefault="00AB0166" w:rsidP="00AB0166">
      <w:pPr>
        <w:pStyle w:val="p0"/>
        <w:spacing w:before="3" w:after="3"/>
        <w:rPr>
          <w:b/>
          <w:bCs/>
        </w:rPr>
      </w:pPr>
      <w:r>
        <w:rPr>
          <w:b/>
          <w:bCs/>
        </w:rPr>
        <w:t>October 29</w:t>
      </w:r>
      <w:r>
        <w:rPr>
          <w:b/>
          <w:bCs/>
        </w:rPr>
        <w:t>, 2018</w:t>
      </w:r>
    </w:p>
    <w:p w:rsidR="00AB0166" w:rsidRDefault="00AB0166" w:rsidP="00AB0166">
      <w:pPr>
        <w:pStyle w:val="p0"/>
        <w:spacing w:before="3" w:after="3"/>
      </w:pPr>
      <w:r>
        <w:rPr>
          <w:i/>
          <w:iCs/>
        </w:rPr>
        <w:t xml:space="preserve">Contact:  Angela </w:t>
      </w:r>
      <w:proofErr w:type="spellStart"/>
      <w:r>
        <w:rPr>
          <w:i/>
          <w:iCs/>
        </w:rPr>
        <w:t>Daidone</w:t>
      </w:r>
      <w:proofErr w:type="spellEnd"/>
    </w:p>
    <w:p w:rsidR="00AB0166" w:rsidRDefault="00AB0166" w:rsidP="00AB0166">
      <w:pPr>
        <w:pStyle w:val="p0"/>
        <w:spacing w:before="3" w:after="3"/>
      </w:pPr>
      <w:r>
        <w:rPr>
          <w:i/>
          <w:iCs/>
        </w:rPr>
        <w:t>E-mail:  news</w:t>
      </w:r>
      <w:r>
        <w:rPr>
          <w:i/>
          <w:iCs/>
        </w:rPr>
        <w:t>@ramapo.edu</w:t>
      </w:r>
    </w:p>
    <w:p w:rsidR="00AB0166" w:rsidRDefault="00AB0166" w:rsidP="00AB0166">
      <w:pPr>
        <w:pStyle w:val="p0"/>
        <w:spacing w:before="3" w:after="3"/>
        <w:rPr>
          <w:i/>
          <w:iCs/>
        </w:rPr>
      </w:pPr>
      <w:r>
        <w:rPr>
          <w:i/>
          <w:iCs/>
        </w:rPr>
        <w:t>Phone:  201-684-7477</w:t>
      </w:r>
    </w:p>
    <w:p w:rsidR="00AB0166" w:rsidRDefault="00AB0166" w:rsidP="00AB0166"/>
    <w:p w:rsidR="006A106F" w:rsidRPr="00AB0166" w:rsidRDefault="006A106F" w:rsidP="00AB0166">
      <w:pPr>
        <w:jc w:val="center"/>
        <w:rPr>
          <w:b/>
          <w:sz w:val="44"/>
          <w:szCs w:val="44"/>
        </w:rPr>
      </w:pPr>
      <w:r w:rsidRPr="00AB0166">
        <w:rPr>
          <w:b/>
          <w:sz w:val="44"/>
          <w:szCs w:val="44"/>
        </w:rPr>
        <w:t>Group Visual Arts Alumni Exhibition Opens</w:t>
      </w:r>
    </w:p>
    <w:p w:rsidR="00B4669A" w:rsidRPr="00AB0166" w:rsidRDefault="006A106F" w:rsidP="00AB0166">
      <w:pPr>
        <w:jc w:val="center"/>
        <w:rPr>
          <w:b/>
          <w:sz w:val="44"/>
          <w:szCs w:val="44"/>
        </w:rPr>
      </w:pPr>
      <w:proofErr w:type="gramStart"/>
      <w:r w:rsidRPr="00AB0166">
        <w:rPr>
          <w:b/>
          <w:sz w:val="44"/>
          <w:szCs w:val="44"/>
        </w:rPr>
        <w:t>in</w:t>
      </w:r>
      <w:proofErr w:type="gramEnd"/>
      <w:r w:rsidRPr="00AB0166">
        <w:rPr>
          <w:b/>
          <w:sz w:val="44"/>
          <w:szCs w:val="44"/>
        </w:rPr>
        <w:t xml:space="preserve"> </w:t>
      </w:r>
      <w:proofErr w:type="spellStart"/>
      <w:r w:rsidRPr="00AB0166">
        <w:rPr>
          <w:b/>
          <w:sz w:val="44"/>
          <w:szCs w:val="44"/>
        </w:rPr>
        <w:t>Berrie</w:t>
      </w:r>
      <w:proofErr w:type="spellEnd"/>
      <w:r w:rsidRPr="00AB0166">
        <w:rPr>
          <w:b/>
          <w:sz w:val="44"/>
          <w:szCs w:val="44"/>
        </w:rPr>
        <w:t xml:space="preserve"> Center at Ramapo College</w:t>
      </w:r>
    </w:p>
    <w:p w:rsidR="00B4669A" w:rsidRDefault="00B4669A"/>
    <w:p w:rsidR="00B4669A" w:rsidRDefault="00B4669A" w:rsidP="00B4669A">
      <w:pPr>
        <w:spacing w:after="0" w:line="240" w:lineRule="auto"/>
      </w:pPr>
      <w:r>
        <w:t>MAHWAH, N.J. –</w:t>
      </w:r>
      <w:r>
        <w:rPr>
          <w:i/>
        </w:rPr>
        <w:t xml:space="preserve"> GONE AND BACK: ALUMNI SHOWCASE 1</w:t>
      </w:r>
      <w:r>
        <w:t>, a group exhibition of nine Ramapo College Visual Arts alumni,</w:t>
      </w:r>
      <w:r w:rsidR="00DB35A6">
        <w:t xml:space="preserve"> opens on Wednesday, November 7</w:t>
      </w:r>
      <w:bookmarkStart w:id="0" w:name="_GoBack"/>
      <w:bookmarkEnd w:id="0"/>
      <w:r>
        <w:t xml:space="preserve"> in the </w:t>
      </w:r>
      <w:proofErr w:type="spellStart"/>
      <w:r>
        <w:t>Kresge</w:t>
      </w:r>
      <w:proofErr w:type="spellEnd"/>
      <w:r>
        <w:t xml:space="preserve"> and Pascal Galleries of the </w:t>
      </w:r>
      <w:proofErr w:type="spellStart"/>
      <w:r>
        <w:t>Berrie</w:t>
      </w:r>
      <w:proofErr w:type="spellEnd"/>
      <w:r>
        <w:t xml:space="preserve"> Center for Performing and Visual Arts.  There will be an opening reception from 5 to 7 p.m. with artists’ talks at 6 p.m.  The exhibition continues on view through December 12. </w:t>
      </w:r>
    </w:p>
    <w:p w:rsidR="00B4669A" w:rsidRDefault="00B4669A" w:rsidP="00B4669A">
      <w:pPr>
        <w:spacing w:after="0" w:line="240" w:lineRule="auto"/>
      </w:pPr>
      <w:r>
        <w:br/>
        <w:t xml:space="preserve">Participating artists present a wide variety of approaches and media in this fertile exhibition. This project showcases artists from different decades at Ramapo College. A second section of this series will be mounted in 2020. </w:t>
      </w:r>
    </w:p>
    <w:p w:rsidR="00B4669A" w:rsidRDefault="00B4669A" w:rsidP="00B4669A">
      <w:pPr>
        <w:spacing w:after="0" w:line="240" w:lineRule="auto"/>
      </w:pPr>
    </w:p>
    <w:p w:rsidR="00B4669A" w:rsidRDefault="00B4669A" w:rsidP="00B4669A">
      <w:pPr>
        <w:spacing w:after="0" w:line="240" w:lineRule="auto"/>
      </w:pPr>
      <w:r>
        <w:t>Featured artists include:  Mauro Altamura</w:t>
      </w:r>
      <w:r w:rsidR="00B51441">
        <w:t xml:space="preserve"> ’76</w:t>
      </w:r>
      <w:r>
        <w:t xml:space="preserve">, Jeanne </w:t>
      </w:r>
      <w:proofErr w:type="spellStart"/>
      <w:r>
        <w:t>Brasile</w:t>
      </w:r>
      <w:proofErr w:type="spellEnd"/>
      <w:r w:rsidR="00B51441">
        <w:t xml:space="preserve"> ’98</w:t>
      </w:r>
      <w:r>
        <w:t>, Amy Cunningham</w:t>
      </w:r>
      <w:r w:rsidR="00B51441">
        <w:t xml:space="preserve"> ’13</w:t>
      </w:r>
      <w:r>
        <w:t>, José Hern</w:t>
      </w:r>
      <w:r w:rsidR="00B20A16">
        <w:t>á</w:t>
      </w:r>
      <w:r>
        <w:t>ndez</w:t>
      </w:r>
      <w:r w:rsidR="006A106F">
        <w:t xml:space="preserve"> ’98</w:t>
      </w:r>
      <w:r>
        <w:t>, Robin Keller</w:t>
      </w:r>
      <w:r w:rsidR="00B51441">
        <w:t xml:space="preserve"> ’98</w:t>
      </w:r>
      <w:r>
        <w:t>, Alex Lake</w:t>
      </w:r>
      <w:r w:rsidR="00B51441">
        <w:t xml:space="preserve"> ’</w:t>
      </w:r>
      <w:r w:rsidR="00BC2FAB">
        <w:t>15</w:t>
      </w:r>
      <w:r>
        <w:t xml:space="preserve">, Tom </w:t>
      </w:r>
      <w:proofErr w:type="spellStart"/>
      <w:r>
        <w:t>McGlynn</w:t>
      </w:r>
      <w:proofErr w:type="spellEnd"/>
      <w:r w:rsidR="00B51441">
        <w:t xml:space="preserve"> ’80</w:t>
      </w:r>
      <w:r>
        <w:t xml:space="preserve">, </w:t>
      </w:r>
      <w:proofErr w:type="spellStart"/>
      <w:r>
        <w:t>M</w:t>
      </w:r>
      <w:r w:rsidR="00B20A16">
        <w:t>ü</w:t>
      </w:r>
      <w:r>
        <w:t>n</w:t>
      </w:r>
      <w:proofErr w:type="spellEnd"/>
      <w:r>
        <w:t xml:space="preserve"> </w:t>
      </w:r>
      <w:proofErr w:type="spellStart"/>
      <w:r>
        <w:t>L</w:t>
      </w:r>
      <w:r w:rsidR="00B20A16">
        <w:t>ü</w:t>
      </w:r>
      <w:r>
        <w:t>n</w:t>
      </w:r>
      <w:proofErr w:type="spellEnd"/>
      <w:r>
        <w:t xml:space="preserve"> </w:t>
      </w:r>
      <w:proofErr w:type="spellStart"/>
      <w:r>
        <w:t>Kir</w:t>
      </w:r>
      <w:proofErr w:type="spellEnd"/>
      <w:r>
        <w:t xml:space="preserve"> Sa</w:t>
      </w:r>
      <w:r w:rsidR="003D5A01">
        <w:t xml:space="preserve"> (Jonathan</w:t>
      </w:r>
      <w:r w:rsidR="00261D0C">
        <w:t xml:space="preserve"> </w:t>
      </w:r>
      <w:proofErr w:type="spellStart"/>
      <w:r w:rsidR="00261D0C">
        <w:t>Prokopowitz</w:t>
      </w:r>
      <w:proofErr w:type="spellEnd"/>
      <w:r w:rsidR="00261D0C">
        <w:t>)</w:t>
      </w:r>
      <w:r w:rsidR="000E5EA3">
        <w:t xml:space="preserve"> ’16</w:t>
      </w:r>
      <w:r>
        <w:t xml:space="preserve">, and Juno </w:t>
      </w:r>
      <w:proofErr w:type="spellStart"/>
      <w:r>
        <w:t>Zago</w:t>
      </w:r>
      <w:proofErr w:type="spellEnd"/>
      <w:r w:rsidR="00B51441">
        <w:t xml:space="preserve"> ’16</w:t>
      </w:r>
      <w:r>
        <w:t>.</w:t>
      </w:r>
    </w:p>
    <w:p w:rsidR="00B4669A" w:rsidRDefault="00B4669A" w:rsidP="00B4669A">
      <w:pPr>
        <w:spacing w:after="0" w:line="240" w:lineRule="auto"/>
      </w:pPr>
    </w:p>
    <w:p w:rsidR="00B4669A" w:rsidRDefault="00B4669A" w:rsidP="00B4669A">
      <w:pPr>
        <w:spacing w:after="0" w:line="240" w:lineRule="auto"/>
      </w:pPr>
      <w:r>
        <w:t xml:space="preserve">A special area of the Pascal Gallery will highlight paintings by Robin Keller. </w:t>
      </w:r>
    </w:p>
    <w:p w:rsidR="00B4669A" w:rsidRDefault="00B4669A" w:rsidP="00B4669A">
      <w:pPr>
        <w:spacing w:after="0" w:line="240" w:lineRule="auto"/>
      </w:pPr>
      <w:r>
        <w:br/>
        <w:t xml:space="preserve">An additional session of artists’ talks is scheduled for Thursday, November 29, at 12:30 p.m. </w:t>
      </w:r>
    </w:p>
    <w:p w:rsidR="00B4669A" w:rsidRDefault="00B4669A" w:rsidP="00B4669A">
      <w:pPr>
        <w:spacing w:after="0" w:line="240" w:lineRule="auto"/>
      </w:pPr>
      <w:r>
        <w:br/>
        <w:t xml:space="preserve">This project is funded in part by the New Jersey State Council on the Arts/Department of State, a Partner Agency of the National Endowment for the Arts.  The </w:t>
      </w:r>
      <w:proofErr w:type="spellStart"/>
      <w:r>
        <w:t>Kresge</w:t>
      </w:r>
      <w:proofErr w:type="spellEnd"/>
      <w:r>
        <w:t xml:space="preserve"> and Pascal Galleries are located in the </w:t>
      </w:r>
      <w:proofErr w:type="spellStart"/>
      <w:r>
        <w:t>Berrie</w:t>
      </w:r>
      <w:proofErr w:type="spellEnd"/>
      <w:r>
        <w:t xml:space="preserve"> Center for Performing and Visual Arts on the Ramapo College campus.  Gallery hours are Tuesday, Thursday, and Friday from 1 to 5 p.m. and Wednesday from 1 to 7 p.m.</w:t>
      </w:r>
    </w:p>
    <w:p w:rsidR="00B4669A" w:rsidRDefault="00B4669A" w:rsidP="00B4669A">
      <w:pPr>
        <w:spacing w:after="0" w:line="240" w:lineRule="auto"/>
      </w:pPr>
      <w:r>
        <w:br/>
        <w:t>For further information, please contact Sydney Jenkins at 201-684-7147.</w:t>
      </w:r>
    </w:p>
    <w:p w:rsidR="00DB35A6" w:rsidRPr="009C130A" w:rsidRDefault="00DB35A6" w:rsidP="00DB35A6">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DB35A6" w:rsidRPr="00702AA3" w:rsidRDefault="00DB35A6" w:rsidP="00DB35A6">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 xml:space="preserve">Ramapo College of New Jersey is the state's premier public liberal arts college. Ranked among the top colleges in the region by College Choice and recognized by, among others, U.S. News &amp; World Report, Princeton Review, </w:t>
      </w:r>
      <w:r w:rsidRPr="00702AA3">
        <w:rPr>
          <w:rFonts w:asciiTheme="minorHAnsi" w:hAnsiTheme="minorHAnsi" w:cs="Arial"/>
          <w:sz w:val="20"/>
          <w:szCs w:val="20"/>
        </w:rPr>
        <w:lastRenderedPageBreak/>
        <w:t>Colleges of Distinction and, also designated by Victory Media as a "Military Friendly College," Ramapo College is committed to academic excellence through interdisciplinary and experiential learning, and international and intercultural understanding.</w:t>
      </w:r>
    </w:p>
    <w:p w:rsidR="00DB35A6" w:rsidRPr="00702AA3" w:rsidRDefault="00DB35A6" w:rsidP="00DB35A6">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DB35A6" w:rsidRPr="00B4669A" w:rsidRDefault="00DB35A6" w:rsidP="00B4669A">
      <w:pPr>
        <w:spacing w:after="0" w:line="240" w:lineRule="auto"/>
      </w:pPr>
    </w:p>
    <w:sectPr w:rsidR="00DB35A6" w:rsidRPr="00B46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9A"/>
    <w:rsid w:val="000E5EA3"/>
    <w:rsid w:val="001E4339"/>
    <w:rsid w:val="00261D0C"/>
    <w:rsid w:val="00270223"/>
    <w:rsid w:val="00352B66"/>
    <w:rsid w:val="003D5A01"/>
    <w:rsid w:val="00636211"/>
    <w:rsid w:val="006A106F"/>
    <w:rsid w:val="00AB0166"/>
    <w:rsid w:val="00B20A16"/>
    <w:rsid w:val="00B4669A"/>
    <w:rsid w:val="00B51441"/>
    <w:rsid w:val="00BC2FAB"/>
    <w:rsid w:val="00DB3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B016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66"/>
    <w:rPr>
      <w:rFonts w:ascii="Tahoma" w:hAnsi="Tahoma" w:cs="Tahoma"/>
      <w:sz w:val="16"/>
      <w:szCs w:val="16"/>
    </w:rPr>
  </w:style>
  <w:style w:type="paragraph" w:styleId="NormalWeb">
    <w:name w:val="Normal (Web)"/>
    <w:basedOn w:val="Normal"/>
    <w:uiPriority w:val="99"/>
    <w:semiHidden/>
    <w:unhideWhenUsed/>
    <w:rsid w:val="00DB35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AB016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66"/>
    <w:rPr>
      <w:rFonts w:ascii="Tahoma" w:hAnsi="Tahoma" w:cs="Tahoma"/>
      <w:sz w:val="16"/>
      <w:szCs w:val="16"/>
    </w:rPr>
  </w:style>
  <w:style w:type="paragraph" w:styleId="NormalWeb">
    <w:name w:val="Normal (Web)"/>
    <w:basedOn w:val="Normal"/>
    <w:uiPriority w:val="99"/>
    <w:semiHidden/>
    <w:unhideWhenUsed/>
    <w:rsid w:val="00DB35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Sjenkins@winads.ramapo.edu</dc:creator>
  <cp:lastModifiedBy>Angela</cp:lastModifiedBy>
  <cp:revision>13</cp:revision>
  <dcterms:created xsi:type="dcterms:W3CDTF">2018-10-25T19:55:00Z</dcterms:created>
  <dcterms:modified xsi:type="dcterms:W3CDTF">2018-10-29T16:32:00Z</dcterms:modified>
</cp:coreProperties>
</file>