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799E6" w14:textId="76BA477B" w:rsidR="00870F26" w:rsidRDefault="00870F26" w:rsidP="00870F26">
      <w:pPr>
        <w:pStyle w:val="p0"/>
        <w:spacing w:before="3"/>
      </w:pPr>
      <w:r>
        <w:rPr>
          <w:noProof/>
        </w:rPr>
        <w:drawing>
          <wp:inline distT="0" distB="0" distL="0" distR="0" wp14:anchorId="073CA3E1" wp14:editId="2D216F5E">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6D87EF00" w14:textId="77777777" w:rsidR="00870F26" w:rsidRDefault="00870F26" w:rsidP="00870F26">
      <w:pPr>
        <w:pStyle w:val="p0"/>
        <w:spacing w:before="3"/>
      </w:pPr>
      <w:r>
        <w:rPr>
          <w:b/>
          <w:bCs/>
        </w:rPr>
        <w:t>RAMAPO COLLEGE OF NEW JERSEY</w:t>
      </w:r>
    </w:p>
    <w:p w14:paraId="12E8B77B" w14:textId="77777777" w:rsidR="00870F26" w:rsidRDefault="00870F26" w:rsidP="00870F26">
      <w:pPr>
        <w:pStyle w:val="p0"/>
        <w:spacing w:before="3" w:after="2"/>
      </w:pPr>
      <w:r>
        <w:rPr>
          <w:b/>
          <w:bCs/>
        </w:rPr>
        <w:t>Office of Communications and Public Relations</w:t>
      </w:r>
    </w:p>
    <w:p w14:paraId="04D3B37E" w14:textId="77777777" w:rsidR="00870F26" w:rsidRDefault="00870F26" w:rsidP="00870F26">
      <w:pPr>
        <w:pStyle w:val="p0"/>
        <w:spacing w:before="3" w:after="3"/>
      </w:pPr>
      <w:r>
        <w:rPr>
          <w:b/>
          <w:bCs/>
        </w:rPr>
        <w:t>Press Release</w:t>
      </w:r>
    </w:p>
    <w:p w14:paraId="48999907" w14:textId="77777777" w:rsidR="00870F26" w:rsidRDefault="00870F26" w:rsidP="00870F26">
      <w:pPr>
        <w:pStyle w:val="p0"/>
        <w:spacing w:before="3" w:after="3"/>
        <w:rPr>
          <w:b/>
          <w:bCs/>
        </w:rPr>
      </w:pPr>
      <w:r>
        <w:rPr>
          <w:b/>
          <w:bCs/>
        </w:rPr>
        <w:t>September 22, 2015</w:t>
      </w:r>
      <w:r>
        <w:rPr>
          <w:b/>
          <w:bCs/>
        </w:rPr>
        <w:tab/>
      </w:r>
      <w:r>
        <w:rPr>
          <w:b/>
          <w:bCs/>
        </w:rPr>
        <w:tab/>
      </w:r>
      <w:r>
        <w:rPr>
          <w:b/>
          <w:bCs/>
        </w:rPr>
        <w:tab/>
      </w:r>
      <w:r>
        <w:rPr>
          <w:b/>
          <w:bCs/>
        </w:rPr>
        <w:tab/>
      </w:r>
      <w:r>
        <w:rPr>
          <w:b/>
          <w:bCs/>
        </w:rPr>
        <w:tab/>
      </w:r>
      <w:r>
        <w:rPr>
          <w:b/>
          <w:bCs/>
        </w:rPr>
        <w:tab/>
        <w:t xml:space="preserve">    </w:t>
      </w:r>
    </w:p>
    <w:p w14:paraId="47907A7C" w14:textId="77777777" w:rsidR="00870F26" w:rsidRDefault="00870F26" w:rsidP="00870F26">
      <w:pPr>
        <w:pStyle w:val="p0"/>
        <w:spacing w:before="3" w:after="3"/>
        <w:ind w:left="6480"/>
      </w:pPr>
      <w:r>
        <w:rPr>
          <w:i/>
          <w:iCs/>
        </w:rPr>
        <w:t xml:space="preserve">Contact:   Angela </w:t>
      </w:r>
      <w:proofErr w:type="spellStart"/>
      <w:r>
        <w:rPr>
          <w:i/>
          <w:iCs/>
        </w:rPr>
        <w:t>Daidone</w:t>
      </w:r>
      <w:proofErr w:type="spellEnd"/>
    </w:p>
    <w:p w14:paraId="0CB7B1D4" w14:textId="77777777" w:rsidR="00870F26" w:rsidRDefault="00870F26" w:rsidP="00870F26">
      <w:pPr>
        <w:pStyle w:val="p0"/>
        <w:spacing w:before="3" w:after="3"/>
        <w:ind w:left="5760"/>
      </w:pPr>
      <w:r>
        <w:rPr>
          <w:i/>
          <w:iCs/>
        </w:rPr>
        <w:t xml:space="preserve">                                201-684-7477</w:t>
      </w:r>
    </w:p>
    <w:p w14:paraId="7E2DD021" w14:textId="77777777" w:rsidR="00870F26" w:rsidRDefault="00870F26" w:rsidP="00870F26">
      <w:pPr>
        <w:pStyle w:val="p0"/>
        <w:spacing w:before="3" w:after="3"/>
        <w:ind w:left="5760"/>
        <w:rPr>
          <w:i/>
          <w:iCs/>
        </w:rPr>
      </w:pPr>
      <w:r>
        <w:rPr>
          <w:i/>
          <w:iCs/>
        </w:rPr>
        <w:t xml:space="preserve">                adaidon1@ramapo.edu</w:t>
      </w:r>
    </w:p>
    <w:p w14:paraId="3E967215" w14:textId="77777777" w:rsidR="00870F26" w:rsidRPr="00580F29" w:rsidRDefault="00870F26" w:rsidP="00870F26">
      <w:pPr>
        <w:autoSpaceDE w:val="0"/>
        <w:autoSpaceDN w:val="0"/>
        <w:adjustRightInd w:val="0"/>
        <w:rPr>
          <w:color w:val="000000"/>
        </w:rPr>
      </w:pPr>
    </w:p>
    <w:p w14:paraId="33CD4B1C" w14:textId="77777777" w:rsidR="003252D7" w:rsidRPr="00870F26" w:rsidRDefault="003252D7" w:rsidP="003252D7">
      <w:pPr>
        <w:rPr>
          <w:rFonts w:asciiTheme="majorHAnsi" w:eastAsia="ヒラギノ角ゴ Pro W3" w:hAnsiTheme="majorHAnsi"/>
          <w:color w:val="000000"/>
          <w:spacing w:val="0"/>
          <w:kern w:val="0"/>
        </w:rPr>
      </w:pPr>
    </w:p>
    <w:p w14:paraId="65C73488" w14:textId="1298D370" w:rsidR="003252D7" w:rsidRPr="00870F26" w:rsidRDefault="003252D7" w:rsidP="00870F26">
      <w:pPr>
        <w:jc w:val="center"/>
        <w:rPr>
          <w:rFonts w:asciiTheme="majorHAnsi" w:eastAsia="ヒラギノ角ゴ Pro W3" w:hAnsiTheme="majorHAnsi"/>
          <w:b/>
          <w:color w:val="000000"/>
          <w:spacing w:val="0"/>
          <w:kern w:val="0"/>
          <w:sz w:val="32"/>
          <w:szCs w:val="32"/>
        </w:rPr>
      </w:pPr>
      <w:r w:rsidRPr="00870F26">
        <w:rPr>
          <w:rFonts w:asciiTheme="majorHAnsi" w:eastAsia="ヒラギノ角ゴ Pro W3" w:hAnsiTheme="majorHAnsi"/>
          <w:b/>
          <w:color w:val="000000"/>
          <w:spacing w:val="0"/>
          <w:kern w:val="0"/>
          <w:sz w:val="32"/>
          <w:szCs w:val="32"/>
        </w:rPr>
        <w:t>Catho</w:t>
      </w:r>
      <w:r w:rsidR="00870F26" w:rsidRPr="00870F26">
        <w:rPr>
          <w:rFonts w:asciiTheme="majorHAnsi" w:eastAsia="ヒラギノ角ゴ Pro W3" w:hAnsiTheme="majorHAnsi"/>
          <w:b/>
          <w:color w:val="000000"/>
          <w:spacing w:val="0"/>
          <w:kern w:val="0"/>
          <w:sz w:val="32"/>
          <w:szCs w:val="32"/>
        </w:rPr>
        <w:t>lic-Jewish Relations in 19</w:t>
      </w:r>
      <w:r w:rsidR="00870F26" w:rsidRPr="00870F26">
        <w:rPr>
          <w:rFonts w:asciiTheme="majorHAnsi" w:eastAsia="ヒラギノ角ゴ Pro W3" w:hAnsiTheme="majorHAnsi"/>
          <w:b/>
          <w:color w:val="000000"/>
          <w:spacing w:val="0"/>
          <w:kern w:val="0"/>
          <w:sz w:val="32"/>
          <w:szCs w:val="32"/>
          <w:vertAlign w:val="superscript"/>
        </w:rPr>
        <w:t>th</w:t>
      </w:r>
      <w:r w:rsidR="00870F26" w:rsidRPr="00870F26">
        <w:rPr>
          <w:rFonts w:asciiTheme="majorHAnsi" w:eastAsia="ヒラギノ角ゴ Pro W3" w:hAnsiTheme="majorHAnsi"/>
          <w:b/>
          <w:color w:val="000000"/>
          <w:spacing w:val="0"/>
          <w:kern w:val="0"/>
          <w:sz w:val="32"/>
          <w:szCs w:val="32"/>
        </w:rPr>
        <w:t xml:space="preserve"> </w:t>
      </w:r>
      <w:r w:rsidRPr="00870F26">
        <w:rPr>
          <w:rFonts w:asciiTheme="majorHAnsi" w:eastAsia="ヒラギノ角ゴ Pro W3" w:hAnsiTheme="majorHAnsi"/>
          <w:b/>
          <w:color w:val="000000"/>
          <w:spacing w:val="0"/>
          <w:kern w:val="0"/>
          <w:sz w:val="32"/>
          <w:szCs w:val="32"/>
        </w:rPr>
        <w:t xml:space="preserve">Century France to be </w:t>
      </w:r>
      <w:proofErr w:type="gramStart"/>
      <w:r w:rsidRPr="00870F26">
        <w:rPr>
          <w:rFonts w:asciiTheme="majorHAnsi" w:eastAsia="ヒラギノ角ゴ Pro W3" w:hAnsiTheme="majorHAnsi"/>
          <w:b/>
          <w:color w:val="000000"/>
          <w:spacing w:val="0"/>
          <w:kern w:val="0"/>
          <w:sz w:val="32"/>
          <w:szCs w:val="32"/>
        </w:rPr>
        <w:t>Explored</w:t>
      </w:r>
      <w:proofErr w:type="gramEnd"/>
    </w:p>
    <w:p w14:paraId="26374190" w14:textId="77777777" w:rsidR="003252D7" w:rsidRPr="00870F26" w:rsidRDefault="003252D7" w:rsidP="003252D7">
      <w:pPr>
        <w:jc w:val="center"/>
        <w:rPr>
          <w:rFonts w:asciiTheme="majorHAnsi" w:eastAsia="ヒラギノ角ゴ Pro W3" w:hAnsiTheme="majorHAnsi"/>
          <w:color w:val="000000"/>
          <w:spacing w:val="0"/>
          <w:kern w:val="0"/>
        </w:rPr>
      </w:pPr>
    </w:p>
    <w:p w14:paraId="30DB0A54" w14:textId="0BD4F4D0" w:rsidR="003252D7" w:rsidRPr="00870F26" w:rsidRDefault="003252D7" w:rsidP="003252D7">
      <w:pPr>
        <w:widowControl w:val="0"/>
        <w:autoSpaceDE w:val="0"/>
        <w:autoSpaceDN w:val="0"/>
        <w:adjustRightInd w:val="0"/>
        <w:rPr>
          <w:rFonts w:asciiTheme="majorHAnsi" w:eastAsia="ヒラギノ角ゴ Pro W3" w:hAnsiTheme="majorHAnsi"/>
          <w:color w:val="000000"/>
          <w:spacing w:val="0"/>
          <w:kern w:val="0"/>
        </w:rPr>
      </w:pPr>
      <w:r w:rsidRPr="00870F26">
        <w:rPr>
          <w:rFonts w:asciiTheme="majorHAnsi" w:eastAsia="ヒラギノ角ゴ Pro W3" w:hAnsiTheme="majorHAnsi"/>
          <w:color w:val="000000"/>
          <w:spacing w:val="0"/>
          <w:kern w:val="0"/>
        </w:rPr>
        <w:t>MAHWAH, N</w:t>
      </w:r>
      <w:r w:rsidR="00870F26" w:rsidRPr="00870F26">
        <w:rPr>
          <w:rFonts w:asciiTheme="majorHAnsi" w:eastAsia="ヒラギノ角ゴ Pro W3" w:hAnsiTheme="majorHAnsi"/>
          <w:color w:val="000000"/>
          <w:spacing w:val="0"/>
          <w:kern w:val="0"/>
        </w:rPr>
        <w:t>.J.</w:t>
      </w:r>
      <w:r w:rsidRPr="00870F26">
        <w:rPr>
          <w:rFonts w:asciiTheme="majorHAnsi" w:eastAsia="ヒラギノ角ゴ Pro W3" w:hAnsiTheme="majorHAnsi"/>
          <w:color w:val="000000"/>
          <w:spacing w:val="0"/>
          <w:kern w:val="0"/>
        </w:rPr>
        <w:t xml:space="preserve"> –</w:t>
      </w:r>
      <w:r w:rsidR="00870F26" w:rsidRPr="00870F26">
        <w:rPr>
          <w:rFonts w:asciiTheme="majorHAnsi" w:eastAsia="ヒラギノ角ゴ Pro W3" w:hAnsiTheme="majorHAnsi"/>
          <w:color w:val="000000"/>
          <w:spacing w:val="0"/>
          <w:kern w:val="0"/>
        </w:rPr>
        <w:t xml:space="preserve"> </w:t>
      </w:r>
      <w:r w:rsidRPr="00870F26">
        <w:rPr>
          <w:rFonts w:asciiTheme="majorHAnsi" w:eastAsia="ヒラギノ角ゴ Pro W3" w:hAnsiTheme="majorHAnsi"/>
          <w:color w:val="000000"/>
          <w:spacing w:val="0"/>
          <w:kern w:val="0"/>
        </w:rPr>
        <w:t xml:space="preserve">Dr. Vicki Caron, </w:t>
      </w:r>
      <w:r w:rsidRPr="00870F26">
        <w:rPr>
          <w:rFonts w:asciiTheme="majorHAnsi" w:eastAsiaTheme="minorEastAsia" w:hAnsiTheme="majorHAnsi"/>
          <w:color w:val="2A2A2A"/>
          <w:spacing w:val="0"/>
          <w:kern w:val="0"/>
          <w:lang w:eastAsia="ja-JP"/>
        </w:rPr>
        <w:t xml:space="preserve">Professor Emerita </w:t>
      </w:r>
      <w:r w:rsidRPr="00870F26">
        <w:rPr>
          <w:rFonts w:asciiTheme="majorHAnsi" w:hAnsiTheme="majorHAnsi"/>
          <w:spacing w:val="0"/>
        </w:rPr>
        <w:t>of Modern Jewish History in the History Department and Jewish Studies Program at Cornell University,</w:t>
      </w:r>
      <w:r w:rsidRPr="00870F26">
        <w:rPr>
          <w:rFonts w:asciiTheme="majorHAnsi" w:eastAsiaTheme="minorEastAsia" w:hAnsiTheme="majorHAnsi"/>
          <w:color w:val="2A2A2A"/>
          <w:spacing w:val="0"/>
          <w:kern w:val="0"/>
          <w:lang w:eastAsia="ja-JP"/>
        </w:rPr>
        <w:t xml:space="preserve"> will explore the topic of her new book, </w:t>
      </w:r>
      <w:r w:rsidRPr="00870F26">
        <w:rPr>
          <w:rFonts w:asciiTheme="majorHAnsi" w:eastAsiaTheme="minorEastAsia" w:hAnsiTheme="majorHAnsi"/>
          <w:i/>
          <w:color w:val="2A2A2A"/>
          <w:spacing w:val="0"/>
          <w:kern w:val="0"/>
          <w:lang w:eastAsia="ja-JP"/>
        </w:rPr>
        <w:t>The Battle for the Republic: Jews and Catholics in fin-de-siècle France, 1870-1914</w:t>
      </w:r>
      <w:r w:rsidRPr="00870F26">
        <w:rPr>
          <w:rFonts w:asciiTheme="majorHAnsi" w:eastAsiaTheme="minorEastAsia" w:hAnsiTheme="majorHAnsi"/>
          <w:color w:val="2A2A2A"/>
          <w:spacing w:val="0"/>
          <w:kern w:val="0"/>
          <w:lang w:eastAsia="ja-JP"/>
        </w:rPr>
        <w:t xml:space="preserve">, to be published by Harvard University Press in 2018. </w:t>
      </w:r>
      <w:r w:rsidRPr="00870F26">
        <w:rPr>
          <w:rFonts w:asciiTheme="majorHAnsi" w:eastAsia="ヒラギノ角ゴ Pro W3" w:hAnsiTheme="majorHAnsi"/>
          <w:color w:val="000000"/>
          <w:spacing w:val="0"/>
          <w:kern w:val="0"/>
        </w:rPr>
        <w:t xml:space="preserve"> </w:t>
      </w:r>
      <w:r w:rsidR="00707CED" w:rsidRPr="00870F26">
        <w:rPr>
          <w:rFonts w:asciiTheme="majorHAnsi" w:eastAsia="ヒラギノ角ゴ Pro W3" w:hAnsiTheme="majorHAnsi"/>
          <w:color w:val="000000"/>
          <w:spacing w:val="0"/>
          <w:kern w:val="0"/>
        </w:rPr>
        <w:t xml:space="preserve">The event will be held </w:t>
      </w:r>
      <w:r w:rsidR="00870F26" w:rsidRPr="00870F26">
        <w:rPr>
          <w:rFonts w:asciiTheme="majorHAnsi" w:eastAsia="ヒラギノ角ゴ Pro W3" w:hAnsiTheme="majorHAnsi"/>
          <w:color w:val="000000"/>
          <w:spacing w:val="0"/>
          <w:kern w:val="0"/>
        </w:rPr>
        <w:t xml:space="preserve">at Ramapo College </w:t>
      </w:r>
      <w:r w:rsidRPr="00870F26">
        <w:rPr>
          <w:rFonts w:asciiTheme="majorHAnsi" w:eastAsia="ヒラギノ角ゴ Pro W3" w:hAnsiTheme="majorHAnsi"/>
          <w:color w:val="000000"/>
          <w:spacing w:val="0"/>
          <w:kern w:val="0"/>
        </w:rPr>
        <w:t xml:space="preserve">on </w:t>
      </w:r>
      <w:r w:rsidR="00870F26" w:rsidRPr="00870F26">
        <w:rPr>
          <w:rFonts w:asciiTheme="majorHAnsi" w:eastAsia="ヒラギノ角ゴ Pro W3" w:hAnsiTheme="majorHAnsi"/>
          <w:color w:val="000000"/>
          <w:spacing w:val="0"/>
          <w:kern w:val="0"/>
        </w:rPr>
        <w:t xml:space="preserve">Tuesday, </w:t>
      </w:r>
      <w:r w:rsidRPr="00870F26">
        <w:rPr>
          <w:rFonts w:asciiTheme="majorHAnsi" w:eastAsia="ヒラギノ角ゴ Pro W3" w:hAnsiTheme="majorHAnsi"/>
          <w:color w:val="000000"/>
          <w:spacing w:val="0"/>
          <w:kern w:val="0"/>
        </w:rPr>
        <w:t xml:space="preserve">October </w:t>
      </w:r>
      <w:r w:rsidR="00707CED" w:rsidRPr="00870F26">
        <w:rPr>
          <w:rFonts w:asciiTheme="majorHAnsi" w:eastAsia="ヒラギノ角ゴ Pro W3" w:hAnsiTheme="majorHAnsi"/>
          <w:color w:val="000000"/>
          <w:spacing w:val="0"/>
          <w:kern w:val="0"/>
        </w:rPr>
        <w:t xml:space="preserve">27 </w:t>
      </w:r>
      <w:r w:rsidRPr="00870F26">
        <w:rPr>
          <w:rFonts w:asciiTheme="majorHAnsi" w:eastAsia="ヒラギノ角ゴ Pro W3" w:hAnsiTheme="majorHAnsi"/>
          <w:color w:val="000000"/>
          <w:spacing w:val="0"/>
          <w:kern w:val="0"/>
        </w:rPr>
        <w:t>at 1 p.m. i</w:t>
      </w:r>
      <w:r w:rsidR="00707CED" w:rsidRPr="00870F26">
        <w:rPr>
          <w:rFonts w:asciiTheme="majorHAnsi" w:eastAsia="ヒラギノ角ゴ Pro W3" w:hAnsiTheme="majorHAnsi"/>
          <w:color w:val="000000"/>
          <w:spacing w:val="0"/>
          <w:kern w:val="0"/>
        </w:rPr>
        <w:t>n the Alumni Lounges (SC156-57) and will be sponsored by</w:t>
      </w:r>
      <w:r w:rsidRPr="00870F26">
        <w:rPr>
          <w:rFonts w:asciiTheme="majorHAnsi" w:eastAsia="ヒラギノ角ゴ Pro W3" w:hAnsiTheme="majorHAnsi"/>
          <w:color w:val="000000"/>
          <w:spacing w:val="0"/>
          <w:kern w:val="0"/>
        </w:rPr>
        <w:t xml:space="preserve"> The Gross Center for Holocaust and Genocide Studies.</w:t>
      </w:r>
    </w:p>
    <w:p w14:paraId="5E280A43" w14:textId="77777777" w:rsidR="003252D7" w:rsidRPr="00870F26" w:rsidRDefault="003252D7" w:rsidP="003252D7">
      <w:pPr>
        <w:widowControl w:val="0"/>
        <w:autoSpaceDE w:val="0"/>
        <w:autoSpaceDN w:val="0"/>
        <w:adjustRightInd w:val="0"/>
        <w:rPr>
          <w:rFonts w:asciiTheme="majorHAnsi" w:eastAsia="ヒラギノ角ゴ Pro W3" w:hAnsiTheme="majorHAnsi"/>
          <w:color w:val="000000"/>
          <w:spacing w:val="0"/>
          <w:kern w:val="0"/>
        </w:rPr>
      </w:pPr>
    </w:p>
    <w:p w14:paraId="411E8CB3" w14:textId="65850B6E" w:rsidR="00270E7C" w:rsidRPr="00870F26" w:rsidRDefault="00270E7C" w:rsidP="00270E7C">
      <w:pPr>
        <w:widowControl w:val="0"/>
        <w:autoSpaceDE w:val="0"/>
        <w:autoSpaceDN w:val="0"/>
        <w:adjustRightInd w:val="0"/>
        <w:rPr>
          <w:rFonts w:asciiTheme="majorHAnsi" w:eastAsiaTheme="minorEastAsia" w:hAnsiTheme="majorHAnsi"/>
          <w:color w:val="2A2A2A"/>
          <w:spacing w:val="0"/>
          <w:kern w:val="0"/>
          <w:lang w:eastAsia="ja-JP"/>
        </w:rPr>
      </w:pPr>
      <w:r w:rsidRPr="00870F26">
        <w:rPr>
          <w:rFonts w:asciiTheme="majorHAnsi" w:eastAsiaTheme="minorEastAsia" w:hAnsiTheme="majorHAnsi"/>
          <w:color w:val="2A2A2A"/>
          <w:spacing w:val="0"/>
          <w:kern w:val="0"/>
          <w:lang w:eastAsia="ja-JP"/>
        </w:rPr>
        <w:t>At Cornell since 1997, Professor Caron has held numerous fellowships and appointments for her work in modern Jewish history and her commitment to teaching. She</w:t>
      </w:r>
      <w:r w:rsidR="00870F26" w:rsidRPr="00870F26">
        <w:rPr>
          <w:rFonts w:asciiTheme="majorHAnsi" w:eastAsiaTheme="minorEastAsia" w:hAnsiTheme="majorHAnsi"/>
          <w:color w:val="2A2A2A"/>
          <w:spacing w:val="0"/>
          <w:kern w:val="0"/>
          <w:lang w:eastAsia="ja-JP"/>
        </w:rPr>
        <w:t xml:space="preserve"> has received fellowships from </w:t>
      </w:r>
      <w:r w:rsidRPr="00870F26">
        <w:rPr>
          <w:rFonts w:asciiTheme="majorHAnsi" w:eastAsiaTheme="minorEastAsia" w:hAnsiTheme="majorHAnsi"/>
          <w:color w:val="2A2A2A"/>
          <w:spacing w:val="0"/>
          <w:kern w:val="0"/>
          <w:lang w:eastAsia="ja-JP"/>
        </w:rPr>
        <w:t>the John Simon Guggenheim Memorial Foundation; the National Endowment for the Humanities; the Oxford Centre for Hebrew and Jewish Studies; the Memorial Foundation for Jewish Culture; the Fulbright Foundation; and the Institute for Advanced Studies at Princeton</w:t>
      </w:r>
      <w:r w:rsidR="004949B0" w:rsidRPr="00870F26">
        <w:rPr>
          <w:rFonts w:asciiTheme="majorHAnsi" w:eastAsiaTheme="minorEastAsia" w:hAnsiTheme="majorHAnsi"/>
          <w:color w:val="2A2A2A"/>
          <w:spacing w:val="0"/>
          <w:kern w:val="0"/>
          <w:lang w:eastAsia="ja-JP"/>
        </w:rPr>
        <w:t xml:space="preserve"> and the United States Holocaust Memorial Museum</w:t>
      </w:r>
      <w:r w:rsidRPr="00870F26">
        <w:rPr>
          <w:rFonts w:asciiTheme="majorHAnsi" w:eastAsiaTheme="minorEastAsia" w:hAnsiTheme="majorHAnsi"/>
          <w:color w:val="2A2A2A"/>
          <w:spacing w:val="0"/>
          <w:kern w:val="0"/>
          <w:lang w:eastAsia="ja-JP"/>
        </w:rPr>
        <w:t>.</w:t>
      </w:r>
    </w:p>
    <w:p w14:paraId="4C087922" w14:textId="77777777" w:rsidR="00270E7C" w:rsidRPr="00870F26" w:rsidRDefault="00270E7C" w:rsidP="00270E7C">
      <w:pPr>
        <w:widowControl w:val="0"/>
        <w:autoSpaceDE w:val="0"/>
        <w:autoSpaceDN w:val="0"/>
        <w:adjustRightInd w:val="0"/>
        <w:rPr>
          <w:rFonts w:asciiTheme="majorHAnsi" w:eastAsiaTheme="minorEastAsia" w:hAnsiTheme="majorHAnsi"/>
          <w:color w:val="2A2A2A"/>
          <w:spacing w:val="0"/>
          <w:kern w:val="0"/>
          <w:lang w:eastAsia="ja-JP"/>
        </w:rPr>
      </w:pPr>
    </w:p>
    <w:p w14:paraId="7C1BD97A" w14:textId="77777777" w:rsidR="00270E7C" w:rsidRPr="00870F26" w:rsidRDefault="004949B0" w:rsidP="00270E7C">
      <w:pPr>
        <w:widowControl w:val="0"/>
        <w:autoSpaceDE w:val="0"/>
        <w:autoSpaceDN w:val="0"/>
        <w:adjustRightInd w:val="0"/>
        <w:rPr>
          <w:rFonts w:asciiTheme="majorHAnsi" w:eastAsiaTheme="minorEastAsia" w:hAnsiTheme="majorHAnsi"/>
          <w:color w:val="2A2A2A"/>
          <w:spacing w:val="0"/>
          <w:kern w:val="0"/>
          <w:lang w:eastAsia="ja-JP"/>
        </w:rPr>
      </w:pPr>
      <w:r w:rsidRPr="00870F26">
        <w:rPr>
          <w:rFonts w:asciiTheme="majorHAnsi" w:eastAsiaTheme="minorEastAsia" w:hAnsiTheme="majorHAnsi"/>
          <w:color w:val="2A2A2A"/>
          <w:spacing w:val="0"/>
          <w:kern w:val="0"/>
          <w:lang w:eastAsia="ja-JP"/>
        </w:rPr>
        <w:t>A prolific researcher and writer</w:t>
      </w:r>
      <w:r w:rsidR="00270E7C" w:rsidRPr="00870F26">
        <w:rPr>
          <w:rFonts w:asciiTheme="majorHAnsi" w:eastAsiaTheme="minorEastAsia" w:hAnsiTheme="majorHAnsi"/>
          <w:color w:val="2A2A2A"/>
          <w:spacing w:val="0"/>
          <w:kern w:val="0"/>
          <w:lang w:eastAsia="ja-JP"/>
        </w:rPr>
        <w:t xml:space="preserve">, Professor Caron is the author of dozens of scholarly articles and monographs including </w:t>
      </w:r>
      <w:r w:rsidR="00270E7C" w:rsidRPr="00870F26">
        <w:rPr>
          <w:rFonts w:asciiTheme="majorHAnsi" w:eastAsiaTheme="minorEastAsia" w:hAnsiTheme="majorHAnsi"/>
          <w:i/>
          <w:iCs/>
          <w:color w:val="2A2A2A"/>
          <w:spacing w:val="0"/>
          <w:kern w:val="0"/>
          <w:lang w:eastAsia="ja-JP"/>
        </w:rPr>
        <w:t>Uneasy Asylum, France and the Jewish Refugee Crisis, 1933-1942</w:t>
      </w:r>
      <w:r w:rsidR="00270E7C" w:rsidRPr="00870F26">
        <w:rPr>
          <w:rFonts w:asciiTheme="majorHAnsi" w:eastAsiaTheme="minorEastAsia" w:hAnsiTheme="majorHAnsi"/>
          <w:color w:val="2A2A2A"/>
          <w:spacing w:val="0"/>
          <w:kern w:val="0"/>
          <w:lang w:eastAsia="ja-JP"/>
        </w:rPr>
        <w:t xml:space="preserve"> (Stanford University Press, 1999), which won the 1997 </w:t>
      </w:r>
      <w:proofErr w:type="spellStart"/>
      <w:r w:rsidR="00270E7C" w:rsidRPr="00870F26">
        <w:rPr>
          <w:rFonts w:asciiTheme="majorHAnsi" w:eastAsiaTheme="minorEastAsia" w:hAnsiTheme="majorHAnsi"/>
          <w:color w:val="2A2A2A"/>
          <w:spacing w:val="0"/>
          <w:kern w:val="0"/>
          <w:lang w:eastAsia="ja-JP"/>
        </w:rPr>
        <w:t>Fraenkel</w:t>
      </w:r>
      <w:proofErr w:type="spellEnd"/>
      <w:r w:rsidR="00270E7C" w:rsidRPr="00870F26">
        <w:rPr>
          <w:rFonts w:asciiTheme="majorHAnsi" w:eastAsiaTheme="minorEastAsia" w:hAnsiTheme="majorHAnsi"/>
          <w:color w:val="2A2A2A"/>
          <w:spacing w:val="0"/>
          <w:kern w:val="0"/>
          <w:lang w:eastAsia="ja-JP"/>
        </w:rPr>
        <w:t xml:space="preserve"> Prize for the best unpublished manuscript in contemporary history from the Wiener Library in London, and </w:t>
      </w:r>
      <w:r w:rsidR="00270E7C" w:rsidRPr="00870F26">
        <w:rPr>
          <w:rFonts w:asciiTheme="majorHAnsi" w:eastAsiaTheme="minorEastAsia" w:hAnsiTheme="majorHAnsi"/>
          <w:i/>
          <w:iCs/>
          <w:color w:val="2A2A2A"/>
          <w:spacing w:val="0"/>
          <w:kern w:val="0"/>
          <w:lang w:eastAsia="ja-JP"/>
        </w:rPr>
        <w:t>Between France and Germany: The Jews of Alsace-Lorraine, 1871-1918</w:t>
      </w:r>
      <w:r w:rsidR="00270E7C" w:rsidRPr="00870F26">
        <w:rPr>
          <w:rFonts w:asciiTheme="majorHAnsi" w:eastAsiaTheme="minorEastAsia" w:hAnsiTheme="majorHAnsi"/>
          <w:color w:val="2A2A2A"/>
          <w:spacing w:val="0"/>
          <w:kern w:val="0"/>
          <w:lang w:eastAsia="ja-JP"/>
        </w:rPr>
        <w:t xml:space="preserve"> (Stanford University Press, 1988). </w:t>
      </w:r>
      <w:r w:rsidRPr="00870F26">
        <w:rPr>
          <w:rFonts w:asciiTheme="majorHAnsi" w:eastAsiaTheme="minorEastAsia" w:hAnsiTheme="majorHAnsi"/>
          <w:color w:val="2A2A2A"/>
          <w:spacing w:val="0"/>
          <w:kern w:val="0"/>
          <w:lang w:eastAsia="ja-JP"/>
        </w:rPr>
        <w:t>She was also</w:t>
      </w:r>
      <w:r w:rsidR="00270E7C" w:rsidRPr="00870F26">
        <w:rPr>
          <w:rFonts w:asciiTheme="majorHAnsi" w:eastAsiaTheme="minorEastAsia" w:hAnsiTheme="majorHAnsi"/>
          <w:color w:val="2A2A2A"/>
          <w:spacing w:val="0"/>
          <w:kern w:val="0"/>
          <w:lang w:eastAsia="ja-JP"/>
        </w:rPr>
        <w:t xml:space="preserve"> co-editor, with Michael Brenner and Uri Kaufmann, of </w:t>
      </w:r>
      <w:r w:rsidR="00270E7C" w:rsidRPr="00870F26">
        <w:rPr>
          <w:rFonts w:asciiTheme="majorHAnsi" w:eastAsiaTheme="minorEastAsia" w:hAnsiTheme="majorHAnsi"/>
          <w:i/>
          <w:iCs/>
          <w:color w:val="2A2A2A"/>
          <w:spacing w:val="0"/>
          <w:kern w:val="0"/>
          <w:lang w:eastAsia="ja-JP"/>
        </w:rPr>
        <w:t>Jewish Emancipation Reconsidered: The French German Models</w:t>
      </w:r>
      <w:r w:rsidR="00270E7C" w:rsidRPr="00870F26">
        <w:rPr>
          <w:rFonts w:asciiTheme="majorHAnsi" w:eastAsiaTheme="minorEastAsia" w:hAnsiTheme="majorHAnsi"/>
          <w:color w:val="2A2A2A"/>
          <w:spacing w:val="0"/>
          <w:kern w:val="0"/>
          <w:lang w:eastAsia="ja-JP"/>
        </w:rPr>
        <w:t xml:space="preserve"> (Mohr </w:t>
      </w:r>
      <w:proofErr w:type="spellStart"/>
      <w:r w:rsidR="00270E7C" w:rsidRPr="00870F26">
        <w:rPr>
          <w:rFonts w:asciiTheme="majorHAnsi" w:eastAsiaTheme="minorEastAsia" w:hAnsiTheme="majorHAnsi"/>
          <w:color w:val="2A2A2A"/>
          <w:spacing w:val="0"/>
          <w:kern w:val="0"/>
          <w:lang w:eastAsia="ja-JP"/>
        </w:rPr>
        <w:t>Siebeck</w:t>
      </w:r>
      <w:proofErr w:type="spellEnd"/>
      <w:r w:rsidR="00270E7C" w:rsidRPr="00870F26">
        <w:rPr>
          <w:rFonts w:asciiTheme="majorHAnsi" w:eastAsiaTheme="minorEastAsia" w:hAnsiTheme="majorHAnsi"/>
          <w:color w:val="2A2A2A"/>
          <w:spacing w:val="0"/>
          <w:kern w:val="0"/>
          <w:lang w:eastAsia="ja-JP"/>
        </w:rPr>
        <w:t>, 2003).</w:t>
      </w:r>
    </w:p>
    <w:p w14:paraId="53730C23" w14:textId="77777777" w:rsidR="004949B0" w:rsidRPr="00870F26" w:rsidRDefault="004949B0" w:rsidP="00270E7C">
      <w:pPr>
        <w:widowControl w:val="0"/>
        <w:autoSpaceDE w:val="0"/>
        <w:autoSpaceDN w:val="0"/>
        <w:adjustRightInd w:val="0"/>
        <w:rPr>
          <w:rFonts w:asciiTheme="majorHAnsi" w:eastAsiaTheme="minorEastAsia" w:hAnsiTheme="majorHAnsi"/>
          <w:color w:val="2A2A2A"/>
          <w:spacing w:val="0"/>
          <w:kern w:val="0"/>
          <w:lang w:eastAsia="ja-JP"/>
        </w:rPr>
      </w:pPr>
    </w:p>
    <w:p w14:paraId="7FA58D6D" w14:textId="76DA420B" w:rsidR="00270E7C" w:rsidRPr="00870F26" w:rsidRDefault="004949B0" w:rsidP="00270E7C">
      <w:pPr>
        <w:widowControl w:val="0"/>
        <w:autoSpaceDE w:val="0"/>
        <w:autoSpaceDN w:val="0"/>
        <w:adjustRightInd w:val="0"/>
        <w:rPr>
          <w:rFonts w:asciiTheme="majorHAnsi" w:eastAsiaTheme="minorEastAsia" w:hAnsiTheme="majorHAnsi"/>
          <w:color w:val="2A2A2A"/>
          <w:spacing w:val="0"/>
          <w:kern w:val="0"/>
          <w:lang w:eastAsia="ja-JP"/>
        </w:rPr>
      </w:pPr>
      <w:r w:rsidRPr="00870F26">
        <w:rPr>
          <w:rFonts w:asciiTheme="majorHAnsi" w:eastAsiaTheme="minorEastAsia" w:hAnsiTheme="majorHAnsi"/>
          <w:color w:val="2A2A2A"/>
          <w:spacing w:val="0"/>
          <w:kern w:val="0"/>
          <w:lang w:eastAsia="ja-JP"/>
        </w:rPr>
        <w:t>Vicki Car</w:t>
      </w:r>
      <w:r w:rsidR="00870F26" w:rsidRPr="00870F26">
        <w:rPr>
          <w:rFonts w:asciiTheme="majorHAnsi" w:eastAsiaTheme="minorEastAsia" w:hAnsiTheme="majorHAnsi"/>
          <w:color w:val="2A2A2A"/>
          <w:spacing w:val="0"/>
          <w:kern w:val="0"/>
          <w:lang w:eastAsia="ja-JP"/>
        </w:rPr>
        <w:t>on received a Ph.D., an M.Phil.</w:t>
      </w:r>
      <w:r w:rsidRPr="00870F26">
        <w:rPr>
          <w:rFonts w:asciiTheme="majorHAnsi" w:eastAsiaTheme="minorEastAsia" w:hAnsiTheme="majorHAnsi"/>
          <w:color w:val="2A2A2A"/>
          <w:spacing w:val="0"/>
          <w:kern w:val="0"/>
          <w:lang w:eastAsia="ja-JP"/>
        </w:rPr>
        <w:t xml:space="preserve"> and an M.A. from the Department of History at Columbia University, and a B.A. from the University of Illinois.</w:t>
      </w:r>
    </w:p>
    <w:p w14:paraId="3DBEB2C2" w14:textId="77777777" w:rsidR="00870F26" w:rsidRDefault="00870F26" w:rsidP="00870F26">
      <w:pPr>
        <w:pStyle w:val="p0"/>
        <w:snapToGrid w:val="0"/>
        <w:ind w:right="86"/>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t>
      </w:r>
    </w:p>
    <w:p w14:paraId="57DCA2E7" w14:textId="77777777" w:rsidR="00870F26" w:rsidRDefault="00870F26" w:rsidP="00870F26">
      <w:pPr>
        <w:pStyle w:val="p0"/>
        <w:snapToGrid w:val="0"/>
        <w:ind w:right="86"/>
        <w:rPr>
          <w:rFonts w:ascii="Calibri" w:hAnsi="Calibri" w:cs="Calibri"/>
          <w:sz w:val="22"/>
          <w:szCs w:val="22"/>
        </w:rPr>
      </w:pPr>
      <w:bookmarkStart w:id="0" w:name="_GoBack"/>
      <w:bookmarkEnd w:id="0"/>
    </w:p>
    <w:p w14:paraId="46625D5F" w14:textId="77777777" w:rsidR="00870F26" w:rsidRPr="00870F26" w:rsidRDefault="00870F26" w:rsidP="00870F26">
      <w:pPr>
        <w:pStyle w:val="p0"/>
        <w:snapToGrid w:val="0"/>
        <w:ind w:right="86"/>
        <w:rPr>
          <w:rFonts w:ascii="Calibri" w:hAnsi="Calibri" w:cs="Calibri"/>
          <w:sz w:val="20"/>
          <w:szCs w:val="20"/>
        </w:rPr>
      </w:pPr>
    </w:p>
    <w:p w14:paraId="46A4DD1A" w14:textId="77777777" w:rsidR="00870F26" w:rsidRPr="00870F26" w:rsidRDefault="00870F26" w:rsidP="00870F26">
      <w:pPr>
        <w:pStyle w:val="p0"/>
        <w:snapToGrid w:val="0"/>
        <w:ind w:right="86"/>
        <w:rPr>
          <w:rFonts w:ascii="Calibri" w:hAnsi="Calibri" w:cs="Calibri"/>
          <w:sz w:val="20"/>
          <w:szCs w:val="20"/>
        </w:rPr>
      </w:pPr>
      <w:r w:rsidRPr="00870F26">
        <w:rPr>
          <w:rFonts w:ascii="Calibri" w:hAnsi="Calibri" w:cs="Calibri"/>
          <w:sz w:val="20"/>
          <w:szCs w:val="20"/>
        </w:rPr>
        <w:t xml:space="preserve">Ranked by </w:t>
      </w:r>
      <w:r w:rsidRPr="00870F26">
        <w:rPr>
          <w:rFonts w:ascii="Calibri" w:hAnsi="Calibri" w:cs="Calibri"/>
          <w:i/>
          <w:iCs/>
          <w:sz w:val="20"/>
          <w:szCs w:val="20"/>
        </w:rPr>
        <w:t xml:space="preserve">U.S. News &amp; World Report </w:t>
      </w:r>
      <w:r w:rsidRPr="00870F26">
        <w:rPr>
          <w:rFonts w:ascii="Calibri" w:hAnsi="Calibri" w:cs="Calibri"/>
          <w:sz w:val="20"/>
          <w:szCs w:val="20"/>
        </w:rPr>
        <w:t>as fifth in the Best Regional Public Universities North category, Ramapo College of New Jersey is sometimes mistaken for a private college. This is, in part, due to its unique interdisciplinary academic structure, its size of approximately 6,000 students and its pastoral setting in the foothills of the Ramapo Mountains on the New Jersey/New York border.</w:t>
      </w:r>
    </w:p>
    <w:p w14:paraId="3DC3153F" w14:textId="77777777" w:rsidR="00870F26" w:rsidRPr="00870F26" w:rsidRDefault="00870F26" w:rsidP="00870F26">
      <w:pPr>
        <w:pStyle w:val="p0"/>
        <w:snapToGrid w:val="0"/>
        <w:ind w:right="86"/>
        <w:rPr>
          <w:rFonts w:ascii="Calibri" w:hAnsi="Calibri" w:cs="Calibri"/>
          <w:sz w:val="20"/>
          <w:szCs w:val="20"/>
        </w:rPr>
      </w:pPr>
      <w:r w:rsidRPr="00870F26">
        <w:rPr>
          <w:rFonts w:ascii="Calibri" w:hAnsi="Calibri" w:cs="Calibri"/>
          <w:sz w:val="20"/>
          <w:szCs w:val="20"/>
        </w:rPr>
        <w:lastRenderedPageBreak/>
        <w:t xml:space="preserve"> </w:t>
      </w:r>
    </w:p>
    <w:p w14:paraId="0012F3D2" w14:textId="77777777" w:rsidR="00870F26" w:rsidRPr="00870F26" w:rsidRDefault="00870F26" w:rsidP="00870F26">
      <w:pPr>
        <w:pStyle w:val="p0"/>
        <w:snapToGrid w:val="0"/>
        <w:ind w:right="86"/>
        <w:rPr>
          <w:rFonts w:ascii="Calibri" w:hAnsi="Calibri" w:cs="Calibri"/>
          <w:sz w:val="20"/>
          <w:szCs w:val="20"/>
        </w:rPr>
      </w:pPr>
      <w:r w:rsidRPr="00870F26">
        <w:rPr>
          <w:rFonts w:ascii="Calibri" w:hAnsi="Calibri" w:cs="Calibri"/>
          <w:sz w:val="20"/>
          <w:szCs w:val="20"/>
        </w:rPr>
        <w:t>Established in 1969, Ramapo College offers bachelor's degrees in the arts, business, humanities, social sciences and the sciences, as well as in professional studies, which include nursing and social work. In addition, Ramapo College offers courses leading to teacher certification at the elementary and secondary levels. The College also offers eight graduate programs as well as articulated programs with Rutgers, The State University of New Jersey, New York Chiropractic College, New York University College of Dentistry, SUNY State College of Optometry and New York College of Podiatric Medicine.</w:t>
      </w:r>
    </w:p>
    <w:p w14:paraId="72208246" w14:textId="77777777" w:rsidR="00870F26" w:rsidRDefault="00870F26" w:rsidP="00870F26"/>
    <w:p w14:paraId="0D2F9253" w14:textId="77777777" w:rsidR="00270E7C" w:rsidRPr="00270E7C" w:rsidRDefault="00270E7C" w:rsidP="00270E7C"/>
    <w:sectPr w:rsidR="00270E7C" w:rsidRPr="00270E7C" w:rsidSect="00270E7C">
      <w:type w:val="continuous"/>
      <w:pgSz w:w="12240" w:h="15840"/>
      <w:pgMar w:top="1440" w:right="1440" w:bottom="1440" w:left="1440" w:header="14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ヒラギノ角ゴ Pro W3">
    <w:altName w:val="MS Mincho"/>
    <w:charset w:val="80"/>
    <w:family w:val="auto"/>
    <w:pitch w:val="variable"/>
    <w:sig w:usb0="00000000" w:usb1="7AC7FFFF" w:usb2="00000012" w:usb3="00000000" w:csb0="0002000D"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E7C"/>
    <w:rsid w:val="000303B9"/>
    <w:rsid w:val="001672DC"/>
    <w:rsid w:val="00270E7C"/>
    <w:rsid w:val="003252D7"/>
    <w:rsid w:val="003336FD"/>
    <w:rsid w:val="00367359"/>
    <w:rsid w:val="00436C05"/>
    <w:rsid w:val="004949B0"/>
    <w:rsid w:val="005E37F7"/>
    <w:rsid w:val="00707CED"/>
    <w:rsid w:val="0073404B"/>
    <w:rsid w:val="007D606E"/>
    <w:rsid w:val="00844603"/>
    <w:rsid w:val="00870F26"/>
    <w:rsid w:val="00A14313"/>
    <w:rsid w:val="00B32E8E"/>
    <w:rsid w:val="00BE4337"/>
    <w:rsid w:val="00C0440E"/>
    <w:rsid w:val="00D33D74"/>
    <w:rsid w:val="00EA5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77F35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211D1E"/>
        <w:spacing w:val="20"/>
        <w:kern w:val="28"/>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870F26"/>
    <w:rPr>
      <w:color w:val="auto"/>
      <w:spacing w:val="0"/>
      <w:kern w:val="0"/>
    </w:rPr>
  </w:style>
  <w:style w:type="paragraph" w:styleId="BalloonText">
    <w:name w:val="Balloon Text"/>
    <w:basedOn w:val="Normal"/>
    <w:link w:val="BalloonTextChar"/>
    <w:uiPriority w:val="99"/>
    <w:semiHidden/>
    <w:unhideWhenUsed/>
    <w:rsid w:val="00870F26"/>
    <w:rPr>
      <w:rFonts w:ascii="Tahoma" w:hAnsi="Tahoma" w:cs="Tahoma"/>
      <w:sz w:val="16"/>
      <w:szCs w:val="16"/>
    </w:rPr>
  </w:style>
  <w:style w:type="character" w:customStyle="1" w:styleId="BalloonTextChar">
    <w:name w:val="Balloon Text Char"/>
    <w:basedOn w:val="DefaultParagraphFont"/>
    <w:link w:val="BalloonText"/>
    <w:uiPriority w:val="99"/>
    <w:semiHidden/>
    <w:rsid w:val="00870F26"/>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211D1E"/>
        <w:spacing w:val="20"/>
        <w:kern w:val="28"/>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870F26"/>
    <w:rPr>
      <w:color w:val="auto"/>
      <w:spacing w:val="0"/>
      <w:kern w:val="0"/>
    </w:rPr>
  </w:style>
  <w:style w:type="paragraph" w:styleId="BalloonText">
    <w:name w:val="Balloon Text"/>
    <w:basedOn w:val="Normal"/>
    <w:link w:val="BalloonTextChar"/>
    <w:uiPriority w:val="99"/>
    <w:semiHidden/>
    <w:unhideWhenUsed/>
    <w:rsid w:val="00870F26"/>
    <w:rPr>
      <w:rFonts w:ascii="Tahoma" w:hAnsi="Tahoma" w:cs="Tahoma"/>
      <w:sz w:val="16"/>
      <w:szCs w:val="16"/>
    </w:rPr>
  </w:style>
  <w:style w:type="character" w:customStyle="1" w:styleId="BalloonTextChar">
    <w:name w:val="Balloon Text Char"/>
    <w:basedOn w:val="DefaultParagraphFont"/>
    <w:link w:val="BalloonText"/>
    <w:uiPriority w:val="99"/>
    <w:semiHidden/>
    <w:rsid w:val="00870F26"/>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Ramapo College</dc:creator>
  <cp:lastModifiedBy>defaultprof</cp:lastModifiedBy>
  <cp:revision>5</cp:revision>
  <cp:lastPrinted>2015-09-22T13:01:00Z</cp:lastPrinted>
  <dcterms:created xsi:type="dcterms:W3CDTF">2015-09-09T19:48:00Z</dcterms:created>
  <dcterms:modified xsi:type="dcterms:W3CDTF">2015-09-22T13:03:00Z</dcterms:modified>
</cp:coreProperties>
</file>