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Environmental Science</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825"/>
        <w:gridCol w:w="930"/>
        <w:gridCol w:w="520"/>
        <w:tblGridChange w:id="0">
          <w:tblGrid>
            <w:gridCol w:w="4121"/>
            <w:gridCol w:w="830"/>
            <w:gridCol w:w="520"/>
            <w:gridCol w:w="3825"/>
            <w:gridCol w:w="9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sz w:val="20"/>
                <w:szCs w:val="20"/>
                <w:rtl w:val="0"/>
              </w:rPr>
              <w:t xml:space="preserve">Gen Ed: MATH 108-Elementary Probability and Statistics OR  MATH 121-Calculus I</w:t>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Gen Ed:</w:t>
            </w:r>
            <w:r w:rsidDel="00000000" w:rsidR="00000000" w:rsidRPr="00000000">
              <w:rPr>
                <w:sz w:val="20"/>
                <w:szCs w:val="20"/>
                <w:rtl w:val="0"/>
              </w:rPr>
              <w:t xml:space="preserve"> ENSC 103-Introduction to Environmental Science</w:t>
            </w:r>
          </w:p>
        </w:tc>
        <w:tc>
          <w:tcPr/>
          <w:p w:rsidR="00000000" w:rsidDel="00000000" w:rsidP="00000000" w:rsidRDefault="00000000" w:rsidRPr="00000000" w14:paraId="00000019">
            <w:pPr>
              <w:pageBreakBefore w:val="0"/>
              <w:jc w:val="center"/>
              <w:rPr/>
            </w:pPr>
            <w:r w:rsidDel="00000000" w:rsidR="00000000" w:rsidRPr="00000000">
              <w:rPr>
                <w:rtl w:val="0"/>
              </w:rPr>
              <w:t xml:space="preserve">4</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CRWT 102-Critical Reading &amp; Writing II</w:t>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GEOL 106 &amp; GEOL 106L-Fundamentals of Earth Science Lecture and Lab</w:t>
            </w:r>
          </w:p>
        </w:tc>
        <w:tc>
          <w:tcPr/>
          <w:p w:rsidR="00000000" w:rsidDel="00000000" w:rsidP="00000000" w:rsidRDefault="00000000" w:rsidRPr="00000000" w14:paraId="00000028">
            <w:pPr>
              <w:pageBreakBefore w:val="0"/>
              <w:jc w:val="center"/>
              <w:rPr/>
            </w:pPr>
            <w:r w:rsidDel="00000000" w:rsidR="00000000" w:rsidRPr="00000000">
              <w:rPr>
                <w:rtl w:val="0"/>
              </w:rPr>
              <w:t xml:space="preserve">4+2</w:t>
            </w:r>
          </w:p>
        </w:tc>
        <w:tc>
          <w:tcPr/>
          <w:p w:rsidR="00000000" w:rsidDel="00000000" w:rsidP="00000000" w:rsidRDefault="00000000" w:rsidRPr="00000000" w14:paraId="00000029">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Career Pathways: PATH TS1 - Career Pathways Module 1 </w:t>
            </w:r>
          </w:p>
        </w:tc>
        <w:tc>
          <w:tcPr/>
          <w:p w:rsidR="00000000" w:rsidDel="00000000" w:rsidP="00000000" w:rsidRDefault="00000000" w:rsidRPr="00000000" w14:paraId="00000031">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2">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4">
            <w:pPr>
              <w:pageBreakBefore w:val="0"/>
              <w:jc w:val="center"/>
              <w:rPr/>
            </w:pPr>
            <w:r w:rsidDel="00000000" w:rsidR="00000000" w:rsidRPr="00000000">
              <w:rPr>
                <w:rtl w:val="0"/>
              </w:rPr>
              <w:t xml:space="preserve">18</w:t>
            </w:r>
          </w:p>
        </w:tc>
        <w:tc>
          <w:tcPr/>
          <w:p w:rsidR="00000000" w:rsidDel="00000000" w:rsidP="00000000" w:rsidRDefault="00000000" w:rsidRPr="00000000" w14:paraId="00000035">
            <w:pPr>
              <w:pageBreakBefore w:val="0"/>
              <w:rPr/>
            </w:pPr>
            <w:r w:rsidDel="00000000" w:rsidR="00000000" w:rsidRPr="00000000">
              <w:rPr>
                <w:rtl w:val="0"/>
              </w:rPr>
            </w:r>
          </w:p>
        </w:tc>
        <w:tc>
          <w:tcPr/>
          <w:p w:rsidR="00000000" w:rsidDel="00000000" w:rsidP="00000000" w:rsidRDefault="00000000" w:rsidRPr="00000000" w14:paraId="00000036">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7">
            <w:pPr>
              <w:pageBreakBefore w:val="0"/>
              <w:jc w:val="center"/>
              <w:rPr/>
            </w:pPr>
            <w:r w:rsidDel="00000000" w:rsidR="00000000" w:rsidRPr="00000000">
              <w:rPr>
                <w:rtl w:val="0"/>
              </w:rPr>
              <w:t xml:space="preserve">16</w:t>
            </w:r>
          </w:p>
        </w:tc>
        <w:tc>
          <w:tcPr/>
          <w:p w:rsidR="00000000" w:rsidDel="00000000" w:rsidP="00000000" w:rsidRDefault="00000000" w:rsidRPr="00000000" w14:paraId="00000038">
            <w:pPr>
              <w:pageBreakBefore w:val="0"/>
              <w:rPr/>
            </w:pPr>
            <w:r w:rsidDel="00000000" w:rsidR="00000000" w:rsidRPr="00000000">
              <w:rPr>
                <w:rtl w:val="0"/>
              </w:rPr>
            </w:r>
          </w:p>
        </w:tc>
      </w:tr>
    </w:tbl>
    <w:p w:rsidR="00000000" w:rsidDel="00000000" w:rsidP="00000000" w:rsidRDefault="00000000" w:rsidRPr="00000000" w14:paraId="00000039">
      <w:pPr>
        <w:pageBreakBefore w:val="0"/>
        <w:rPr>
          <w:sz w:val="18"/>
          <w:szCs w:val="18"/>
        </w:rPr>
      </w:pPr>
      <w:r w:rsidDel="00000000" w:rsidR="00000000" w:rsidRPr="00000000">
        <w:rPr>
          <w:rtl w:val="0"/>
        </w:rPr>
      </w:r>
    </w:p>
    <w:tbl>
      <w:tblPr>
        <w:tblStyle w:val="Table3"/>
        <w:tblW w:w="107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5"/>
        <w:gridCol w:w="945"/>
        <w:gridCol w:w="520"/>
        <w:gridCol w:w="3795"/>
        <w:gridCol w:w="960"/>
        <w:gridCol w:w="520"/>
        <w:tblGridChange w:id="0">
          <w:tblGrid>
            <w:gridCol w:w="4005"/>
            <w:gridCol w:w="945"/>
            <w:gridCol w:w="520"/>
            <w:gridCol w:w="3795"/>
            <w:gridCol w:w="960"/>
            <w:gridCol w:w="520"/>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A">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0">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1">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3">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4">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6">
            <w:pPr>
              <w:pageBreakBefore w:val="0"/>
              <w:rPr>
                <w:sz w:val="20"/>
                <w:szCs w:val="20"/>
              </w:rPr>
            </w:pPr>
            <w:r w:rsidDel="00000000" w:rsidR="00000000" w:rsidRPr="00000000">
              <w:rPr>
                <w:sz w:val="20"/>
                <w:szCs w:val="20"/>
                <w:rtl w:val="0"/>
              </w:rPr>
              <w:t xml:space="preserve">CHEM 116 &amp; CHEM 116L - General Chemistry I Lec &amp; Lab</w:t>
            </w:r>
          </w:p>
        </w:tc>
        <w:tc>
          <w:tcPr>
            <w:shd w:fill="ffffff" w:val="clear"/>
          </w:tcPr>
          <w:p w:rsidR="00000000" w:rsidDel="00000000" w:rsidP="00000000" w:rsidRDefault="00000000" w:rsidRPr="00000000" w14:paraId="00000047">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8">
            <w:pPr>
              <w:pageBreakBefore w:val="0"/>
              <w:rPr/>
            </w:pPr>
            <w:r w:rsidDel="00000000" w:rsidR="00000000" w:rsidRPr="00000000">
              <w:rPr>
                <w:rtl w:val="0"/>
              </w:rPr>
            </w:r>
          </w:p>
        </w:tc>
        <w:tc>
          <w:tcPr>
            <w:shd w:fill="ffffff" w:val="clear"/>
          </w:tcPr>
          <w:p w:rsidR="00000000" w:rsidDel="00000000" w:rsidP="00000000" w:rsidRDefault="00000000" w:rsidRPr="00000000" w14:paraId="00000049">
            <w:pPr>
              <w:pageBreakBefore w:val="0"/>
              <w:rPr>
                <w:sz w:val="20"/>
                <w:szCs w:val="20"/>
              </w:rPr>
            </w:pPr>
            <w:r w:rsidDel="00000000" w:rsidR="00000000" w:rsidRPr="00000000">
              <w:rPr>
                <w:sz w:val="20"/>
                <w:szCs w:val="20"/>
                <w:rtl w:val="0"/>
              </w:rPr>
              <w:t xml:space="preserve">CHEM 117 &amp; CHEM 117L-General Chemistry II Lec &amp; Lab</w:t>
            </w:r>
          </w:p>
        </w:tc>
        <w:tc>
          <w:tcPr>
            <w:shd w:fill="ffffff" w:val="clear"/>
          </w:tcPr>
          <w:p w:rsidR="00000000" w:rsidDel="00000000" w:rsidP="00000000" w:rsidRDefault="00000000" w:rsidRPr="00000000" w14:paraId="0000004A">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B">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BIOL 111 &amp; BIOL 111L-Fundamentals of Biology I Lec &amp; Lab</w:t>
            </w:r>
          </w:p>
        </w:tc>
        <w:tc>
          <w:tcPr>
            <w:shd w:fill="ffffff" w:val="clear"/>
          </w:tcPr>
          <w:p w:rsidR="00000000" w:rsidDel="00000000" w:rsidP="00000000" w:rsidRDefault="00000000" w:rsidRPr="00000000" w14:paraId="0000004D">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E">
            <w:pPr>
              <w:pageBreakBefore w:val="0"/>
              <w:rPr/>
            </w:pPr>
            <w:r w:rsidDel="00000000" w:rsidR="00000000" w:rsidRPr="00000000">
              <w:rPr>
                <w:rtl w:val="0"/>
              </w:rPr>
            </w:r>
          </w:p>
        </w:tc>
        <w:tc>
          <w:tcPr>
            <w:shd w:fill="ffffff" w:val="clear"/>
          </w:tcPr>
          <w:p w:rsidR="00000000" w:rsidDel="00000000" w:rsidP="00000000" w:rsidRDefault="00000000" w:rsidRPr="00000000" w14:paraId="0000004F">
            <w:pPr>
              <w:pageBreakBefore w:val="0"/>
              <w:rPr>
                <w:sz w:val="20"/>
                <w:szCs w:val="20"/>
              </w:rPr>
            </w:pPr>
            <w:r w:rsidDel="00000000" w:rsidR="00000000" w:rsidRPr="00000000">
              <w:rPr>
                <w:sz w:val="20"/>
                <w:szCs w:val="20"/>
                <w:rtl w:val="0"/>
              </w:rPr>
              <w:t xml:space="preserve">BIOL 221-General Ecology*</w:t>
            </w:r>
          </w:p>
        </w:tc>
        <w:tc>
          <w:tcPr>
            <w:shd w:fill="ffffff" w:val="clear"/>
          </w:tcPr>
          <w:p w:rsidR="00000000" w:rsidDel="00000000" w:rsidP="00000000" w:rsidRDefault="00000000" w:rsidRPr="00000000" w14:paraId="00000050">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1">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2">
            <w:pPr>
              <w:pageBreakBefore w:val="0"/>
              <w:rPr>
                <w:sz w:val="20"/>
                <w:szCs w:val="20"/>
              </w:rPr>
            </w:pPr>
            <w:r w:rsidDel="00000000" w:rsidR="00000000" w:rsidRPr="00000000">
              <w:rPr>
                <w:sz w:val="20"/>
                <w:szCs w:val="20"/>
                <w:rtl w:val="0"/>
              </w:rPr>
              <w:t xml:space="preserve">ENSC 230-Sustainable Natural Resources</w:t>
            </w:r>
          </w:p>
        </w:tc>
        <w:tc>
          <w:tcPr>
            <w:shd w:fill="ffffff" w:val="clear"/>
          </w:tcPr>
          <w:p w:rsidR="00000000" w:rsidDel="00000000" w:rsidP="00000000" w:rsidRDefault="00000000" w:rsidRPr="00000000" w14:paraId="00000053">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4">
            <w:pPr>
              <w:pageBreakBefore w:val="0"/>
              <w:rPr/>
            </w:pPr>
            <w:r w:rsidDel="00000000" w:rsidR="00000000" w:rsidRPr="00000000">
              <w:rPr>
                <w:rtl w:val="0"/>
              </w:rPr>
            </w:r>
          </w:p>
        </w:tc>
        <w:tc>
          <w:tcPr>
            <w:shd w:fill="ffffff" w:val="clear"/>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BIOL 315-Field Biology</w:t>
            </w:r>
          </w:p>
        </w:tc>
        <w:tc>
          <w:tcPr>
            <w:shd w:fill="ffffff" w:val="clear"/>
          </w:tcPr>
          <w:p w:rsidR="00000000" w:rsidDel="00000000" w:rsidP="00000000" w:rsidRDefault="00000000" w:rsidRPr="00000000" w14:paraId="00000056">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8">
            <w:pPr>
              <w:rPr>
                <w:sz w:val="20"/>
                <w:szCs w:val="20"/>
              </w:rPr>
            </w:pPr>
            <w:r w:rsidDel="00000000" w:rsidR="00000000" w:rsidRPr="00000000">
              <w:rPr>
                <w:sz w:val="20"/>
                <w:szCs w:val="20"/>
                <w:rtl w:val="0"/>
              </w:rPr>
              <w:t xml:space="preserve">Career Pathways: PATH TS2 - Career Pathways Module 2</w:t>
            </w:r>
          </w:p>
        </w:tc>
        <w:tc>
          <w:tcPr/>
          <w:p w:rsidR="00000000" w:rsidDel="00000000" w:rsidP="00000000" w:rsidRDefault="00000000" w:rsidRPr="00000000" w14:paraId="00000059">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5A">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B">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C">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D">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E">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5F">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0">
            <w:pPr>
              <w:pageBreakBefore w:val="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Career Pathways: PATH TS3 - Career Pathways Module 3</w:t>
            </w:r>
          </w:p>
        </w:tc>
        <w:tc>
          <w:tcPr/>
          <w:p w:rsidR="00000000" w:rsidDel="00000000" w:rsidP="00000000" w:rsidRDefault="00000000" w:rsidRPr="00000000" w14:paraId="00000062">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4">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r>
    </w:tbl>
    <w:p w:rsidR="00000000" w:rsidDel="00000000" w:rsidP="00000000" w:rsidRDefault="00000000" w:rsidRPr="00000000" w14:paraId="0000006A">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B">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1">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2">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p w:rsidR="00000000" w:rsidDel="00000000" w:rsidP="00000000" w:rsidRDefault="00000000" w:rsidRPr="00000000" w14:paraId="00000078">
            <w:pPr>
              <w:pageBreakBefore w:val="0"/>
              <w:jc w:val="center"/>
              <w:rPr/>
            </w:pPr>
            <w:r w:rsidDel="00000000" w:rsidR="00000000" w:rsidRPr="00000000">
              <w:rPr>
                <w:rtl w:val="0"/>
              </w:rPr>
              <w:t xml:space="preserve">4</w:t>
            </w:r>
          </w:p>
        </w:tc>
        <w:tc>
          <w:tcPr/>
          <w:p w:rsidR="00000000" w:rsidDel="00000000" w:rsidP="00000000" w:rsidRDefault="00000000" w:rsidRPr="00000000" w14:paraId="00000079">
            <w:pPr>
              <w:pageBreakBefore w:val="0"/>
              <w:jc w:val="center"/>
              <w:rPr/>
            </w:pPr>
            <w:r w:rsidDel="00000000" w:rsidR="00000000" w:rsidRPr="00000000">
              <w:rPr>
                <w:rtl w:val="0"/>
              </w:rPr>
            </w:r>
          </w:p>
        </w:tc>
        <w:tc>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ENSC 345-Research Design &amp; Statistics</w:t>
            </w:r>
          </w:p>
        </w:tc>
        <w:tc>
          <w:tcPr/>
          <w:p w:rsidR="00000000" w:rsidDel="00000000" w:rsidP="00000000" w:rsidRDefault="00000000" w:rsidRPr="00000000" w14:paraId="0000007B">
            <w:pPr>
              <w:pageBreakBefore w:val="0"/>
              <w:jc w:val="center"/>
              <w:rPr/>
            </w:pPr>
            <w:r w:rsidDel="00000000" w:rsidR="00000000" w:rsidRPr="00000000">
              <w:rPr>
                <w:rtl w:val="0"/>
              </w:rPr>
              <w:t xml:space="preserve">4</w:t>
            </w:r>
          </w:p>
        </w:tc>
        <w:tc>
          <w:tcPr/>
          <w:p w:rsidR="00000000" w:rsidDel="00000000" w:rsidP="00000000" w:rsidRDefault="00000000" w:rsidRPr="00000000" w14:paraId="0000007C">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ENSC 343 &amp; ENSC 343L-Environmental Chemistry Lecture &amp; Lab</w:t>
            </w:r>
          </w:p>
        </w:tc>
        <w:tc>
          <w:tcPr/>
          <w:p w:rsidR="00000000" w:rsidDel="00000000" w:rsidP="00000000" w:rsidRDefault="00000000" w:rsidRPr="00000000" w14:paraId="0000007E">
            <w:pPr>
              <w:pageBreakBefore w:val="0"/>
              <w:jc w:val="center"/>
              <w:rPr/>
            </w:pPr>
            <w:r w:rsidDel="00000000" w:rsidR="00000000" w:rsidRPr="00000000">
              <w:rPr>
                <w:rtl w:val="0"/>
              </w:rPr>
              <w:t xml:space="preserve">4+2</w:t>
            </w:r>
          </w:p>
        </w:tc>
        <w:tc>
          <w:tcPr/>
          <w:p w:rsidR="00000000" w:rsidDel="00000000" w:rsidP="00000000" w:rsidRDefault="00000000" w:rsidRPr="00000000" w14:paraId="0000007F">
            <w:pPr>
              <w:pageBreakBefore w:val="0"/>
              <w:jc w:val="center"/>
              <w:rPr/>
            </w:pPr>
            <w:r w:rsidDel="00000000" w:rsidR="00000000" w:rsidRPr="00000000">
              <w:rPr>
                <w:rtl w:val="0"/>
              </w:rPr>
            </w:r>
          </w:p>
        </w:tc>
        <w:tc>
          <w:tcPr/>
          <w:p w:rsidR="00000000" w:rsidDel="00000000" w:rsidP="00000000" w:rsidRDefault="00000000" w:rsidRPr="00000000" w14:paraId="00000080">
            <w:pPr>
              <w:pageBreakBefore w:val="0"/>
              <w:rPr>
                <w:sz w:val="20"/>
                <w:szCs w:val="20"/>
              </w:rPr>
            </w:pPr>
            <w:r w:rsidDel="00000000" w:rsidR="00000000" w:rsidRPr="00000000">
              <w:rPr>
                <w:sz w:val="20"/>
                <w:szCs w:val="20"/>
                <w:rtl w:val="0"/>
              </w:rPr>
              <w:t xml:space="preserve">GEOL 328 &amp; GEOL 328L-Paleontology Lecture &amp; Lab</w:t>
            </w:r>
          </w:p>
        </w:tc>
        <w:tc>
          <w:tcPr/>
          <w:p w:rsidR="00000000" w:rsidDel="00000000" w:rsidP="00000000" w:rsidRDefault="00000000" w:rsidRPr="00000000" w14:paraId="00000081">
            <w:pPr>
              <w:pageBreakBefore w:val="0"/>
              <w:jc w:val="center"/>
              <w:rPr/>
            </w:pPr>
            <w:r w:rsidDel="00000000" w:rsidR="00000000" w:rsidRPr="00000000">
              <w:rPr>
                <w:rtl w:val="0"/>
              </w:rPr>
              <w:t xml:space="preserve">4+1.5</w:t>
            </w:r>
          </w:p>
        </w:tc>
        <w:tc>
          <w:tcPr/>
          <w:p w:rsidR="00000000" w:rsidDel="00000000" w:rsidP="00000000" w:rsidRDefault="00000000" w:rsidRPr="00000000" w14:paraId="00000082">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3">
            <w:pPr>
              <w:pageBreakBefore w:val="0"/>
              <w:rPr>
                <w:sz w:val="20"/>
                <w:szCs w:val="20"/>
              </w:rPr>
            </w:pPr>
            <w:bookmarkStart w:colFirst="0" w:colLast="0" w:name="_30j0zll" w:id="1"/>
            <w:bookmarkEnd w:id="1"/>
            <w:r w:rsidDel="00000000" w:rsidR="00000000" w:rsidRPr="00000000">
              <w:rPr>
                <w:sz w:val="20"/>
                <w:szCs w:val="20"/>
                <w:rtl w:val="0"/>
              </w:rPr>
              <w:t xml:space="preserve">ENSC Major Elective 1</w:t>
            </w:r>
          </w:p>
        </w:tc>
        <w:tc>
          <w:tcPr/>
          <w:p w:rsidR="00000000" w:rsidDel="00000000" w:rsidP="00000000" w:rsidRDefault="00000000" w:rsidRPr="00000000" w14:paraId="00000084">
            <w:pPr>
              <w:pageBreakBefore w:val="0"/>
              <w:jc w:val="center"/>
              <w:rPr/>
            </w:pPr>
            <w:r w:rsidDel="00000000" w:rsidR="00000000" w:rsidRPr="00000000">
              <w:rPr>
                <w:rtl w:val="0"/>
              </w:rPr>
              <w:t xml:space="preserve">4</w:t>
            </w:r>
          </w:p>
        </w:tc>
        <w:tc>
          <w:tcPr/>
          <w:p w:rsidR="00000000" w:rsidDel="00000000" w:rsidP="00000000" w:rsidRDefault="00000000" w:rsidRPr="00000000" w14:paraId="00000085">
            <w:pPr>
              <w:pageBreakBefore w:val="0"/>
              <w:jc w:val="center"/>
              <w:rPr/>
            </w:pPr>
            <w:r w:rsidDel="00000000" w:rsidR="00000000" w:rsidRPr="00000000">
              <w:rPr>
                <w:rtl w:val="0"/>
              </w:rPr>
            </w:r>
          </w:p>
        </w:tc>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ENSC 225-GIS for Environmental Science</w:t>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9">
            <w:pPr>
              <w:pageBreakBefore w:val="0"/>
              <w:rPr>
                <w:sz w:val="20"/>
                <w:szCs w:val="20"/>
              </w:rPr>
            </w:pPr>
            <w:r w:rsidDel="00000000" w:rsidR="00000000" w:rsidRPr="00000000">
              <w:rPr>
                <w:rtl w:val="0"/>
              </w:rPr>
            </w:r>
          </w:p>
        </w:tc>
        <w:tc>
          <w:tcPr/>
          <w:p w:rsidR="00000000" w:rsidDel="00000000" w:rsidP="00000000" w:rsidRDefault="00000000" w:rsidRPr="00000000" w14:paraId="0000008A">
            <w:pPr>
              <w:pageBreakBefore w:val="0"/>
              <w:jc w:val="center"/>
              <w:rPr/>
            </w:pPr>
            <w:r w:rsidDel="00000000" w:rsidR="00000000" w:rsidRPr="00000000">
              <w:rPr>
                <w:rtl w:val="0"/>
              </w:rPr>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Gen Ed: Culture &amp; Creativity OR Systems Sustainability &amp; Society</w:t>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8F">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0">
            <w:pPr>
              <w:pageBreakBefore w:val="0"/>
              <w:jc w:val="center"/>
              <w:rPr/>
            </w:pPr>
            <w:r w:rsidDel="00000000" w:rsidR="00000000" w:rsidRPr="00000000">
              <w:rPr>
                <w:rtl w:val="0"/>
              </w:rPr>
              <w:t xml:space="preserve">14</w:t>
            </w:r>
          </w:p>
        </w:tc>
        <w:tc>
          <w:tcPr/>
          <w:p w:rsidR="00000000" w:rsidDel="00000000" w:rsidP="00000000" w:rsidRDefault="00000000" w:rsidRPr="00000000" w14:paraId="00000091">
            <w:pPr>
              <w:pageBreakBefore w:val="0"/>
              <w:jc w:val="center"/>
              <w:rPr/>
            </w:pPr>
            <w:r w:rsidDel="00000000" w:rsidR="00000000" w:rsidRPr="00000000">
              <w:rPr>
                <w:rtl w:val="0"/>
              </w:rPr>
            </w:r>
          </w:p>
        </w:tc>
        <w:tc>
          <w:tcPr/>
          <w:p w:rsidR="00000000" w:rsidDel="00000000" w:rsidP="00000000" w:rsidRDefault="00000000" w:rsidRPr="00000000" w14:paraId="0000009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17.5</w:t>
            </w:r>
          </w:p>
        </w:tc>
        <w:tc>
          <w:tcPr/>
          <w:p w:rsidR="00000000" w:rsidDel="00000000" w:rsidP="00000000" w:rsidRDefault="00000000" w:rsidRPr="00000000" w14:paraId="00000094">
            <w:pPr>
              <w:pageBreakBefore w:val="0"/>
              <w:jc w:val="center"/>
              <w:rPr/>
            </w:pPr>
            <w:r w:rsidDel="00000000" w:rsidR="00000000" w:rsidRPr="00000000">
              <w:rPr>
                <w:rtl w:val="0"/>
              </w:rPr>
            </w:r>
          </w:p>
        </w:tc>
      </w:tr>
    </w:tbl>
    <w:p w:rsidR="00000000" w:rsidDel="00000000" w:rsidP="00000000" w:rsidRDefault="00000000" w:rsidRPr="00000000" w14:paraId="00000095">
      <w:pPr>
        <w:pageBreakBefore w:val="0"/>
        <w:rPr>
          <w:sz w:val="18"/>
          <w:szCs w:val="18"/>
        </w:rPr>
      </w:pPr>
      <w:r w:rsidDel="00000000" w:rsidR="00000000" w:rsidRPr="00000000">
        <w:rPr>
          <w:rtl w:val="0"/>
        </w:rPr>
      </w:r>
    </w:p>
    <w:p w:rsidR="00000000" w:rsidDel="00000000" w:rsidP="00000000" w:rsidRDefault="00000000" w:rsidRPr="00000000" w14:paraId="00000096">
      <w:pPr>
        <w:pageBreakBefore w:val="0"/>
        <w:rPr>
          <w:sz w:val="18"/>
          <w:szCs w:val="18"/>
        </w:rPr>
      </w:pPr>
      <w:r w:rsidDel="00000000" w:rsidR="00000000" w:rsidRPr="00000000">
        <w:rPr>
          <w:rtl w:val="0"/>
        </w:rPr>
      </w:r>
    </w:p>
    <w:p w:rsidR="00000000" w:rsidDel="00000000" w:rsidP="00000000" w:rsidRDefault="00000000" w:rsidRPr="00000000" w14:paraId="00000097">
      <w:pPr>
        <w:pageBreakBefore w:val="0"/>
        <w:rPr>
          <w:sz w:val="18"/>
          <w:szCs w:val="18"/>
        </w:rPr>
      </w:pPr>
      <w:r w:rsidDel="00000000" w:rsidR="00000000" w:rsidRPr="00000000">
        <w:rPr>
          <w:rtl w:val="0"/>
        </w:rPr>
      </w:r>
    </w:p>
    <w:p w:rsidR="00000000" w:rsidDel="00000000" w:rsidP="00000000" w:rsidRDefault="00000000" w:rsidRPr="00000000" w14:paraId="00000098">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4140"/>
        <w:gridCol w:w="615"/>
        <w:gridCol w:w="520"/>
        <w:tblGridChange w:id="0">
          <w:tblGrid>
            <w:gridCol w:w="4121"/>
            <w:gridCol w:w="830"/>
            <w:gridCol w:w="520"/>
            <w:gridCol w:w="4140"/>
            <w:gridCol w:w="615"/>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9">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9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5">
            <w:pPr>
              <w:pageBreakBefore w:val="0"/>
              <w:rPr>
                <w:sz w:val="20"/>
                <w:szCs w:val="20"/>
              </w:rPr>
            </w:pPr>
            <w:r w:rsidDel="00000000" w:rsidR="00000000" w:rsidRPr="00000000">
              <w:rPr>
                <w:sz w:val="20"/>
                <w:szCs w:val="20"/>
                <w:rtl w:val="0"/>
              </w:rPr>
              <w:t xml:space="preserve">ENSC 417 &amp; ENSC 417L-Ecology Field Research Lecture &amp; Lab</w:t>
            </w:r>
          </w:p>
        </w:tc>
        <w:tc>
          <w:tcPr/>
          <w:p w:rsidR="00000000" w:rsidDel="00000000" w:rsidP="00000000" w:rsidRDefault="00000000" w:rsidRPr="00000000" w14:paraId="000000A6">
            <w:pPr>
              <w:pageBreakBefore w:val="0"/>
              <w:jc w:val="center"/>
              <w:rPr/>
            </w:pPr>
            <w:r w:rsidDel="00000000" w:rsidR="00000000" w:rsidRPr="00000000">
              <w:rPr>
                <w:rtl w:val="0"/>
              </w:rPr>
              <w:t xml:space="preserve">4+2</w:t>
            </w:r>
          </w:p>
        </w:tc>
        <w:tc>
          <w:tcPr/>
          <w:p w:rsidR="00000000" w:rsidDel="00000000" w:rsidP="00000000" w:rsidRDefault="00000000" w:rsidRPr="00000000" w14:paraId="000000A7">
            <w:pPr>
              <w:pageBreakBefore w:val="0"/>
              <w:jc w:val="center"/>
              <w:rPr/>
            </w:pPr>
            <w:r w:rsidDel="00000000" w:rsidR="00000000" w:rsidRPr="00000000">
              <w:rPr>
                <w:rtl w:val="0"/>
              </w:rPr>
            </w:r>
          </w:p>
        </w:tc>
        <w:tc>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ENSC Major Elective 3</w:t>
            </w:r>
          </w:p>
        </w:tc>
        <w:tc>
          <w:tcPr/>
          <w:p w:rsidR="00000000" w:rsidDel="00000000" w:rsidP="00000000" w:rsidRDefault="00000000" w:rsidRPr="00000000" w14:paraId="000000A9">
            <w:pPr>
              <w:pageBreakBefore w:val="0"/>
              <w:jc w:val="center"/>
              <w:rPr/>
            </w:pPr>
            <w:r w:rsidDel="00000000" w:rsidR="00000000" w:rsidRPr="00000000">
              <w:rPr>
                <w:rtl w:val="0"/>
              </w:rPr>
              <w:t xml:space="preserve">4</w:t>
            </w:r>
          </w:p>
        </w:tc>
        <w:tc>
          <w:tcPr/>
          <w:p w:rsidR="00000000" w:rsidDel="00000000" w:rsidP="00000000" w:rsidRDefault="00000000" w:rsidRPr="00000000" w14:paraId="000000AA">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B">
            <w:pPr>
              <w:pageBreakBefore w:val="0"/>
              <w:rPr>
                <w:sz w:val="20"/>
                <w:szCs w:val="20"/>
              </w:rPr>
            </w:pPr>
            <w:r w:rsidDel="00000000" w:rsidR="00000000" w:rsidRPr="00000000">
              <w:rPr>
                <w:sz w:val="20"/>
                <w:szCs w:val="20"/>
                <w:rtl w:val="0"/>
              </w:rPr>
              <w:t xml:space="preserve">ENSC Major Elective 2</w:t>
            </w:r>
          </w:p>
        </w:tc>
        <w:tc>
          <w:tcPr/>
          <w:p w:rsidR="00000000" w:rsidDel="00000000" w:rsidP="00000000" w:rsidRDefault="00000000" w:rsidRPr="00000000" w14:paraId="000000AC">
            <w:pPr>
              <w:pageBreakBefore w:val="0"/>
              <w:jc w:val="center"/>
              <w:rPr/>
            </w:pPr>
            <w:r w:rsidDel="00000000" w:rsidR="00000000" w:rsidRPr="00000000">
              <w:rPr>
                <w:rtl w:val="0"/>
              </w:rPr>
              <w:t xml:space="preserve">4</w:t>
            </w:r>
          </w:p>
        </w:tc>
        <w:tc>
          <w:tcPr/>
          <w:p w:rsidR="00000000" w:rsidDel="00000000" w:rsidP="00000000" w:rsidRDefault="00000000" w:rsidRPr="00000000" w14:paraId="000000AD">
            <w:pPr>
              <w:pageBreakBefore w:val="0"/>
              <w:jc w:val="center"/>
              <w:rPr/>
            </w:pPr>
            <w:r w:rsidDel="00000000" w:rsidR="00000000" w:rsidRPr="00000000">
              <w:rPr>
                <w:rtl w:val="0"/>
              </w:rPr>
            </w:r>
          </w:p>
        </w:tc>
        <w:tc>
          <w:tcPr/>
          <w:p w:rsidR="00000000" w:rsidDel="00000000" w:rsidP="00000000" w:rsidRDefault="00000000" w:rsidRPr="00000000" w14:paraId="000000AE">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AF">
            <w:pPr>
              <w:pageBreakBefore w:val="0"/>
              <w:jc w:val="center"/>
              <w:rPr/>
            </w:pPr>
            <w:r w:rsidDel="00000000" w:rsidR="00000000" w:rsidRPr="00000000">
              <w:rPr>
                <w:rtl w:val="0"/>
              </w:rPr>
              <w:t xml:space="preserve">4</w:t>
            </w:r>
          </w:p>
        </w:tc>
        <w:tc>
          <w:tcPr/>
          <w:p w:rsidR="00000000" w:rsidDel="00000000" w:rsidP="00000000" w:rsidRDefault="00000000" w:rsidRPr="00000000" w14:paraId="000000B0">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1">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2">
            <w:pPr>
              <w:pageBreakBefore w:val="0"/>
              <w:jc w:val="center"/>
              <w:rPr/>
            </w:pPr>
            <w:r w:rsidDel="00000000" w:rsidR="00000000" w:rsidRPr="00000000">
              <w:rPr>
                <w:rtl w:val="0"/>
              </w:rPr>
              <w:t xml:space="preserve">4</w:t>
            </w:r>
          </w:p>
        </w:tc>
        <w:tc>
          <w:tcPr/>
          <w:p w:rsidR="00000000" w:rsidDel="00000000" w:rsidP="00000000" w:rsidRDefault="00000000" w:rsidRPr="00000000" w14:paraId="000000B3">
            <w:pPr>
              <w:pageBreakBefore w:val="0"/>
              <w:jc w:val="center"/>
              <w:rPr/>
            </w:pPr>
            <w:r w:rsidDel="00000000" w:rsidR="00000000" w:rsidRPr="00000000">
              <w:rPr>
                <w:rtl w:val="0"/>
              </w:rPr>
            </w:r>
          </w:p>
        </w:tc>
        <w:tc>
          <w:tcPr/>
          <w:p w:rsidR="00000000" w:rsidDel="00000000" w:rsidP="00000000" w:rsidRDefault="00000000" w:rsidRPr="00000000" w14:paraId="000000B4">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5">
            <w:pPr>
              <w:pageBreakBefore w:val="0"/>
              <w:jc w:val="center"/>
              <w:rPr/>
            </w:pPr>
            <w:r w:rsidDel="00000000" w:rsidR="00000000" w:rsidRPr="00000000">
              <w:rPr>
                <w:rtl w:val="0"/>
              </w:rPr>
              <w:t xml:space="preserve">4</w:t>
            </w:r>
          </w:p>
        </w:tc>
        <w:tc>
          <w:tcPr/>
          <w:p w:rsidR="00000000" w:rsidDel="00000000" w:rsidP="00000000" w:rsidRDefault="00000000" w:rsidRPr="00000000" w14:paraId="000000B6">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7">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8">
            <w:pPr>
              <w:pageBreakBefore w:val="0"/>
              <w:jc w:val="center"/>
              <w:rPr/>
            </w:pPr>
            <w:r w:rsidDel="00000000" w:rsidR="00000000" w:rsidRPr="00000000">
              <w:rPr>
                <w:rtl w:val="0"/>
              </w:rPr>
              <w:t xml:space="preserve">4</w:t>
            </w:r>
          </w:p>
        </w:tc>
        <w:tc>
          <w:tcPr/>
          <w:p w:rsidR="00000000" w:rsidDel="00000000" w:rsidP="00000000" w:rsidRDefault="00000000" w:rsidRPr="00000000" w14:paraId="000000B9">
            <w:pPr>
              <w:pageBreakBefore w:val="0"/>
              <w:jc w:val="center"/>
              <w:rPr/>
            </w:pPr>
            <w:r w:rsidDel="00000000" w:rsidR="00000000" w:rsidRPr="00000000">
              <w:rPr>
                <w:rtl w:val="0"/>
              </w:rPr>
            </w:r>
          </w:p>
        </w:tc>
        <w:tc>
          <w:tcPr/>
          <w:p w:rsidR="00000000" w:rsidDel="00000000" w:rsidP="00000000" w:rsidRDefault="00000000" w:rsidRPr="00000000" w14:paraId="000000BA">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B">
            <w:pPr>
              <w:pageBreakBefore w:val="0"/>
              <w:jc w:val="center"/>
              <w:rPr/>
            </w:pPr>
            <w:r w:rsidDel="00000000" w:rsidR="00000000" w:rsidRPr="00000000">
              <w:rPr>
                <w:rtl w:val="0"/>
              </w:rPr>
              <w:t xml:space="preserve">4</w:t>
            </w:r>
          </w:p>
        </w:tc>
        <w:tc>
          <w:tcPr/>
          <w:p w:rsidR="00000000" w:rsidDel="00000000" w:rsidP="00000000" w:rsidRDefault="00000000" w:rsidRPr="00000000" w14:paraId="000000BC">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D">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E">
            <w:pPr>
              <w:pageBreakBefore w:val="0"/>
              <w:jc w:val="center"/>
              <w:rPr/>
            </w:pPr>
            <w:r w:rsidDel="00000000" w:rsidR="00000000" w:rsidRPr="00000000">
              <w:rPr>
                <w:rtl w:val="0"/>
              </w:rPr>
              <w:t xml:space="preserve">18</w:t>
            </w:r>
          </w:p>
        </w:tc>
        <w:tc>
          <w:tcPr/>
          <w:p w:rsidR="00000000" w:rsidDel="00000000" w:rsidP="00000000" w:rsidRDefault="00000000" w:rsidRPr="00000000" w14:paraId="000000BF">
            <w:pPr>
              <w:pageBreakBefore w:val="0"/>
              <w:jc w:val="center"/>
              <w:rPr/>
            </w:pPr>
            <w:r w:rsidDel="00000000" w:rsidR="00000000" w:rsidRPr="00000000">
              <w:rPr>
                <w:rtl w:val="0"/>
              </w:rPr>
            </w:r>
          </w:p>
        </w:tc>
        <w:tc>
          <w:tcPr/>
          <w:p w:rsidR="00000000" w:rsidDel="00000000" w:rsidP="00000000" w:rsidRDefault="00000000" w:rsidRPr="00000000" w14:paraId="000000C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1">
            <w:pPr>
              <w:pageBreakBefore w:val="0"/>
              <w:jc w:val="center"/>
              <w:rPr/>
            </w:pPr>
            <w:r w:rsidDel="00000000" w:rsidR="00000000" w:rsidRPr="00000000">
              <w:rPr>
                <w:rtl w:val="0"/>
              </w:rPr>
              <w:t xml:space="preserve">16</w:t>
            </w:r>
          </w:p>
        </w:tc>
        <w:tc>
          <w:tcPr/>
          <w:p w:rsidR="00000000" w:rsidDel="00000000" w:rsidP="00000000" w:rsidRDefault="00000000" w:rsidRPr="00000000" w14:paraId="000000C2">
            <w:pPr>
              <w:pageBreakBefore w:val="0"/>
              <w:jc w:val="center"/>
              <w:rPr/>
            </w:pPr>
            <w:r w:rsidDel="00000000" w:rsidR="00000000" w:rsidRPr="00000000">
              <w:rPr>
                <w:rtl w:val="0"/>
              </w:rPr>
            </w:r>
          </w:p>
        </w:tc>
      </w:tr>
    </w:tbl>
    <w:p w:rsidR="00000000" w:rsidDel="00000000" w:rsidP="00000000" w:rsidRDefault="00000000" w:rsidRPr="00000000" w14:paraId="000000C3">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4">
      <w:pPr>
        <w:pageBreakBefore w:val="0"/>
        <w:rPr/>
      </w:pPr>
      <w:r w:rsidDel="00000000" w:rsidR="00000000" w:rsidRPr="00000000">
        <w:rPr>
          <w:b w:val="1"/>
          <w:rtl w:val="0"/>
        </w:rPr>
        <w:t xml:space="preserve">GPA Required:</w:t>
      </w:r>
      <w:r w:rsidDel="00000000" w:rsidR="00000000" w:rsidRPr="00000000">
        <w:rPr>
          <w:rtl w:val="0"/>
        </w:rPr>
        <w:t xml:space="preserve"> 2.0</w:t>
      </w:r>
    </w:p>
    <w:p w:rsidR="00000000" w:rsidDel="00000000" w:rsidP="00000000" w:rsidRDefault="00000000" w:rsidRPr="00000000" w14:paraId="000000C5">
      <w:pPr>
        <w:pageBreakBefore w:val="0"/>
        <w:rPr>
          <w:b w:val="1"/>
          <w:sz w:val="20"/>
          <w:szCs w:val="20"/>
        </w:rPr>
      </w:pPr>
      <w:r w:rsidDel="00000000" w:rsidR="00000000" w:rsidRPr="00000000">
        <w:rPr>
          <w:b w:val="1"/>
          <w:sz w:val="20"/>
          <w:szCs w:val="20"/>
          <w:rtl w:val="0"/>
        </w:rPr>
        <w:t xml:space="preserve">Note: Major Electives and Free Electives can be switched around. Total of 3 ENSC Major Electives are required; there is one offered each semester, in rotation. See the College Catalog or UAchieve Degree Audit for Major Elective list.</w:t>
      </w:r>
    </w:p>
    <w:p w:rsidR="00000000" w:rsidDel="00000000" w:rsidP="00000000" w:rsidRDefault="00000000" w:rsidRPr="00000000" w14:paraId="000000C6">
      <w:pPr>
        <w:pageBreakBefore w:val="0"/>
        <w:rPr>
          <w:sz w:val="20"/>
          <w:szCs w:val="20"/>
        </w:rPr>
      </w:pPr>
      <w:r w:rsidDel="00000000" w:rsidR="00000000" w:rsidRPr="00000000">
        <w:rPr>
          <w:b w:val="1"/>
          <w:sz w:val="20"/>
          <w:szCs w:val="20"/>
          <w:rtl w:val="0"/>
        </w:rPr>
        <w:t xml:space="preserve">*</w:t>
      </w:r>
      <w:r w:rsidDel="00000000" w:rsidR="00000000" w:rsidRPr="00000000">
        <w:rPr>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7">
      <w:pPr>
        <w:pageBreakBefore w:val="0"/>
        <w:rPr>
          <w:b w:val="1"/>
          <w:sz w:val="20"/>
          <w:szCs w:val="20"/>
        </w:rPr>
      </w:pPr>
      <w:r w:rsidDel="00000000" w:rsidR="00000000" w:rsidRPr="00000000">
        <w:rPr>
          <w:rtl w:val="0"/>
        </w:rPr>
      </w:r>
    </w:p>
    <w:p w:rsidR="00000000" w:rsidDel="00000000" w:rsidP="00000000" w:rsidRDefault="00000000" w:rsidRPr="00000000" w14:paraId="000000C8">
      <w:pPr>
        <w:pageBreakBefore w:val="0"/>
        <w:rPr>
          <w:b w:val="1"/>
          <w:sz w:val="20"/>
          <w:szCs w:val="20"/>
        </w:rPr>
      </w:pPr>
      <w:r w:rsidDel="00000000" w:rsidR="00000000" w:rsidRPr="00000000">
        <w:rPr>
          <w:rtl w:val="0"/>
        </w:rPr>
      </w:r>
    </w:p>
    <w:p w:rsidR="00000000" w:rsidDel="00000000" w:rsidP="00000000" w:rsidRDefault="00000000" w:rsidRPr="00000000" w14:paraId="000000C9">
      <w:pPr>
        <w:pageBreakBefore w:val="0"/>
        <w:rPr>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