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pPr>
      <w:r w:rsidDel="00000000" w:rsidR="00000000" w:rsidRPr="00000000">
        <w:rPr>
          <w:rtl w:val="0"/>
        </w:rPr>
      </w:r>
    </w:p>
    <w:p w:rsidR="00000000" w:rsidDel="00000000" w:rsidP="00000000" w:rsidRDefault="00000000" w:rsidRPr="00000000" w14:paraId="00000002">
      <w:pPr>
        <w:ind w:hanging="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543050" cy="5524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p w:rsidR="00000000" w:rsidDel="00000000" w:rsidP="00000000" w:rsidRDefault="00000000" w:rsidRPr="00000000" w14:paraId="00000003">
      <w:pPr>
        <w:ind w:left="721" w:hanging="2.0000000000000284"/>
        <w:jc w:val="right"/>
        <w:rPr>
          <w:b w:val="1"/>
          <w:sz w:val="26"/>
          <w:szCs w:val="26"/>
        </w:rPr>
      </w:pPr>
      <w:r w:rsidDel="00000000" w:rsidR="00000000" w:rsidRPr="00000000">
        <w:rPr>
          <w:b w:val="1"/>
          <w:sz w:val="26"/>
          <w:szCs w:val="26"/>
          <w:rtl w:val="0"/>
        </w:rPr>
        <w:t xml:space="preserve">School of Theoretical and Applied Science</w:t>
      </w:r>
    </w:p>
    <w:p w:rsidR="00000000" w:rsidDel="00000000" w:rsidP="00000000" w:rsidRDefault="00000000" w:rsidRPr="00000000" w14:paraId="00000004">
      <w:pPr>
        <w:ind w:left="721" w:hanging="2.0000000000000284"/>
        <w:jc w:val="right"/>
        <w:rPr>
          <w:b w:val="1"/>
          <w:sz w:val="26"/>
          <w:szCs w:val="26"/>
        </w:rPr>
      </w:pPr>
      <w:r w:rsidDel="00000000" w:rsidR="00000000" w:rsidRPr="00000000">
        <w:rPr>
          <w:rtl w:val="0"/>
        </w:rPr>
      </w:r>
    </w:p>
    <w:p w:rsidR="00000000" w:rsidDel="00000000" w:rsidP="00000000" w:rsidRDefault="00000000" w:rsidRPr="00000000" w14:paraId="00000005">
      <w:pPr>
        <w:rPr>
          <w:sz w:val="12"/>
          <w:szCs w:val="12"/>
        </w:rPr>
      </w:pPr>
      <w:r w:rsidDel="00000000" w:rsidR="00000000" w:rsidRPr="00000000">
        <w:rPr>
          <w:rtl w:val="0"/>
        </w:rPr>
      </w:r>
    </w:p>
    <w:p w:rsidR="00000000" w:rsidDel="00000000" w:rsidP="00000000" w:rsidRDefault="00000000" w:rsidRPr="00000000" w14:paraId="00000006">
      <w:pPr>
        <w:ind w:left="1" w:hanging="3"/>
        <w:rPr>
          <w:sz w:val="28"/>
          <w:szCs w:val="28"/>
        </w:rPr>
      </w:pPr>
      <w:r w:rsidDel="00000000" w:rsidR="00000000" w:rsidRPr="00000000">
        <w:rPr>
          <w:b w:val="1"/>
          <w:sz w:val="28"/>
          <w:szCs w:val="28"/>
          <w:rtl w:val="0"/>
        </w:rPr>
        <w:t xml:space="preserve">Clinical Laboratory Science (Rutgers Articulation)</w:t>
      </w:r>
      <w:r w:rsidDel="00000000" w:rsidR="00000000" w:rsidRPr="00000000">
        <w:rPr>
          <w:rtl w:val="0"/>
        </w:rPr>
      </w:r>
    </w:p>
    <w:p w:rsidR="00000000" w:rsidDel="00000000" w:rsidP="00000000" w:rsidRDefault="00000000" w:rsidRPr="00000000" w14:paraId="00000007">
      <w:pPr>
        <w:ind w:hanging="2"/>
        <w:rPr/>
      </w:pPr>
      <w:r w:rsidDel="00000000" w:rsidR="00000000" w:rsidRPr="00000000">
        <w:rPr>
          <w:rtl w:val="0"/>
        </w:rPr>
        <w:t xml:space="preserve">Recommended Four-Year Plan (Fall 2021)</w:t>
      </w:r>
    </w:p>
    <w:p w:rsidR="00000000" w:rsidDel="00000000" w:rsidP="00000000" w:rsidRDefault="00000000" w:rsidRPr="00000000" w14:paraId="00000008">
      <w:pPr>
        <w:ind w:hanging="2"/>
        <w:rPr/>
      </w:pPr>
      <w:r w:rsidDel="00000000" w:rsidR="00000000" w:rsidRPr="00000000">
        <w:rPr>
          <w:rtl w:val="0"/>
        </w:rPr>
      </w:r>
    </w:p>
    <w:p w:rsidR="00000000" w:rsidDel="00000000" w:rsidP="00000000" w:rsidRDefault="00000000" w:rsidRPr="00000000" w14:paraId="00000009">
      <w:pPr>
        <w:ind w:hanging="2"/>
        <w:rPr>
          <w:sz w:val="20"/>
          <w:szCs w:val="20"/>
        </w:rPr>
      </w:pPr>
      <w:r w:rsidDel="00000000" w:rsidR="00000000" w:rsidRPr="00000000">
        <w:rPr>
          <w:sz w:val="20"/>
          <w:szCs w:val="20"/>
          <w:rtl w:val="0"/>
        </w:rPr>
        <w:t xml:space="preserve">The </w:t>
      </w:r>
      <w:r w:rsidDel="00000000" w:rsidR="00000000" w:rsidRPr="00000000">
        <w:rPr>
          <w:sz w:val="18"/>
          <w:szCs w:val="18"/>
          <w:rtl w:val="0"/>
        </w:rPr>
        <w:t xml:space="preserve">recommended</w:t>
      </w:r>
      <w:r w:rsidDel="00000000" w:rsidR="00000000" w:rsidRPr="00000000">
        <w:rPr>
          <w:sz w:val="20"/>
          <w:szCs w:val="20"/>
          <w:rtl w:val="0"/>
        </w:rPr>
        <w:t xml:space="preserve">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A">
      <w:pPr>
        <w:ind w:hanging="2"/>
        <w:rPr>
          <w:sz w:val="20"/>
          <w:szCs w:val="20"/>
        </w:rPr>
      </w:pPr>
      <w:r w:rsidDel="00000000" w:rsidR="00000000" w:rsidRPr="00000000">
        <w:rPr>
          <w:rtl w:val="0"/>
        </w:rPr>
      </w:r>
    </w:p>
    <w:p w:rsidR="00000000" w:rsidDel="00000000" w:rsidP="00000000" w:rsidRDefault="00000000" w:rsidRPr="00000000" w14:paraId="0000000B">
      <w:pPr>
        <w:ind w:hanging="2"/>
        <w:rPr>
          <w:sz w:val="20"/>
          <w:szCs w:val="20"/>
        </w:rPr>
      </w:pPr>
      <w:bookmarkStart w:colFirst="0" w:colLast="0" w:name="_heading=h.gjdgxs" w:id="0"/>
      <w:bookmarkEnd w:id="0"/>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p>
    <w:p w:rsidR="00000000" w:rsidDel="00000000" w:rsidP="00000000" w:rsidRDefault="00000000" w:rsidRPr="00000000" w14:paraId="0000000C">
      <w:pPr>
        <w:ind w:hanging="2"/>
        <w:rPr>
          <w:sz w:val="20"/>
          <w:szCs w:val="20"/>
        </w:rPr>
      </w:pPr>
      <w:r w:rsidDel="00000000" w:rsidR="00000000" w:rsidRPr="00000000">
        <w:rPr>
          <w:rtl w:val="0"/>
        </w:rPr>
      </w:r>
    </w:p>
    <w:p w:rsidR="00000000" w:rsidDel="00000000" w:rsidP="00000000" w:rsidRDefault="00000000" w:rsidRPr="00000000" w14:paraId="0000000D">
      <w:pPr>
        <w:ind w:hanging="2"/>
        <w:rPr>
          <w:b w:val="1"/>
          <w:sz w:val="20"/>
          <w:szCs w:val="20"/>
        </w:rPr>
      </w:pPr>
      <w:r w:rsidDel="00000000" w:rsidR="00000000" w:rsidRPr="00000000">
        <w:rPr>
          <w:b w:val="1"/>
          <w:sz w:val="20"/>
          <w:szCs w:val="20"/>
          <w:rtl w:val="0"/>
        </w:rPr>
        <w:t xml:space="preserve">Please note the year and semester of each course due to course offerings</w:t>
      </w:r>
    </w:p>
    <w:p w:rsidR="00000000" w:rsidDel="00000000" w:rsidP="00000000" w:rsidRDefault="00000000" w:rsidRPr="00000000" w14:paraId="0000000E">
      <w:pPr>
        <w:ind w:hanging="2"/>
        <w:rPr>
          <w:sz w:val="20"/>
          <w:szCs w:val="20"/>
        </w:rPr>
      </w:pPr>
      <w:r w:rsidDel="00000000" w:rsidR="00000000" w:rsidRPr="00000000">
        <w:rPr>
          <w:rtl w:val="0"/>
        </w:rPr>
      </w:r>
    </w:p>
    <w:tbl>
      <w:tblPr>
        <w:tblStyle w:val="Table1"/>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49"/>
        <w:gridCol w:w="401"/>
        <w:tblGridChange w:id="0">
          <w:tblGrid>
            <w:gridCol w:w="4121"/>
            <w:gridCol w:w="830"/>
            <w:gridCol w:w="520"/>
            <w:gridCol w:w="3925"/>
            <w:gridCol w:w="949"/>
            <w:gridCol w:w="401"/>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F">
            <w:pPr>
              <w:ind w:left="1" w:hanging="3"/>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15">
            <w:pPr>
              <w:ind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6">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7">
            <w:pPr>
              <w:ind w:hanging="2"/>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8">
            <w:pPr>
              <w:ind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9">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A">
            <w:pPr>
              <w:ind w:hanging="2"/>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ind w:firstLine="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C">
            <w:pPr>
              <w:ind w:hanging="2"/>
              <w:jc w:val="center"/>
              <w:rPr/>
            </w:pPr>
            <w:r w:rsidDel="00000000" w:rsidR="00000000" w:rsidRPr="00000000">
              <w:rPr>
                <w:rtl w:val="0"/>
              </w:rPr>
              <w:t xml:space="preserve">4</w:t>
            </w:r>
          </w:p>
        </w:tc>
        <w:tc>
          <w:tcPr/>
          <w:p w:rsidR="00000000" w:rsidDel="00000000" w:rsidP="00000000" w:rsidRDefault="00000000" w:rsidRPr="00000000" w14:paraId="0000001D">
            <w:pPr>
              <w:ind w:hanging="2"/>
              <w:rPr/>
            </w:pPr>
            <w:r w:rsidDel="00000000" w:rsidR="00000000" w:rsidRPr="00000000">
              <w:rPr>
                <w:rtl w:val="0"/>
              </w:rPr>
            </w:r>
          </w:p>
        </w:tc>
        <w:tc>
          <w:tcPr/>
          <w:p w:rsidR="00000000" w:rsidDel="00000000" w:rsidP="00000000" w:rsidRDefault="00000000" w:rsidRPr="00000000" w14:paraId="0000001E">
            <w:pPr>
              <w:ind w:hanging="2"/>
              <w:rPr>
                <w:sz w:val="20"/>
                <w:szCs w:val="20"/>
              </w:rPr>
            </w:pPr>
            <w:r w:rsidDel="00000000" w:rsidR="00000000" w:rsidRPr="00000000">
              <w:rPr>
                <w:sz w:val="20"/>
                <w:szCs w:val="20"/>
                <w:rtl w:val="0"/>
              </w:rPr>
              <w:t xml:space="preserve">BIOL 216 - Anatomy &amp; Physiology II</w:t>
            </w:r>
          </w:p>
        </w:tc>
        <w:tc>
          <w:tcPr/>
          <w:p w:rsidR="00000000" w:rsidDel="00000000" w:rsidP="00000000" w:rsidRDefault="00000000" w:rsidRPr="00000000" w14:paraId="0000001F">
            <w:pPr>
              <w:ind w:hanging="2"/>
              <w:jc w:val="center"/>
              <w:rPr/>
            </w:pPr>
            <w:r w:rsidDel="00000000" w:rsidR="00000000" w:rsidRPr="00000000">
              <w:rPr>
                <w:rtl w:val="0"/>
              </w:rPr>
              <w:t xml:space="preserve">4</w:t>
            </w:r>
          </w:p>
        </w:tc>
        <w:tc>
          <w:tcPr/>
          <w:p w:rsidR="00000000" w:rsidDel="00000000" w:rsidP="00000000" w:rsidRDefault="00000000" w:rsidRPr="00000000" w14:paraId="00000020">
            <w:pPr>
              <w:ind w:hanging="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ind w:hanging="2"/>
              <w:rPr>
                <w:sz w:val="20"/>
                <w:szCs w:val="20"/>
              </w:rPr>
            </w:pPr>
            <w:r w:rsidDel="00000000" w:rsidR="00000000" w:rsidRPr="00000000">
              <w:rPr>
                <w:sz w:val="20"/>
                <w:szCs w:val="20"/>
                <w:rtl w:val="0"/>
              </w:rPr>
              <w:t xml:space="preserve">BIOL 214 - Anatomy &amp; Physiology I</w:t>
            </w:r>
          </w:p>
        </w:tc>
        <w:tc>
          <w:tcPr/>
          <w:p w:rsidR="00000000" w:rsidDel="00000000" w:rsidP="00000000" w:rsidRDefault="00000000" w:rsidRPr="00000000" w14:paraId="00000022">
            <w:pPr>
              <w:ind w:hanging="2"/>
              <w:jc w:val="center"/>
              <w:rPr/>
            </w:pPr>
            <w:r w:rsidDel="00000000" w:rsidR="00000000" w:rsidRPr="00000000">
              <w:rPr>
                <w:rtl w:val="0"/>
              </w:rPr>
              <w:t xml:space="preserve">4</w:t>
            </w:r>
          </w:p>
        </w:tc>
        <w:tc>
          <w:tcPr/>
          <w:p w:rsidR="00000000" w:rsidDel="00000000" w:rsidP="00000000" w:rsidRDefault="00000000" w:rsidRPr="00000000" w14:paraId="00000023">
            <w:pPr>
              <w:ind w:hanging="2"/>
              <w:rPr/>
            </w:pPr>
            <w:r w:rsidDel="00000000" w:rsidR="00000000" w:rsidRPr="00000000">
              <w:rPr>
                <w:rtl w:val="0"/>
              </w:rPr>
            </w:r>
          </w:p>
        </w:tc>
        <w:tc>
          <w:tcPr/>
          <w:p w:rsidR="00000000" w:rsidDel="00000000" w:rsidP="00000000" w:rsidRDefault="00000000" w:rsidRPr="00000000" w14:paraId="00000024">
            <w:pPr>
              <w:ind w:hanging="2"/>
              <w:rPr>
                <w:sz w:val="20"/>
                <w:szCs w:val="20"/>
              </w:rPr>
            </w:pPr>
            <w:r w:rsidDel="00000000" w:rsidR="00000000" w:rsidRPr="00000000">
              <w:rPr>
                <w:sz w:val="20"/>
                <w:szCs w:val="20"/>
                <w:rtl w:val="0"/>
              </w:rPr>
              <w:t xml:space="preserve">BIOL 216L - Anatomy &amp; Physiology II Lab</w:t>
            </w:r>
          </w:p>
        </w:tc>
        <w:tc>
          <w:tcPr/>
          <w:p w:rsidR="00000000" w:rsidDel="00000000" w:rsidP="00000000" w:rsidRDefault="00000000" w:rsidRPr="00000000" w14:paraId="00000025">
            <w:pPr>
              <w:ind w:hanging="2"/>
              <w:jc w:val="center"/>
              <w:rPr/>
            </w:pPr>
            <w:r w:rsidDel="00000000" w:rsidR="00000000" w:rsidRPr="00000000">
              <w:rPr>
                <w:rtl w:val="0"/>
              </w:rPr>
              <w:t xml:space="preserve">1.5</w:t>
            </w:r>
          </w:p>
        </w:tc>
        <w:tc>
          <w:tcPr/>
          <w:p w:rsidR="00000000" w:rsidDel="00000000" w:rsidP="00000000" w:rsidRDefault="00000000" w:rsidRPr="00000000" w14:paraId="00000026">
            <w:pPr>
              <w:ind w:hanging="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7">
            <w:pPr>
              <w:ind w:hanging="2"/>
              <w:rPr>
                <w:sz w:val="20"/>
                <w:szCs w:val="20"/>
              </w:rPr>
            </w:pPr>
            <w:r w:rsidDel="00000000" w:rsidR="00000000" w:rsidRPr="00000000">
              <w:rPr>
                <w:sz w:val="20"/>
                <w:szCs w:val="20"/>
                <w:rtl w:val="0"/>
              </w:rPr>
              <w:t xml:space="preserve">BIOL 214L - Anatomy &amp; Physiology I Lab</w:t>
            </w:r>
          </w:p>
        </w:tc>
        <w:tc>
          <w:tcPr/>
          <w:p w:rsidR="00000000" w:rsidDel="00000000" w:rsidP="00000000" w:rsidRDefault="00000000" w:rsidRPr="00000000" w14:paraId="00000028">
            <w:pPr>
              <w:ind w:hanging="2"/>
              <w:jc w:val="center"/>
              <w:rPr/>
            </w:pPr>
            <w:r w:rsidDel="00000000" w:rsidR="00000000" w:rsidRPr="00000000">
              <w:rPr>
                <w:rtl w:val="0"/>
              </w:rPr>
              <w:t xml:space="preserve">1.5</w:t>
            </w:r>
          </w:p>
        </w:tc>
        <w:tc>
          <w:tcPr/>
          <w:p w:rsidR="00000000" w:rsidDel="00000000" w:rsidP="00000000" w:rsidRDefault="00000000" w:rsidRPr="00000000" w14:paraId="00000029">
            <w:pPr>
              <w:ind w:hanging="2"/>
              <w:rPr/>
            </w:pPr>
            <w:r w:rsidDel="00000000" w:rsidR="00000000" w:rsidRPr="00000000">
              <w:rPr>
                <w:rtl w:val="0"/>
              </w:rPr>
            </w:r>
          </w:p>
        </w:tc>
        <w:tc>
          <w:tcPr/>
          <w:p w:rsidR="00000000" w:rsidDel="00000000" w:rsidP="00000000" w:rsidRDefault="00000000" w:rsidRPr="00000000" w14:paraId="0000002A">
            <w:pPr>
              <w:ind w:hanging="2"/>
              <w:rPr>
                <w:sz w:val="20"/>
                <w:szCs w:val="20"/>
              </w:rPr>
            </w:pPr>
            <w:r w:rsidDel="00000000" w:rsidR="00000000" w:rsidRPr="00000000">
              <w:rPr>
                <w:sz w:val="20"/>
                <w:szCs w:val="20"/>
                <w:rtl w:val="0"/>
              </w:rPr>
              <w:t xml:space="preserve">CHEM 117 - General Chemistry II *</w:t>
            </w:r>
          </w:p>
        </w:tc>
        <w:tc>
          <w:tcPr/>
          <w:p w:rsidR="00000000" w:rsidDel="00000000" w:rsidP="00000000" w:rsidRDefault="00000000" w:rsidRPr="00000000" w14:paraId="0000002B">
            <w:pPr>
              <w:ind w:hanging="2"/>
              <w:jc w:val="center"/>
              <w:rPr/>
            </w:pPr>
            <w:r w:rsidDel="00000000" w:rsidR="00000000" w:rsidRPr="00000000">
              <w:rPr>
                <w:rtl w:val="0"/>
              </w:rPr>
              <w:t xml:space="preserve">4</w:t>
            </w:r>
          </w:p>
        </w:tc>
        <w:tc>
          <w:tcPr/>
          <w:p w:rsidR="00000000" w:rsidDel="00000000" w:rsidP="00000000" w:rsidRDefault="00000000" w:rsidRPr="00000000" w14:paraId="0000002C">
            <w:pPr>
              <w:ind w:hanging="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ind w:hanging="2"/>
              <w:rPr>
                <w:sz w:val="20"/>
                <w:szCs w:val="20"/>
              </w:rPr>
            </w:pPr>
            <w:r w:rsidDel="00000000" w:rsidR="00000000" w:rsidRPr="00000000">
              <w:rPr>
                <w:sz w:val="20"/>
                <w:szCs w:val="20"/>
                <w:rtl w:val="0"/>
              </w:rPr>
              <w:t xml:space="preserve">Gen Ed: Scientific Reasoning - CHEM 116 - General Chemistry I</w:t>
            </w:r>
          </w:p>
        </w:tc>
        <w:tc>
          <w:tcPr/>
          <w:p w:rsidR="00000000" w:rsidDel="00000000" w:rsidP="00000000" w:rsidRDefault="00000000" w:rsidRPr="00000000" w14:paraId="0000002E">
            <w:pPr>
              <w:ind w:hanging="2"/>
              <w:jc w:val="center"/>
              <w:rPr/>
            </w:pPr>
            <w:r w:rsidDel="00000000" w:rsidR="00000000" w:rsidRPr="00000000">
              <w:rPr>
                <w:rtl w:val="0"/>
              </w:rPr>
              <w:t xml:space="preserve">4</w:t>
            </w:r>
          </w:p>
        </w:tc>
        <w:tc>
          <w:tcPr/>
          <w:p w:rsidR="00000000" w:rsidDel="00000000" w:rsidP="00000000" w:rsidRDefault="00000000" w:rsidRPr="00000000" w14:paraId="0000002F">
            <w:pPr>
              <w:ind w:hanging="2"/>
              <w:rPr/>
            </w:pPr>
            <w:r w:rsidDel="00000000" w:rsidR="00000000" w:rsidRPr="00000000">
              <w:rPr>
                <w:rtl w:val="0"/>
              </w:rPr>
            </w:r>
          </w:p>
        </w:tc>
        <w:tc>
          <w:tcPr/>
          <w:p w:rsidR="00000000" w:rsidDel="00000000" w:rsidP="00000000" w:rsidRDefault="00000000" w:rsidRPr="00000000" w14:paraId="00000030">
            <w:pPr>
              <w:ind w:hanging="2"/>
              <w:rPr>
                <w:sz w:val="20"/>
                <w:szCs w:val="20"/>
              </w:rPr>
            </w:pPr>
            <w:r w:rsidDel="00000000" w:rsidR="00000000" w:rsidRPr="00000000">
              <w:rPr>
                <w:sz w:val="20"/>
                <w:szCs w:val="20"/>
                <w:rtl w:val="0"/>
              </w:rPr>
              <w:t xml:space="preserve">CHEM 117L - General Chemistry II Lab</w:t>
            </w:r>
          </w:p>
        </w:tc>
        <w:tc>
          <w:tcPr/>
          <w:p w:rsidR="00000000" w:rsidDel="00000000" w:rsidP="00000000" w:rsidRDefault="00000000" w:rsidRPr="00000000" w14:paraId="00000031">
            <w:pPr>
              <w:ind w:hanging="2"/>
              <w:jc w:val="center"/>
              <w:rPr/>
            </w:pPr>
            <w:r w:rsidDel="00000000" w:rsidR="00000000" w:rsidRPr="00000000">
              <w:rPr>
                <w:rtl w:val="0"/>
              </w:rPr>
              <w:t xml:space="preserve">1</w:t>
            </w:r>
          </w:p>
        </w:tc>
        <w:tc>
          <w:tcPr/>
          <w:p w:rsidR="00000000" w:rsidDel="00000000" w:rsidP="00000000" w:rsidRDefault="00000000" w:rsidRPr="00000000" w14:paraId="00000032">
            <w:pPr>
              <w:ind w:hanging="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3">
            <w:pPr>
              <w:ind w:hanging="2"/>
              <w:rPr>
                <w:sz w:val="20"/>
                <w:szCs w:val="20"/>
              </w:rPr>
            </w:pPr>
            <w:r w:rsidDel="00000000" w:rsidR="00000000" w:rsidRPr="00000000">
              <w:rPr>
                <w:sz w:val="20"/>
                <w:szCs w:val="20"/>
                <w:rtl w:val="0"/>
              </w:rPr>
              <w:t xml:space="preserve">Gen Ed: Scientific Reasoning - CHEM 116L  -General Chemistry I Lab</w:t>
            </w:r>
          </w:p>
        </w:tc>
        <w:tc>
          <w:tcPr/>
          <w:p w:rsidR="00000000" w:rsidDel="00000000" w:rsidP="00000000" w:rsidRDefault="00000000" w:rsidRPr="00000000" w14:paraId="00000034">
            <w:pPr>
              <w:ind w:hanging="2"/>
              <w:jc w:val="center"/>
              <w:rPr/>
            </w:pPr>
            <w:r w:rsidDel="00000000" w:rsidR="00000000" w:rsidRPr="00000000">
              <w:rPr>
                <w:rtl w:val="0"/>
              </w:rPr>
              <w:t xml:space="preserve">1</w:t>
            </w:r>
          </w:p>
        </w:tc>
        <w:tc>
          <w:tcPr/>
          <w:p w:rsidR="00000000" w:rsidDel="00000000" w:rsidP="00000000" w:rsidRDefault="00000000" w:rsidRPr="00000000" w14:paraId="00000035">
            <w:pPr>
              <w:ind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firstLine="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37">
            <w:pPr>
              <w:ind w:hanging="2"/>
              <w:jc w:val="center"/>
              <w:rPr/>
            </w:pPr>
            <w:r w:rsidDel="00000000" w:rsidR="00000000" w:rsidRPr="00000000">
              <w:rPr>
                <w:rtl w:val="0"/>
              </w:rPr>
              <w:t xml:space="preserve">4</w:t>
            </w:r>
          </w:p>
        </w:tc>
        <w:tc>
          <w:tcPr/>
          <w:p w:rsidR="00000000" w:rsidDel="00000000" w:rsidP="00000000" w:rsidRDefault="00000000" w:rsidRPr="00000000" w14:paraId="00000038">
            <w:pPr>
              <w:ind w:hanging="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9">
            <w:pPr>
              <w:ind w:hanging="2"/>
              <w:rPr>
                <w:sz w:val="20"/>
                <w:szCs w:val="20"/>
              </w:rPr>
            </w:pPr>
            <w:r w:rsidDel="00000000" w:rsidR="00000000" w:rsidRPr="00000000">
              <w:rPr>
                <w:sz w:val="20"/>
                <w:szCs w:val="20"/>
                <w:rtl w:val="0"/>
              </w:rPr>
              <w:t xml:space="preserve">Gen Ed: CRWT 102 - Critical Reading &amp; Writing II </w:t>
            </w:r>
          </w:p>
        </w:tc>
        <w:tc>
          <w:tcPr/>
          <w:p w:rsidR="00000000" w:rsidDel="00000000" w:rsidP="00000000" w:rsidRDefault="00000000" w:rsidRPr="00000000" w14:paraId="0000003A">
            <w:pPr>
              <w:ind w:hanging="2"/>
              <w:jc w:val="center"/>
              <w:rPr/>
            </w:pPr>
            <w:r w:rsidDel="00000000" w:rsidR="00000000" w:rsidRPr="00000000">
              <w:rPr>
                <w:rtl w:val="0"/>
              </w:rPr>
              <w:t xml:space="preserve">4</w:t>
            </w:r>
          </w:p>
        </w:tc>
        <w:tc>
          <w:tcPr/>
          <w:p w:rsidR="00000000" w:rsidDel="00000000" w:rsidP="00000000" w:rsidRDefault="00000000" w:rsidRPr="00000000" w14:paraId="0000003B">
            <w:pPr>
              <w:ind w:hanging="2"/>
              <w:rPr/>
            </w:pPr>
            <w:r w:rsidDel="00000000" w:rsidR="00000000" w:rsidRPr="00000000">
              <w:rPr>
                <w:rtl w:val="0"/>
              </w:rPr>
            </w:r>
          </w:p>
        </w:tc>
        <w:tc>
          <w:tcPr/>
          <w:p w:rsidR="00000000" w:rsidDel="00000000" w:rsidP="00000000" w:rsidRDefault="00000000" w:rsidRPr="00000000" w14:paraId="0000003C">
            <w:pPr>
              <w:ind w:hanging="2"/>
              <w:rPr>
                <w:sz w:val="20"/>
                <w:szCs w:val="20"/>
              </w:rPr>
            </w:pPr>
            <w:r w:rsidDel="00000000" w:rsidR="00000000" w:rsidRPr="00000000">
              <w:rPr>
                <w:sz w:val="20"/>
                <w:szCs w:val="20"/>
                <w:rtl w:val="0"/>
              </w:rPr>
              <w:t xml:space="preserve">Gen Ed: MATH 110 Precalculus</w:t>
            </w:r>
          </w:p>
        </w:tc>
        <w:tc>
          <w:tcPr/>
          <w:p w:rsidR="00000000" w:rsidDel="00000000" w:rsidP="00000000" w:rsidRDefault="00000000" w:rsidRPr="00000000" w14:paraId="0000003D">
            <w:pPr>
              <w:ind w:hanging="2"/>
              <w:jc w:val="center"/>
              <w:rPr/>
            </w:pPr>
            <w:r w:rsidDel="00000000" w:rsidR="00000000" w:rsidRPr="00000000">
              <w:rPr>
                <w:rtl w:val="0"/>
              </w:rPr>
              <w:t xml:space="preserve">4</w:t>
            </w:r>
          </w:p>
        </w:tc>
        <w:tc>
          <w:tcPr/>
          <w:p w:rsidR="00000000" w:rsidDel="00000000" w:rsidP="00000000" w:rsidRDefault="00000000" w:rsidRPr="00000000" w14:paraId="0000003E">
            <w:pPr>
              <w:ind w:hanging="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F">
            <w:pPr>
              <w:ind w:hanging="2"/>
              <w:rPr>
                <w:sz w:val="20"/>
                <w:szCs w:val="20"/>
              </w:rPr>
            </w:pPr>
            <w:r w:rsidDel="00000000" w:rsidR="00000000" w:rsidRPr="00000000">
              <w:rPr>
                <w:rtl w:val="0"/>
              </w:rPr>
            </w:r>
          </w:p>
        </w:tc>
        <w:tc>
          <w:tcPr/>
          <w:p w:rsidR="00000000" w:rsidDel="00000000" w:rsidP="00000000" w:rsidRDefault="00000000" w:rsidRPr="00000000" w14:paraId="00000040">
            <w:pPr>
              <w:ind w:hanging="2"/>
              <w:jc w:val="center"/>
              <w:rPr/>
            </w:pPr>
            <w:r w:rsidDel="00000000" w:rsidR="00000000" w:rsidRPr="00000000">
              <w:rPr>
                <w:rtl w:val="0"/>
              </w:rPr>
            </w:r>
          </w:p>
        </w:tc>
        <w:tc>
          <w:tcPr/>
          <w:p w:rsidR="00000000" w:rsidDel="00000000" w:rsidP="00000000" w:rsidRDefault="00000000" w:rsidRPr="00000000" w14:paraId="00000041">
            <w:pPr>
              <w:ind w:hanging="2"/>
              <w:rPr/>
            </w:pPr>
            <w:r w:rsidDel="00000000" w:rsidR="00000000" w:rsidRPr="00000000">
              <w:rPr>
                <w:rtl w:val="0"/>
              </w:rPr>
            </w:r>
          </w:p>
        </w:tc>
        <w:tc>
          <w:tcPr/>
          <w:p w:rsidR="00000000" w:rsidDel="00000000" w:rsidP="00000000" w:rsidRDefault="00000000" w:rsidRPr="00000000" w14:paraId="00000042">
            <w:pPr>
              <w:ind w:hanging="2"/>
              <w:rPr>
                <w:sz w:val="20"/>
                <w:szCs w:val="20"/>
              </w:rPr>
            </w:pPr>
            <w:r w:rsidDel="00000000" w:rsidR="00000000" w:rsidRPr="00000000">
              <w:rPr>
                <w:sz w:val="20"/>
                <w:szCs w:val="20"/>
                <w:rtl w:val="0"/>
              </w:rPr>
              <w:t xml:space="preserve">Career Pathways: PATH TS1 – Career Pathways Module 1</w:t>
            </w:r>
          </w:p>
        </w:tc>
        <w:tc>
          <w:tcPr/>
          <w:p w:rsidR="00000000" w:rsidDel="00000000" w:rsidP="00000000" w:rsidRDefault="00000000" w:rsidRPr="00000000" w14:paraId="00000043">
            <w:pPr>
              <w:ind w:hanging="2"/>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44">
            <w:pPr>
              <w:ind w:hanging="2"/>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5">
            <w:pPr>
              <w:ind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6">
            <w:pPr>
              <w:ind w:hanging="2"/>
              <w:jc w:val="center"/>
              <w:rPr/>
            </w:pPr>
            <w:r w:rsidDel="00000000" w:rsidR="00000000" w:rsidRPr="00000000">
              <w:rPr>
                <w:rtl w:val="0"/>
              </w:rPr>
              <w:t xml:space="preserve">18.5</w:t>
            </w:r>
          </w:p>
        </w:tc>
        <w:tc>
          <w:tcPr/>
          <w:p w:rsidR="00000000" w:rsidDel="00000000" w:rsidP="00000000" w:rsidRDefault="00000000" w:rsidRPr="00000000" w14:paraId="00000047">
            <w:pPr>
              <w:ind w:hanging="2"/>
              <w:rPr/>
            </w:pPr>
            <w:r w:rsidDel="00000000" w:rsidR="00000000" w:rsidRPr="00000000">
              <w:rPr>
                <w:rtl w:val="0"/>
              </w:rPr>
            </w:r>
          </w:p>
        </w:tc>
        <w:tc>
          <w:tcPr/>
          <w:p w:rsidR="00000000" w:rsidDel="00000000" w:rsidP="00000000" w:rsidRDefault="00000000" w:rsidRPr="00000000" w14:paraId="00000048">
            <w:pPr>
              <w:ind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9">
            <w:pPr>
              <w:ind w:hanging="2"/>
              <w:jc w:val="center"/>
              <w:rPr/>
            </w:pPr>
            <w:r w:rsidDel="00000000" w:rsidR="00000000" w:rsidRPr="00000000">
              <w:rPr>
                <w:rtl w:val="0"/>
              </w:rPr>
              <w:t xml:space="preserve">18.5</w:t>
            </w:r>
          </w:p>
        </w:tc>
        <w:tc>
          <w:tcPr/>
          <w:p w:rsidR="00000000" w:rsidDel="00000000" w:rsidP="00000000" w:rsidRDefault="00000000" w:rsidRPr="00000000" w14:paraId="0000004A">
            <w:pPr>
              <w:ind w:hanging="2"/>
              <w:rPr/>
            </w:pPr>
            <w:r w:rsidDel="00000000" w:rsidR="00000000" w:rsidRPr="00000000">
              <w:rPr>
                <w:rtl w:val="0"/>
              </w:rPr>
            </w:r>
          </w:p>
        </w:tc>
      </w:tr>
    </w:tbl>
    <w:p w:rsidR="00000000" w:rsidDel="00000000" w:rsidP="00000000" w:rsidRDefault="00000000" w:rsidRPr="00000000" w14:paraId="0000004B">
      <w:pPr>
        <w:ind w:hanging="2"/>
        <w:rPr>
          <w:sz w:val="22"/>
          <w:szCs w:val="22"/>
        </w:rPr>
      </w:pPr>
      <w:r w:rsidDel="00000000" w:rsidR="00000000" w:rsidRPr="00000000">
        <w:rPr>
          <w:rtl w:val="0"/>
        </w:rPr>
      </w:r>
    </w:p>
    <w:tbl>
      <w:tblPr>
        <w:tblStyle w:val="Table2"/>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5"/>
        <w:gridCol w:w="1000"/>
        <w:gridCol w:w="255"/>
        <w:gridCol w:w="4005"/>
        <w:gridCol w:w="960"/>
        <w:gridCol w:w="310"/>
        <w:tblGridChange w:id="0">
          <w:tblGrid>
            <w:gridCol w:w="4215"/>
            <w:gridCol w:w="1000"/>
            <w:gridCol w:w="255"/>
            <w:gridCol w:w="4005"/>
            <w:gridCol w:w="960"/>
            <w:gridCol w:w="310"/>
          </w:tblGrid>
        </w:tblGridChange>
      </w:tblGrid>
      <w:tr>
        <w:trPr>
          <w:cantSplit w:val="0"/>
          <w:trHeight w:val="300" w:hRule="atLeast"/>
          <w:tblHeader w:val="0"/>
        </w:trPr>
        <w:tc>
          <w:tcPr>
            <w:gridSpan w:val="6"/>
            <w:shd w:fill="e0e0e0" w:val="clear"/>
          </w:tcPr>
          <w:p w:rsidR="00000000" w:rsidDel="00000000" w:rsidP="00000000" w:rsidRDefault="00000000" w:rsidRPr="00000000" w14:paraId="0000004C">
            <w:pPr>
              <w:ind w:left="1" w:hanging="3"/>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52">
            <w:pPr>
              <w:ind w:hanging="2"/>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53">
            <w:pPr>
              <w:ind w:hanging="2"/>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4">
            <w:pPr>
              <w:ind w:hanging="2"/>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55">
            <w:pPr>
              <w:ind w:hanging="2"/>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56">
            <w:pPr>
              <w:ind w:hanging="2"/>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7">
            <w:pPr>
              <w:ind w:hanging="2"/>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8">
            <w:pPr>
              <w:ind w:hanging="2"/>
              <w:rPr>
                <w:sz w:val="20"/>
                <w:szCs w:val="20"/>
              </w:rPr>
            </w:pPr>
            <w:r w:rsidDel="00000000" w:rsidR="00000000" w:rsidRPr="00000000">
              <w:rPr>
                <w:sz w:val="20"/>
                <w:szCs w:val="20"/>
                <w:rtl w:val="0"/>
              </w:rPr>
              <w:t xml:space="preserve">BIOL 332 - Genetics (WI)</w:t>
            </w:r>
          </w:p>
        </w:tc>
        <w:tc>
          <w:tcPr>
            <w:shd w:fill="ffffff" w:val="clear"/>
          </w:tcPr>
          <w:p w:rsidR="00000000" w:rsidDel="00000000" w:rsidP="00000000" w:rsidRDefault="00000000" w:rsidRPr="00000000" w14:paraId="00000059">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A">
            <w:pPr>
              <w:ind w:hanging="2"/>
              <w:rPr/>
            </w:pPr>
            <w:r w:rsidDel="00000000" w:rsidR="00000000" w:rsidRPr="00000000">
              <w:rPr>
                <w:rtl w:val="0"/>
              </w:rPr>
            </w:r>
          </w:p>
        </w:tc>
        <w:tc>
          <w:tcPr>
            <w:shd w:fill="ffffff" w:val="clear"/>
          </w:tcPr>
          <w:p w:rsidR="00000000" w:rsidDel="00000000" w:rsidP="00000000" w:rsidRDefault="00000000" w:rsidRPr="00000000" w14:paraId="0000005B">
            <w:pPr>
              <w:ind w:hanging="2"/>
              <w:rPr>
                <w:sz w:val="20"/>
                <w:szCs w:val="20"/>
              </w:rPr>
            </w:pPr>
            <w:r w:rsidDel="00000000" w:rsidR="00000000" w:rsidRPr="00000000">
              <w:rPr>
                <w:sz w:val="20"/>
                <w:szCs w:val="20"/>
                <w:rtl w:val="0"/>
              </w:rPr>
              <w:t xml:space="preserve">Gen Ed: Historical Perspectives</w:t>
            </w:r>
          </w:p>
        </w:tc>
        <w:tc>
          <w:tcPr>
            <w:shd w:fill="ffffff" w:val="clear"/>
          </w:tcPr>
          <w:p w:rsidR="00000000" w:rsidDel="00000000" w:rsidP="00000000" w:rsidRDefault="00000000" w:rsidRPr="00000000" w14:paraId="0000005C">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D">
            <w:pPr>
              <w:ind w:hanging="2"/>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E">
            <w:pPr>
              <w:ind w:hanging="2"/>
              <w:rPr>
                <w:sz w:val="20"/>
                <w:szCs w:val="20"/>
              </w:rPr>
            </w:pPr>
            <w:r w:rsidDel="00000000" w:rsidR="00000000" w:rsidRPr="00000000">
              <w:rPr>
                <w:sz w:val="20"/>
                <w:szCs w:val="20"/>
                <w:rtl w:val="0"/>
              </w:rPr>
              <w:t xml:space="preserve">BIOL 332L - Genetics Lab</w:t>
            </w:r>
          </w:p>
        </w:tc>
        <w:tc>
          <w:tcPr>
            <w:shd w:fill="ffffff" w:val="clear"/>
          </w:tcPr>
          <w:p w:rsidR="00000000" w:rsidDel="00000000" w:rsidP="00000000" w:rsidRDefault="00000000" w:rsidRPr="00000000" w14:paraId="0000005F">
            <w:pPr>
              <w:ind w:hanging="2"/>
              <w:jc w:val="center"/>
              <w:rPr/>
            </w:pPr>
            <w:r w:rsidDel="00000000" w:rsidR="00000000" w:rsidRPr="00000000">
              <w:rPr>
                <w:rtl w:val="0"/>
              </w:rPr>
              <w:t xml:space="preserve">1.5</w:t>
            </w:r>
          </w:p>
        </w:tc>
        <w:tc>
          <w:tcPr>
            <w:shd w:fill="ffffff" w:val="clear"/>
          </w:tcPr>
          <w:p w:rsidR="00000000" w:rsidDel="00000000" w:rsidP="00000000" w:rsidRDefault="00000000" w:rsidRPr="00000000" w14:paraId="00000060">
            <w:pPr>
              <w:ind w:hanging="2"/>
              <w:rPr/>
            </w:pPr>
            <w:r w:rsidDel="00000000" w:rsidR="00000000" w:rsidRPr="00000000">
              <w:rPr>
                <w:rtl w:val="0"/>
              </w:rPr>
            </w:r>
          </w:p>
        </w:tc>
        <w:tc>
          <w:tcPr>
            <w:shd w:fill="ffffff" w:val="clear"/>
          </w:tcPr>
          <w:p w:rsidR="00000000" w:rsidDel="00000000" w:rsidP="00000000" w:rsidRDefault="00000000" w:rsidRPr="00000000" w14:paraId="00000061">
            <w:pPr>
              <w:ind w:hanging="2"/>
              <w:rPr>
                <w:sz w:val="20"/>
                <w:szCs w:val="20"/>
              </w:rPr>
            </w:pPr>
            <w:r w:rsidDel="00000000" w:rsidR="00000000" w:rsidRPr="00000000">
              <w:rPr>
                <w:sz w:val="20"/>
                <w:szCs w:val="20"/>
                <w:rtl w:val="0"/>
              </w:rPr>
              <w:t xml:space="preserve">CHEM 425 - Biochemistry</w:t>
            </w:r>
          </w:p>
        </w:tc>
        <w:tc>
          <w:tcPr>
            <w:shd w:fill="ffffff" w:val="clear"/>
          </w:tcPr>
          <w:p w:rsidR="00000000" w:rsidDel="00000000" w:rsidP="00000000" w:rsidRDefault="00000000" w:rsidRPr="00000000" w14:paraId="00000062">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3">
            <w:pPr>
              <w:ind w:hanging="2"/>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4">
            <w:pPr>
              <w:ind w:hanging="2"/>
              <w:rPr>
                <w:sz w:val="20"/>
                <w:szCs w:val="20"/>
              </w:rPr>
            </w:pPr>
            <w:r w:rsidDel="00000000" w:rsidR="00000000" w:rsidRPr="00000000">
              <w:rPr>
                <w:sz w:val="20"/>
                <w:szCs w:val="20"/>
                <w:rtl w:val="0"/>
              </w:rPr>
              <w:t xml:space="preserve">CHEM 206 - Essentials of Organic Chemistry </w:t>
            </w:r>
          </w:p>
        </w:tc>
        <w:tc>
          <w:tcPr>
            <w:shd w:fill="ffffff" w:val="clear"/>
          </w:tcPr>
          <w:p w:rsidR="00000000" w:rsidDel="00000000" w:rsidP="00000000" w:rsidRDefault="00000000" w:rsidRPr="00000000" w14:paraId="00000065">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6">
            <w:pPr>
              <w:ind w:hanging="2"/>
              <w:rPr/>
            </w:pPr>
            <w:r w:rsidDel="00000000" w:rsidR="00000000" w:rsidRPr="00000000">
              <w:rPr>
                <w:rtl w:val="0"/>
              </w:rPr>
            </w:r>
          </w:p>
        </w:tc>
        <w:tc>
          <w:tcPr>
            <w:shd w:fill="ffffff" w:val="clear"/>
          </w:tcPr>
          <w:p w:rsidR="00000000" w:rsidDel="00000000" w:rsidP="00000000" w:rsidRDefault="00000000" w:rsidRPr="00000000" w14:paraId="00000067">
            <w:pPr>
              <w:ind w:hanging="2"/>
              <w:rPr>
                <w:sz w:val="20"/>
                <w:szCs w:val="20"/>
              </w:rPr>
            </w:pPr>
            <w:r w:rsidDel="00000000" w:rsidR="00000000" w:rsidRPr="00000000">
              <w:rPr>
                <w:sz w:val="20"/>
                <w:szCs w:val="20"/>
                <w:rtl w:val="0"/>
              </w:rPr>
              <w:t xml:space="preserve">BIOL 357 – Immunology  (WI)</w:t>
            </w:r>
          </w:p>
        </w:tc>
        <w:tc>
          <w:tcPr>
            <w:shd w:fill="ffffff" w:val="clear"/>
          </w:tcPr>
          <w:p w:rsidR="00000000" w:rsidDel="00000000" w:rsidP="00000000" w:rsidRDefault="00000000" w:rsidRPr="00000000" w14:paraId="00000068">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9">
            <w:pPr>
              <w:ind w:hanging="2"/>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A">
            <w:pPr>
              <w:ind w:hanging="2"/>
              <w:rPr>
                <w:sz w:val="20"/>
                <w:szCs w:val="20"/>
              </w:rPr>
            </w:pPr>
            <w:r w:rsidDel="00000000" w:rsidR="00000000" w:rsidRPr="00000000">
              <w:rPr>
                <w:sz w:val="20"/>
                <w:szCs w:val="20"/>
                <w:rtl w:val="0"/>
              </w:rPr>
              <w:t xml:space="preserve">CHEM 206L - Essentials of Organic Chemistry Lab</w:t>
            </w:r>
          </w:p>
        </w:tc>
        <w:tc>
          <w:tcPr>
            <w:shd w:fill="ffffff" w:val="clear"/>
          </w:tcPr>
          <w:p w:rsidR="00000000" w:rsidDel="00000000" w:rsidP="00000000" w:rsidRDefault="00000000" w:rsidRPr="00000000" w14:paraId="0000006B">
            <w:pPr>
              <w:ind w:hanging="2"/>
              <w:jc w:val="center"/>
              <w:rPr/>
            </w:pPr>
            <w:r w:rsidDel="00000000" w:rsidR="00000000" w:rsidRPr="00000000">
              <w:rPr>
                <w:rtl w:val="0"/>
              </w:rPr>
              <w:t xml:space="preserve">1</w:t>
            </w:r>
          </w:p>
        </w:tc>
        <w:tc>
          <w:tcPr>
            <w:shd w:fill="ffffff" w:val="clear"/>
          </w:tcPr>
          <w:p w:rsidR="00000000" w:rsidDel="00000000" w:rsidP="00000000" w:rsidRDefault="00000000" w:rsidRPr="00000000" w14:paraId="0000006C">
            <w:pPr>
              <w:ind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ind w:firstLine="0"/>
              <w:rPr>
                <w:sz w:val="20"/>
                <w:szCs w:val="20"/>
                <w:highlight w:val="yellow"/>
              </w:rPr>
            </w:pPr>
            <w:r w:rsidDel="00000000" w:rsidR="00000000" w:rsidRPr="00000000">
              <w:rPr>
                <w:b w:val="1"/>
                <w:sz w:val="20"/>
                <w:szCs w:val="20"/>
                <w:highlight w:val="yellow"/>
                <w:rtl w:val="0"/>
              </w:rPr>
              <w:t xml:space="preserve">Gen Ed: </w:t>
            </w:r>
            <w:r w:rsidDel="00000000" w:rsidR="00000000" w:rsidRPr="00000000">
              <w:rPr>
                <w:sz w:val="20"/>
                <w:szCs w:val="20"/>
                <w:highlight w:val="yellow"/>
                <w:rtl w:val="0"/>
              </w:rPr>
              <w:t xml:space="preserve">HNRS 325 – Honors Values and Ethics Seminar</w:t>
            </w:r>
          </w:p>
        </w:tc>
        <w:tc>
          <w:tcPr>
            <w:shd w:fill="ffffff" w:val="clear"/>
          </w:tcPr>
          <w:p w:rsidR="00000000" w:rsidDel="00000000" w:rsidP="00000000" w:rsidRDefault="00000000" w:rsidRPr="00000000" w14:paraId="0000006E">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F">
            <w:pPr>
              <w:ind w:hanging="2"/>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70">
            <w:pPr>
              <w:ind w:hanging="2"/>
              <w:rPr>
                <w:sz w:val="20"/>
                <w:szCs w:val="20"/>
              </w:rPr>
            </w:pPr>
            <w:r w:rsidDel="00000000" w:rsidR="00000000" w:rsidRPr="00000000">
              <w:rPr>
                <w:sz w:val="20"/>
                <w:szCs w:val="20"/>
                <w:rtl w:val="0"/>
              </w:rPr>
              <w:t xml:space="preserve">PSYC 242 - Statistics or ENSC 345 - Ecological Research Design &amp; Statistics</w:t>
            </w:r>
          </w:p>
        </w:tc>
        <w:tc>
          <w:tcPr>
            <w:shd w:fill="ffffff" w:val="clear"/>
          </w:tcPr>
          <w:p w:rsidR="00000000" w:rsidDel="00000000" w:rsidP="00000000" w:rsidRDefault="00000000" w:rsidRPr="00000000" w14:paraId="00000071">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2">
            <w:pPr>
              <w:ind w:hanging="2"/>
              <w:rPr/>
            </w:pPr>
            <w:r w:rsidDel="00000000" w:rsidR="00000000" w:rsidRPr="00000000">
              <w:rPr>
                <w:rtl w:val="0"/>
              </w:rPr>
            </w:r>
          </w:p>
        </w:tc>
        <w:tc>
          <w:tcPr>
            <w:shd w:fill="ffffff" w:val="clear"/>
          </w:tcPr>
          <w:p w:rsidR="00000000" w:rsidDel="00000000" w:rsidP="00000000" w:rsidRDefault="00000000" w:rsidRPr="00000000" w14:paraId="00000073">
            <w:pPr>
              <w:ind w:hanging="2"/>
              <w:rPr>
                <w:sz w:val="20"/>
                <w:szCs w:val="20"/>
              </w:rPr>
            </w:pPr>
            <w:r w:rsidDel="00000000" w:rsidR="00000000" w:rsidRPr="00000000">
              <w:rPr>
                <w:sz w:val="20"/>
                <w:szCs w:val="20"/>
                <w:rtl w:val="0"/>
              </w:rPr>
              <w:t xml:space="preserve">Career Pathways: PATH TS3 – Career Pathways Module 3</w:t>
            </w:r>
          </w:p>
        </w:tc>
        <w:tc>
          <w:tcPr>
            <w:shd w:fill="ffffff" w:val="clear"/>
          </w:tcPr>
          <w:p w:rsidR="00000000" w:rsidDel="00000000" w:rsidP="00000000" w:rsidRDefault="00000000" w:rsidRPr="00000000" w14:paraId="00000074">
            <w:pPr>
              <w:ind w:hanging="2"/>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75">
            <w:pPr>
              <w:ind w:hanging="2"/>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ind w:firstLine="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77">
            <w:pPr>
              <w:ind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8">
            <w:pPr>
              <w:ind w:hanging="2"/>
              <w:rPr/>
            </w:pPr>
            <w:r w:rsidDel="00000000" w:rsidR="00000000" w:rsidRPr="00000000">
              <w:rPr>
                <w:rtl w:val="0"/>
              </w:rPr>
            </w:r>
          </w:p>
        </w:tc>
        <w:tc>
          <w:tcPr>
            <w:shd w:fill="ffffff" w:val="clear"/>
          </w:tcPr>
          <w:p w:rsidR="00000000" w:rsidDel="00000000" w:rsidP="00000000" w:rsidRDefault="00000000" w:rsidRPr="00000000" w14:paraId="00000079">
            <w:pPr>
              <w:ind w:hanging="2"/>
              <w:rPr>
                <w:sz w:val="20"/>
                <w:szCs w:val="20"/>
              </w:rPr>
            </w:pPr>
            <w:r w:rsidDel="00000000" w:rsidR="00000000" w:rsidRPr="00000000">
              <w:rPr>
                <w:rtl w:val="0"/>
              </w:rPr>
            </w:r>
          </w:p>
        </w:tc>
        <w:tc>
          <w:tcPr>
            <w:shd w:fill="ffffff" w:val="clear"/>
          </w:tcPr>
          <w:p w:rsidR="00000000" w:rsidDel="00000000" w:rsidP="00000000" w:rsidRDefault="00000000" w:rsidRPr="00000000" w14:paraId="0000007A">
            <w:pPr>
              <w:ind w:hanging="2"/>
              <w:jc w:val="center"/>
              <w:rPr/>
            </w:pPr>
            <w:r w:rsidDel="00000000" w:rsidR="00000000" w:rsidRPr="00000000">
              <w:rPr>
                <w:rtl w:val="0"/>
              </w:rPr>
            </w:r>
          </w:p>
        </w:tc>
        <w:tc>
          <w:tcPr>
            <w:shd w:fill="ffffff" w:val="clear"/>
          </w:tcPr>
          <w:p w:rsidR="00000000" w:rsidDel="00000000" w:rsidP="00000000" w:rsidRDefault="00000000" w:rsidRPr="00000000" w14:paraId="0000007B">
            <w:pPr>
              <w:ind w:hanging="2"/>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7C">
            <w:pPr>
              <w:ind w:hanging="2"/>
              <w:rPr>
                <w:sz w:val="20"/>
                <w:szCs w:val="20"/>
              </w:rPr>
            </w:pPr>
            <w:r w:rsidDel="00000000" w:rsidR="00000000" w:rsidRPr="00000000">
              <w:rPr>
                <w:sz w:val="20"/>
                <w:szCs w:val="20"/>
                <w:rtl w:val="0"/>
              </w:rPr>
              <w:t xml:space="preserve">Career Pathways: PATH TS2 – Career Pathways Module 2</w:t>
            </w:r>
          </w:p>
        </w:tc>
        <w:tc>
          <w:tcPr>
            <w:shd w:fill="ffffff" w:val="clear"/>
          </w:tcPr>
          <w:p w:rsidR="00000000" w:rsidDel="00000000" w:rsidP="00000000" w:rsidRDefault="00000000" w:rsidRPr="00000000" w14:paraId="0000007D">
            <w:pPr>
              <w:ind w:hanging="2"/>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7E">
            <w:pPr>
              <w:ind w:hanging="2"/>
              <w:rPr/>
            </w:pPr>
            <w:r w:rsidDel="00000000" w:rsidR="00000000" w:rsidRPr="00000000">
              <w:rPr>
                <w:rtl w:val="0"/>
              </w:rPr>
            </w:r>
          </w:p>
        </w:tc>
        <w:tc>
          <w:tcPr>
            <w:shd w:fill="ffffff" w:val="clear"/>
          </w:tcPr>
          <w:p w:rsidR="00000000" w:rsidDel="00000000" w:rsidP="00000000" w:rsidRDefault="00000000" w:rsidRPr="00000000" w14:paraId="0000007F">
            <w:pPr>
              <w:ind w:hanging="2"/>
              <w:rPr>
                <w:sz w:val="20"/>
                <w:szCs w:val="20"/>
              </w:rPr>
            </w:pPr>
            <w:r w:rsidDel="00000000" w:rsidR="00000000" w:rsidRPr="00000000">
              <w:rPr>
                <w:rtl w:val="0"/>
              </w:rPr>
            </w:r>
          </w:p>
        </w:tc>
        <w:tc>
          <w:tcPr>
            <w:shd w:fill="ffffff" w:val="clear"/>
          </w:tcPr>
          <w:p w:rsidR="00000000" w:rsidDel="00000000" w:rsidP="00000000" w:rsidRDefault="00000000" w:rsidRPr="00000000" w14:paraId="00000080">
            <w:pPr>
              <w:ind w:hanging="2"/>
              <w:jc w:val="center"/>
              <w:rPr/>
            </w:pPr>
            <w:r w:rsidDel="00000000" w:rsidR="00000000" w:rsidRPr="00000000">
              <w:rPr>
                <w:rtl w:val="0"/>
              </w:rPr>
            </w:r>
          </w:p>
        </w:tc>
        <w:tc>
          <w:tcPr>
            <w:shd w:fill="ffffff" w:val="clear"/>
          </w:tcPr>
          <w:p w:rsidR="00000000" w:rsidDel="00000000" w:rsidP="00000000" w:rsidRDefault="00000000" w:rsidRPr="00000000" w14:paraId="00000081">
            <w:pPr>
              <w:ind w:hanging="2"/>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82">
            <w:pPr>
              <w:ind w:hanging="2"/>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83">
            <w:pPr>
              <w:ind w:hanging="2"/>
              <w:jc w:val="center"/>
              <w:rPr/>
            </w:pPr>
            <w:r w:rsidDel="00000000" w:rsidR="00000000" w:rsidRPr="00000000">
              <w:rPr>
                <w:rtl w:val="0"/>
              </w:rPr>
              <w:t xml:space="preserve">18.5</w:t>
            </w:r>
          </w:p>
        </w:tc>
        <w:tc>
          <w:tcPr>
            <w:shd w:fill="ffffff" w:val="clear"/>
          </w:tcPr>
          <w:p w:rsidR="00000000" w:rsidDel="00000000" w:rsidP="00000000" w:rsidRDefault="00000000" w:rsidRPr="00000000" w14:paraId="00000084">
            <w:pPr>
              <w:ind w:hanging="2"/>
              <w:rPr/>
            </w:pPr>
            <w:r w:rsidDel="00000000" w:rsidR="00000000" w:rsidRPr="00000000">
              <w:rPr>
                <w:rtl w:val="0"/>
              </w:rPr>
            </w:r>
          </w:p>
        </w:tc>
        <w:tc>
          <w:tcPr>
            <w:shd w:fill="ffffff" w:val="clear"/>
          </w:tcPr>
          <w:p w:rsidR="00000000" w:rsidDel="00000000" w:rsidP="00000000" w:rsidRDefault="00000000" w:rsidRPr="00000000" w14:paraId="00000085">
            <w:pPr>
              <w:ind w:hanging="2"/>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86">
            <w:pPr>
              <w:ind w:hanging="2"/>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87">
            <w:pPr>
              <w:ind w:hanging="2"/>
              <w:rPr/>
            </w:pPr>
            <w:r w:rsidDel="00000000" w:rsidR="00000000" w:rsidRPr="00000000">
              <w:rPr>
                <w:rtl w:val="0"/>
              </w:rPr>
            </w:r>
          </w:p>
        </w:tc>
      </w:tr>
    </w:tbl>
    <w:p w:rsidR="00000000" w:rsidDel="00000000" w:rsidP="00000000" w:rsidRDefault="00000000" w:rsidRPr="00000000" w14:paraId="00000088">
      <w:pPr>
        <w:ind w:hanging="2"/>
        <w:rPr>
          <w:sz w:val="22"/>
          <w:szCs w:val="2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4005"/>
        <w:gridCol w:w="750"/>
        <w:gridCol w:w="520"/>
        <w:tblGridChange w:id="0">
          <w:tblGrid>
            <w:gridCol w:w="4121"/>
            <w:gridCol w:w="830"/>
            <w:gridCol w:w="520"/>
            <w:gridCol w:w="4005"/>
            <w:gridCol w:w="75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89">
            <w:pPr>
              <w:ind w:left="1" w:hanging="3"/>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8F">
            <w:pPr>
              <w:ind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90">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91">
            <w:pPr>
              <w:ind w:hanging="2"/>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92">
            <w:pPr>
              <w:ind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93">
            <w:pPr>
              <w:ind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94">
            <w:pPr>
              <w:ind w:hanging="2"/>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5">
            <w:pPr>
              <w:ind w:hanging="2"/>
              <w:rPr>
                <w:sz w:val="20"/>
                <w:szCs w:val="20"/>
              </w:rPr>
            </w:pPr>
            <w:r w:rsidDel="00000000" w:rsidR="00000000" w:rsidRPr="00000000">
              <w:rPr>
                <w:sz w:val="20"/>
                <w:szCs w:val="20"/>
                <w:rtl w:val="0"/>
              </w:rPr>
              <w:t xml:space="preserve">BIOL 311 - Microbiology *</w:t>
            </w:r>
          </w:p>
        </w:tc>
        <w:tc>
          <w:tcPr/>
          <w:p w:rsidR="00000000" w:rsidDel="00000000" w:rsidP="00000000" w:rsidRDefault="00000000" w:rsidRPr="00000000" w14:paraId="00000096">
            <w:pPr>
              <w:ind w:hanging="2"/>
              <w:jc w:val="center"/>
              <w:rPr/>
            </w:pPr>
            <w:r w:rsidDel="00000000" w:rsidR="00000000" w:rsidRPr="00000000">
              <w:rPr>
                <w:rtl w:val="0"/>
              </w:rPr>
              <w:t xml:space="preserve">4</w:t>
            </w:r>
          </w:p>
        </w:tc>
        <w:tc>
          <w:tcPr/>
          <w:p w:rsidR="00000000" w:rsidDel="00000000" w:rsidP="00000000" w:rsidRDefault="00000000" w:rsidRPr="00000000" w14:paraId="00000097">
            <w:pPr>
              <w:ind w:hanging="2"/>
              <w:jc w:val="center"/>
              <w:rPr/>
            </w:pPr>
            <w:r w:rsidDel="00000000" w:rsidR="00000000" w:rsidRPr="00000000">
              <w:rPr>
                <w:rtl w:val="0"/>
              </w:rPr>
            </w:r>
          </w:p>
        </w:tc>
        <w:tc>
          <w:tcPr/>
          <w:p w:rsidR="00000000" w:rsidDel="00000000" w:rsidP="00000000" w:rsidRDefault="00000000" w:rsidRPr="00000000" w14:paraId="00000098">
            <w:pPr>
              <w:ind w:hanging="2"/>
              <w:rPr>
                <w:sz w:val="20"/>
                <w:szCs w:val="20"/>
              </w:rPr>
            </w:pPr>
            <w:r w:rsidDel="00000000" w:rsidR="00000000" w:rsidRPr="00000000">
              <w:rPr>
                <w:sz w:val="20"/>
                <w:szCs w:val="20"/>
                <w:rtl w:val="0"/>
              </w:rPr>
              <w:t xml:space="preserve">BIOL 407 - Cell and Molecular Biology</w:t>
            </w:r>
          </w:p>
        </w:tc>
        <w:tc>
          <w:tcPr/>
          <w:p w:rsidR="00000000" w:rsidDel="00000000" w:rsidP="00000000" w:rsidRDefault="00000000" w:rsidRPr="00000000" w14:paraId="00000099">
            <w:pPr>
              <w:ind w:hanging="2"/>
              <w:jc w:val="center"/>
              <w:rPr/>
            </w:pPr>
            <w:r w:rsidDel="00000000" w:rsidR="00000000" w:rsidRPr="00000000">
              <w:rPr>
                <w:rtl w:val="0"/>
              </w:rPr>
              <w:t xml:space="preserve">4</w:t>
            </w:r>
          </w:p>
        </w:tc>
        <w:tc>
          <w:tcPr/>
          <w:p w:rsidR="00000000" w:rsidDel="00000000" w:rsidP="00000000" w:rsidRDefault="00000000" w:rsidRPr="00000000" w14:paraId="0000009A">
            <w:pPr>
              <w:ind w:hanging="2"/>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B">
            <w:pPr>
              <w:ind w:hanging="2"/>
              <w:rPr>
                <w:sz w:val="20"/>
                <w:szCs w:val="20"/>
              </w:rPr>
            </w:pPr>
            <w:r w:rsidDel="00000000" w:rsidR="00000000" w:rsidRPr="00000000">
              <w:rPr>
                <w:sz w:val="20"/>
                <w:szCs w:val="20"/>
                <w:rtl w:val="0"/>
              </w:rPr>
              <w:t xml:space="preserve">BIOL 311L - Microbiology Lab</w:t>
            </w:r>
          </w:p>
        </w:tc>
        <w:tc>
          <w:tcPr/>
          <w:p w:rsidR="00000000" w:rsidDel="00000000" w:rsidP="00000000" w:rsidRDefault="00000000" w:rsidRPr="00000000" w14:paraId="0000009C">
            <w:pPr>
              <w:ind w:hanging="2"/>
              <w:jc w:val="center"/>
              <w:rPr/>
            </w:pPr>
            <w:r w:rsidDel="00000000" w:rsidR="00000000" w:rsidRPr="00000000">
              <w:rPr>
                <w:rtl w:val="0"/>
              </w:rPr>
              <w:t xml:space="preserve">1.5</w:t>
            </w:r>
          </w:p>
        </w:tc>
        <w:tc>
          <w:tcPr/>
          <w:p w:rsidR="00000000" w:rsidDel="00000000" w:rsidP="00000000" w:rsidRDefault="00000000" w:rsidRPr="00000000" w14:paraId="0000009D">
            <w:pPr>
              <w:ind w:hanging="2"/>
              <w:jc w:val="center"/>
              <w:rPr/>
            </w:pPr>
            <w:r w:rsidDel="00000000" w:rsidR="00000000" w:rsidRPr="00000000">
              <w:rPr>
                <w:rtl w:val="0"/>
              </w:rPr>
            </w:r>
          </w:p>
        </w:tc>
        <w:tc>
          <w:tcPr/>
          <w:p w:rsidR="00000000" w:rsidDel="00000000" w:rsidP="00000000" w:rsidRDefault="00000000" w:rsidRPr="00000000" w14:paraId="0000009E">
            <w:pPr>
              <w:ind w:hanging="2"/>
              <w:rPr>
                <w:sz w:val="20"/>
                <w:szCs w:val="20"/>
              </w:rPr>
            </w:pPr>
            <w:r w:rsidDel="00000000" w:rsidR="00000000" w:rsidRPr="00000000">
              <w:rPr>
                <w:sz w:val="20"/>
                <w:szCs w:val="20"/>
                <w:rtl w:val="0"/>
              </w:rPr>
              <w:t xml:space="preserve">BIOL 407L - Cell and Molecular Biology Lab (WI)</w:t>
            </w:r>
          </w:p>
        </w:tc>
        <w:tc>
          <w:tcPr/>
          <w:p w:rsidR="00000000" w:rsidDel="00000000" w:rsidP="00000000" w:rsidRDefault="00000000" w:rsidRPr="00000000" w14:paraId="0000009F">
            <w:pPr>
              <w:ind w:hanging="2"/>
              <w:jc w:val="center"/>
              <w:rPr/>
            </w:pPr>
            <w:r w:rsidDel="00000000" w:rsidR="00000000" w:rsidRPr="00000000">
              <w:rPr>
                <w:rtl w:val="0"/>
              </w:rPr>
              <w:t xml:space="preserve">1.5</w:t>
            </w:r>
          </w:p>
        </w:tc>
        <w:tc>
          <w:tcPr/>
          <w:p w:rsidR="00000000" w:rsidDel="00000000" w:rsidP="00000000" w:rsidRDefault="00000000" w:rsidRPr="00000000" w14:paraId="000000A0">
            <w:pPr>
              <w:ind w:hanging="2"/>
              <w:jc w:val="center"/>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ind w:firstLine="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p w:rsidR="00000000" w:rsidDel="00000000" w:rsidP="00000000" w:rsidRDefault="00000000" w:rsidRPr="00000000" w14:paraId="000000A2">
            <w:pPr>
              <w:ind w:hanging="2"/>
              <w:jc w:val="center"/>
              <w:rPr/>
            </w:pPr>
            <w:r w:rsidDel="00000000" w:rsidR="00000000" w:rsidRPr="00000000">
              <w:rPr>
                <w:rtl w:val="0"/>
              </w:rPr>
              <w:t xml:space="preserve">4</w:t>
            </w:r>
          </w:p>
        </w:tc>
        <w:tc>
          <w:tcPr/>
          <w:p w:rsidR="00000000" w:rsidDel="00000000" w:rsidP="00000000" w:rsidRDefault="00000000" w:rsidRPr="00000000" w14:paraId="000000A3">
            <w:pPr>
              <w:ind w:hanging="2"/>
              <w:jc w:val="center"/>
              <w:rPr/>
            </w:pPr>
            <w:r w:rsidDel="00000000" w:rsidR="00000000" w:rsidRPr="00000000">
              <w:rPr>
                <w:rtl w:val="0"/>
              </w:rPr>
            </w:r>
          </w:p>
        </w:tc>
        <w:tc>
          <w:tcPr/>
          <w:p w:rsidR="00000000" w:rsidDel="00000000" w:rsidP="00000000" w:rsidRDefault="00000000" w:rsidRPr="00000000" w14:paraId="000000A4">
            <w:pPr>
              <w:ind w:hanging="2"/>
              <w:rPr>
                <w:sz w:val="20"/>
                <w:szCs w:val="20"/>
              </w:rPr>
            </w:pPr>
            <w:r w:rsidDel="00000000" w:rsidR="00000000" w:rsidRPr="00000000">
              <w:rPr>
                <w:sz w:val="20"/>
                <w:szCs w:val="20"/>
                <w:rtl w:val="0"/>
              </w:rPr>
              <w:t xml:space="preserve">BIOL 349 - Histology</w:t>
            </w:r>
          </w:p>
        </w:tc>
        <w:tc>
          <w:tcPr/>
          <w:p w:rsidR="00000000" w:rsidDel="00000000" w:rsidP="00000000" w:rsidRDefault="00000000" w:rsidRPr="00000000" w14:paraId="000000A5">
            <w:pPr>
              <w:ind w:hanging="2"/>
              <w:jc w:val="center"/>
              <w:rPr/>
            </w:pPr>
            <w:r w:rsidDel="00000000" w:rsidR="00000000" w:rsidRPr="00000000">
              <w:rPr>
                <w:rtl w:val="0"/>
              </w:rPr>
              <w:t xml:space="preserve">4</w:t>
            </w:r>
          </w:p>
        </w:tc>
        <w:tc>
          <w:tcPr/>
          <w:p w:rsidR="00000000" w:rsidDel="00000000" w:rsidP="00000000" w:rsidRDefault="00000000" w:rsidRPr="00000000" w14:paraId="000000A6">
            <w:pPr>
              <w:ind w:hanging="2"/>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A7">
            <w:pPr>
              <w:ind w:hanging="2"/>
              <w:rPr>
                <w:sz w:val="20"/>
                <w:szCs w:val="20"/>
              </w:rPr>
            </w:pPr>
            <w:r w:rsidDel="00000000" w:rsidR="00000000" w:rsidRPr="00000000">
              <w:rPr>
                <w:sz w:val="20"/>
                <w:szCs w:val="20"/>
                <w:rtl w:val="0"/>
              </w:rPr>
              <w:t xml:space="preserve">CHEM 430 Experimental Biochemistry </w:t>
            </w:r>
          </w:p>
        </w:tc>
        <w:tc>
          <w:tcPr/>
          <w:p w:rsidR="00000000" w:rsidDel="00000000" w:rsidP="00000000" w:rsidRDefault="00000000" w:rsidRPr="00000000" w14:paraId="000000A8">
            <w:pPr>
              <w:ind w:hanging="2"/>
              <w:jc w:val="center"/>
              <w:rPr/>
            </w:pPr>
            <w:r w:rsidDel="00000000" w:rsidR="00000000" w:rsidRPr="00000000">
              <w:rPr>
                <w:rtl w:val="0"/>
              </w:rPr>
              <w:t xml:space="preserve">2</w:t>
            </w:r>
          </w:p>
        </w:tc>
        <w:tc>
          <w:tcPr/>
          <w:p w:rsidR="00000000" w:rsidDel="00000000" w:rsidP="00000000" w:rsidRDefault="00000000" w:rsidRPr="00000000" w14:paraId="000000A9">
            <w:pPr>
              <w:ind w:hanging="2"/>
              <w:jc w:val="center"/>
              <w:rPr/>
            </w:pPr>
            <w:r w:rsidDel="00000000" w:rsidR="00000000" w:rsidRPr="00000000">
              <w:rPr>
                <w:rtl w:val="0"/>
              </w:rPr>
            </w:r>
          </w:p>
        </w:tc>
        <w:tc>
          <w:tcPr/>
          <w:p w:rsidR="00000000" w:rsidDel="00000000" w:rsidP="00000000" w:rsidRDefault="00000000" w:rsidRPr="00000000" w14:paraId="000000AA">
            <w:pPr>
              <w:ind w:hanging="2"/>
              <w:rPr>
                <w:b w:val="1"/>
                <w:sz w:val="20"/>
                <w:szCs w:val="20"/>
              </w:rPr>
            </w:pPr>
            <w:r w:rsidDel="00000000" w:rsidR="00000000" w:rsidRPr="00000000">
              <w:rPr>
                <w:sz w:val="20"/>
                <w:szCs w:val="20"/>
                <w:rtl w:val="0"/>
              </w:rPr>
              <w:t xml:space="preserve">Gen Ed: Culture &amp; Creativity, Systems OR Sustainability &amp; Society </w:t>
            </w:r>
            <w:r w:rsidDel="00000000" w:rsidR="00000000" w:rsidRPr="00000000">
              <w:rPr>
                <w:rtl w:val="0"/>
              </w:rPr>
            </w:r>
          </w:p>
        </w:tc>
        <w:tc>
          <w:tcPr/>
          <w:p w:rsidR="00000000" w:rsidDel="00000000" w:rsidP="00000000" w:rsidRDefault="00000000" w:rsidRPr="00000000" w14:paraId="000000AB">
            <w:pPr>
              <w:ind w:hanging="2"/>
              <w:jc w:val="center"/>
              <w:rPr/>
            </w:pPr>
            <w:r w:rsidDel="00000000" w:rsidR="00000000" w:rsidRPr="00000000">
              <w:rPr>
                <w:rtl w:val="0"/>
              </w:rPr>
              <w:t xml:space="preserve">4</w:t>
            </w:r>
          </w:p>
        </w:tc>
        <w:tc>
          <w:tcPr/>
          <w:p w:rsidR="00000000" w:rsidDel="00000000" w:rsidP="00000000" w:rsidRDefault="00000000" w:rsidRPr="00000000" w14:paraId="000000AC">
            <w:pPr>
              <w:ind w:hanging="2"/>
              <w:jc w:val="center"/>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ind w:firstLine="0"/>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AE">
            <w:pPr>
              <w:ind w:hanging="2"/>
              <w:jc w:val="center"/>
              <w:rPr/>
            </w:pPr>
            <w:r w:rsidDel="00000000" w:rsidR="00000000" w:rsidRPr="00000000">
              <w:rPr>
                <w:rtl w:val="0"/>
              </w:rPr>
              <w:t xml:space="preserve">4</w:t>
            </w:r>
          </w:p>
        </w:tc>
        <w:tc>
          <w:tcPr/>
          <w:p w:rsidR="00000000" w:rsidDel="00000000" w:rsidP="00000000" w:rsidRDefault="00000000" w:rsidRPr="00000000" w14:paraId="000000AF">
            <w:pPr>
              <w:ind w:hanging="2"/>
              <w:jc w:val="center"/>
              <w:rPr/>
            </w:pPr>
            <w:r w:rsidDel="00000000" w:rsidR="00000000" w:rsidRPr="00000000">
              <w:rPr>
                <w:rtl w:val="0"/>
              </w:rPr>
            </w:r>
          </w:p>
        </w:tc>
        <w:tc>
          <w:tcPr/>
          <w:p w:rsidR="00000000" w:rsidDel="00000000" w:rsidP="00000000" w:rsidRDefault="00000000" w:rsidRPr="00000000" w14:paraId="000000B0">
            <w:pPr>
              <w:ind w:hanging="2"/>
              <w:rPr>
                <w:sz w:val="20"/>
                <w:szCs w:val="20"/>
              </w:rPr>
            </w:pPr>
            <w:r w:rsidDel="00000000" w:rsidR="00000000" w:rsidRPr="00000000">
              <w:rPr>
                <w:sz w:val="20"/>
                <w:szCs w:val="20"/>
                <w:rtl w:val="0"/>
              </w:rPr>
              <w:t xml:space="preserve">CHEM Elective</w:t>
            </w:r>
          </w:p>
        </w:tc>
        <w:tc>
          <w:tcPr/>
          <w:p w:rsidR="00000000" w:rsidDel="00000000" w:rsidP="00000000" w:rsidRDefault="00000000" w:rsidRPr="00000000" w14:paraId="000000B1">
            <w:pPr>
              <w:ind w:hanging="2"/>
              <w:jc w:val="center"/>
              <w:rPr/>
            </w:pPr>
            <w:r w:rsidDel="00000000" w:rsidR="00000000" w:rsidRPr="00000000">
              <w:rPr>
                <w:rtl w:val="0"/>
              </w:rPr>
              <w:t xml:space="preserve">4</w:t>
            </w:r>
          </w:p>
        </w:tc>
        <w:tc>
          <w:tcPr/>
          <w:p w:rsidR="00000000" w:rsidDel="00000000" w:rsidP="00000000" w:rsidRDefault="00000000" w:rsidRPr="00000000" w14:paraId="000000B2">
            <w:pPr>
              <w:ind w:hanging="2"/>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B3">
            <w:pPr>
              <w:ind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4">
            <w:pPr>
              <w:ind w:hanging="2"/>
              <w:jc w:val="center"/>
              <w:rPr/>
            </w:pPr>
            <w:r w:rsidDel="00000000" w:rsidR="00000000" w:rsidRPr="00000000">
              <w:rPr>
                <w:rtl w:val="0"/>
              </w:rPr>
              <w:t xml:space="preserve">15.5</w:t>
            </w:r>
          </w:p>
        </w:tc>
        <w:tc>
          <w:tcPr/>
          <w:p w:rsidR="00000000" w:rsidDel="00000000" w:rsidP="00000000" w:rsidRDefault="00000000" w:rsidRPr="00000000" w14:paraId="000000B5">
            <w:pPr>
              <w:ind w:hanging="2"/>
              <w:jc w:val="center"/>
              <w:rPr/>
            </w:pPr>
            <w:r w:rsidDel="00000000" w:rsidR="00000000" w:rsidRPr="00000000">
              <w:rPr>
                <w:rtl w:val="0"/>
              </w:rPr>
            </w:r>
          </w:p>
        </w:tc>
        <w:tc>
          <w:tcPr/>
          <w:p w:rsidR="00000000" w:rsidDel="00000000" w:rsidP="00000000" w:rsidRDefault="00000000" w:rsidRPr="00000000" w14:paraId="000000B6">
            <w:pPr>
              <w:ind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7">
            <w:pPr>
              <w:ind w:hanging="2"/>
              <w:jc w:val="center"/>
              <w:rPr/>
            </w:pPr>
            <w:r w:rsidDel="00000000" w:rsidR="00000000" w:rsidRPr="00000000">
              <w:rPr>
                <w:rtl w:val="0"/>
              </w:rPr>
              <w:t xml:space="preserve">17.5</w:t>
            </w:r>
          </w:p>
        </w:tc>
        <w:tc>
          <w:tcPr/>
          <w:p w:rsidR="00000000" w:rsidDel="00000000" w:rsidP="00000000" w:rsidRDefault="00000000" w:rsidRPr="00000000" w14:paraId="000000B8">
            <w:pPr>
              <w:ind w:hanging="2"/>
              <w:jc w:val="center"/>
              <w:rPr/>
            </w:pPr>
            <w:r w:rsidDel="00000000" w:rsidR="00000000" w:rsidRPr="00000000">
              <w:rPr>
                <w:rtl w:val="0"/>
              </w:rPr>
            </w:r>
          </w:p>
        </w:tc>
      </w:tr>
    </w:tbl>
    <w:p w:rsidR="00000000" w:rsidDel="00000000" w:rsidP="00000000" w:rsidRDefault="00000000" w:rsidRPr="00000000" w14:paraId="000000B9">
      <w:pPr>
        <w:ind w:hanging="2"/>
        <w:rPr>
          <w:sz w:val="16"/>
          <w:szCs w:val="16"/>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6"/>
        <w:tblGridChange w:id="0">
          <w:tblGrid>
            <w:gridCol w:w="10746"/>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A">
            <w:pPr>
              <w:ind w:left="1" w:hanging="3"/>
              <w:jc w:val="center"/>
              <w:rPr>
                <w:sz w:val="28"/>
                <w:szCs w:val="28"/>
              </w:rPr>
            </w:pPr>
            <w:r w:rsidDel="00000000" w:rsidR="00000000" w:rsidRPr="00000000">
              <w:rPr>
                <w:b w:val="1"/>
                <w:sz w:val="28"/>
                <w:szCs w:val="28"/>
                <w:rtl w:val="0"/>
              </w:rPr>
              <w:t xml:space="preserve">Summer Semester</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B">
            <w:pPr>
              <w:ind w:hanging="2"/>
              <w:jc w:val="center"/>
              <w:rPr/>
            </w:pPr>
            <w:r w:rsidDel="00000000" w:rsidR="00000000" w:rsidRPr="00000000">
              <w:rPr>
                <w:b w:val="1"/>
                <w:rtl w:val="0"/>
              </w:rPr>
              <w:t xml:space="preserve">Rutgers - School of Health Professions</w:t>
            </w:r>
            <w:r w:rsidDel="00000000" w:rsidR="00000000" w:rsidRPr="00000000">
              <w:rPr>
                <w:rtl w:val="0"/>
              </w:rPr>
            </w:r>
          </w:p>
        </w:tc>
      </w:tr>
    </w:tbl>
    <w:p w:rsidR="00000000" w:rsidDel="00000000" w:rsidP="00000000" w:rsidRDefault="00000000" w:rsidRPr="00000000" w14:paraId="000000BC">
      <w:pPr>
        <w:ind w:hanging="2"/>
        <w:rPr>
          <w:sz w:val="20"/>
          <w:szCs w:val="20"/>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1"/>
        <w:gridCol w:w="5275"/>
        <w:tblGridChange w:id="0">
          <w:tblGrid>
            <w:gridCol w:w="5471"/>
            <w:gridCol w:w="5275"/>
          </w:tblGrid>
        </w:tblGridChange>
      </w:tblGrid>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D">
            <w:pPr>
              <w:ind w:left="1" w:hanging="3"/>
              <w:jc w:val="center"/>
              <w:rPr>
                <w:sz w:val="28"/>
                <w:szCs w:val="28"/>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BF">
            <w:pPr>
              <w:ind w:hanging="2"/>
              <w:jc w:val="cente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C0">
            <w:pPr>
              <w:ind w:hanging="2"/>
              <w:jc w:val="center"/>
              <w:rPr/>
            </w:pPr>
            <w:r w:rsidDel="00000000" w:rsidR="00000000" w:rsidRPr="00000000">
              <w:rPr>
                <w:b w:val="1"/>
                <w:rtl w:val="0"/>
              </w:rPr>
              <w:t xml:space="preserve">Spring Semester</w:t>
            </w:r>
            <w:r w:rsidDel="00000000" w:rsidR="00000000" w:rsidRPr="00000000">
              <w:rPr>
                <w:rtl w:val="0"/>
              </w:rPr>
            </w:r>
          </w:p>
        </w:tc>
      </w:tr>
      <w:tr>
        <w:trPr>
          <w:cantSplit w:val="0"/>
          <w:trHeight w:val="260" w:hRule="atLeast"/>
          <w:tblHeader w:val="0"/>
        </w:trPr>
        <w:tc>
          <w:tcPr>
            <w:gridSpan w:val="2"/>
          </w:tcPr>
          <w:p w:rsidR="00000000" w:rsidDel="00000000" w:rsidP="00000000" w:rsidRDefault="00000000" w:rsidRPr="00000000" w14:paraId="000000C1">
            <w:pPr>
              <w:ind w:hanging="2"/>
              <w:jc w:val="center"/>
              <w:rPr/>
            </w:pPr>
            <w:r w:rsidDel="00000000" w:rsidR="00000000" w:rsidRPr="00000000">
              <w:rPr>
                <w:b w:val="1"/>
                <w:rtl w:val="0"/>
              </w:rPr>
              <w:t xml:space="preserve">Rutgers - School of Health Professions</w:t>
            </w:r>
            <w:r w:rsidDel="00000000" w:rsidR="00000000" w:rsidRPr="00000000">
              <w:rPr>
                <w:rtl w:val="0"/>
              </w:rPr>
            </w:r>
          </w:p>
        </w:tc>
      </w:tr>
    </w:tbl>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tl w:val="0"/>
        </w:rPr>
      </w:r>
    </w:p>
    <w:tbl>
      <w:tblPr>
        <w:tblStyle w:val="Table6"/>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6"/>
        <w:tblGridChange w:id="0">
          <w:tblGrid>
            <w:gridCol w:w="10746"/>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C5">
            <w:pPr>
              <w:ind w:left="1" w:hanging="3"/>
              <w:jc w:val="center"/>
              <w:rPr>
                <w:sz w:val="28"/>
                <w:szCs w:val="28"/>
              </w:rPr>
            </w:pPr>
            <w:r w:rsidDel="00000000" w:rsidR="00000000" w:rsidRPr="00000000">
              <w:rPr>
                <w:b w:val="1"/>
                <w:sz w:val="28"/>
                <w:szCs w:val="28"/>
                <w:rtl w:val="0"/>
              </w:rPr>
              <w:t xml:space="preserve">Summer Semester</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6">
            <w:pPr>
              <w:ind w:hanging="2"/>
              <w:jc w:val="center"/>
              <w:rPr/>
            </w:pPr>
            <w:r w:rsidDel="00000000" w:rsidR="00000000" w:rsidRPr="00000000">
              <w:rPr>
                <w:b w:val="1"/>
                <w:rtl w:val="0"/>
              </w:rPr>
              <w:t xml:space="preserve">Rutgers - School of Health Professions</w:t>
            </w:r>
            <w:r w:rsidDel="00000000" w:rsidR="00000000" w:rsidRPr="00000000">
              <w:rPr>
                <w:rtl w:val="0"/>
              </w:rPr>
            </w:r>
          </w:p>
        </w:tc>
      </w:tr>
    </w:tbl>
    <w:p w:rsidR="00000000" w:rsidDel="00000000" w:rsidP="00000000" w:rsidRDefault="00000000" w:rsidRPr="00000000" w14:paraId="000000C7">
      <w:pPr>
        <w:ind w:hanging="2"/>
        <w:rPr>
          <w:sz w:val="20"/>
          <w:szCs w:val="20"/>
        </w:rPr>
      </w:pPr>
      <w:r w:rsidDel="00000000" w:rsidR="00000000" w:rsidRPr="00000000">
        <w:rPr>
          <w:rtl w:val="0"/>
        </w:rPr>
      </w:r>
    </w:p>
    <w:p w:rsidR="00000000" w:rsidDel="00000000" w:rsidP="00000000" w:rsidRDefault="00000000" w:rsidRPr="00000000" w14:paraId="000000C8">
      <w:pPr>
        <w:ind w:hanging="2"/>
        <w:rPr>
          <w:sz w:val="20"/>
          <w:szCs w:val="20"/>
        </w:rPr>
      </w:pPr>
      <w:r w:rsidDel="00000000" w:rsidR="00000000" w:rsidRPr="00000000">
        <w:rPr>
          <w:b w:val="1"/>
          <w:sz w:val="20"/>
          <w:szCs w:val="20"/>
          <w:rtl w:val="0"/>
        </w:rPr>
        <w:t xml:space="preserve">Total RCNJ Credits: </w:t>
      </w:r>
      <w:r w:rsidDel="00000000" w:rsidR="00000000" w:rsidRPr="00000000">
        <w:rPr>
          <w:sz w:val="20"/>
          <w:szCs w:val="20"/>
          <w:rtl w:val="0"/>
        </w:rPr>
        <w:t xml:space="preserve">104.5 credits</w:t>
        <w:tab/>
        <w:tab/>
      </w:r>
      <w:r w:rsidDel="00000000" w:rsidR="00000000" w:rsidRPr="00000000">
        <w:rPr>
          <w:b w:val="1"/>
          <w:sz w:val="20"/>
          <w:szCs w:val="20"/>
          <w:rtl w:val="0"/>
        </w:rPr>
        <w:t xml:space="preserve">GPA:</w:t>
      </w:r>
      <w:r w:rsidDel="00000000" w:rsidR="00000000" w:rsidRPr="00000000">
        <w:rPr>
          <w:sz w:val="20"/>
          <w:szCs w:val="20"/>
          <w:rtl w:val="0"/>
        </w:rPr>
        <w:t xml:space="preserve">  2.85</w:t>
      </w:r>
    </w:p>
    <w:p w:rsidR="00000000" w:rsidDel="00000000" w:rsidP="00000000" w:rsidRDefault="00000000" w:rsidRPr="00000000" w14:paraId="000000C9">
      <w:pPr>
        <w:ind w:hanging="2"/>
        <w:rPr>
          <w:sz w:val="20"/>
          <w:szCs w:val="20"/>
        </w:rPr>
      </w:pPr>
      <w:r w:rsidDel="00000000" w:rsidR="00000000" w:rsidRPr="00000000">
        <w:rPr>
          <w:rtl w:val="0"/>
        </w:rPr>
      </w:r>
    </w:p>
    <w:p w:rsidR="00000000" w:rsidDel="00000000" w:rsidP="00000000" w:rsidRDefault="00000000" w:rsidRPr="00000000" w14:paraId="000000CA">
      <w:pPr>
        <w:ind w:hanging="2"/>
        <w:rPr>
          <w:sz w:val="20"/>
          <w:szCs w:val="20"/>
        </w:rPr>
      </w:pPr>
      <w:r w:rsidDel="00000000" w:rsidR="00000000" w:rsidRPr="00000000">
        <w:rPr>
          <w:sz w:val="20"/>
          <w:szCs w:val="20"/>
          <w:rtl w:val="0"/>
        </w:rPr>
        <w:t xml:space="preserve">* These courses are offered in alternate years, which would require prior planning by the student.  Immunology is offered in even years; Histology in odd years.</w:t>
      </w:r>
    </w:p>
    <w:p w:rsidR="00000000" w:rsidDel="00000000" w:rsidP="00000000" w:rsidRDefault="00000000" w:rsidRPr="00000000" w14:paraId="000000CB">
      <w:pPr>
        <w:ind w:hanging="2"/>
        <w:rPr>
          <w:sz w:val="20"/>
          <w:szCs w:val="20"/>
        </w:rPr>
      </w:pPr>
      <w:r w:rsidDel="00000000" w:rsidR="00000000" w:rsidRPr="00000000">
        <w:rPr>
          <w:rtl w:val="0"/>
        </w:rPr>
      </w:r>
    </w:p>
    <w:p w:rsidR="00000000" w:rsidDel="00000000" w:rsidP="00000000" w:rsidRDefault="00000000" w:rsidRPr="00000000" w14:paraId="000000CC">
      <w:pPr>
        <w:ind w:hanging="2"/>
        <w:rPr>
          <w:sz w:val="20"/>
          <w:szCs w:val="20"/>
        </w:rPr>
      </w:pPr>
      <w:r w:rsidDel="00000000" w:rsidR="00000000" w:rsidRPr="00000000">
        <w:rPr>
          <w:sz w:val="20"/>
          <w:szCs w:val="20"/>
          <w:rtl w:val="0"/>
        </w:rPr>
        <w:t xml:space="preserve">**</w:t>
      </w:r>
      <w:r w:rsidDel="00000000" w:rsidR="00000000" w:rsidRPr="00000000">
        <w:rPr>
          <w:color w:val="222222"/>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D">
      <w:pPr>
        <w:ind w:hanging="2"/>
        <w:rPr>
          <w:sz w:val="20"/>
          <w:szCs w:val="20"/>
        </w:rPr>
      </w:pPr>
      <w:r w:rsidDel="00000000" w:rsidR="00000000" w:rsidRPr="00000000">
        <w:rPr>
          <w:sz w:val="20"/>
          <w:szCs w:val="20"/>
          <w:rtl w:val="0"/>
        </w:rPr>
        <w:br w:type="textWrapping"/>
        <w:t xml:space="preserve">In case the course is offered in student’s year 2, these courses should be taken then, and the Gen Ed course can be taken in year 3.</w:t>
      </w:r>
    </w:p>
    <w:p w:rsidR="00000000" w:rsidDel="00000000" w:rsidP="00000000" w:rsidRDefault="00000000" w:rsidRPr="00000000" w14:paraId="000000CE">
      <w:pPr>
        <w:ind w:hanging="2"/>
        <w:rPr>
          <w:sz w:val="20"/>
          <w:szCs w:val="20"/>
        </w:rPr>
      </w:pPr>
      <w:r w:rsidDel="00000000" w:rsidR="00000000" w:rsidRPr="00000000">
        <w:rPr>
          <w:rtl w:val="0"/>
        </w:rPr>
      </w:r>
    </w:p>
    <w:p w:rsidR="00000000" w:rsidDel="00000000" w:rsidP="00000000" w:rsidRDefault="00000000" w:rsidRPr="00000000" w14:paraId="000000CF">
      <w:pPr>
        <w:ind w:hanging="2"/>
        <w:rPr>
          <w:sz w:val="20"/>
          <w:szCs w:val="20"/>
        </w:rPr>
      </w:pPr>
      <w:r w:rsidDel="00000000" w:rsidR="00000000" w:rsidRPr="00000000">
        <w:rPr>
          <w:sz w:val="20"/>
          <w:szCs w:val="20"/>
          <w:rtl w:val="0"/>
        </w:rPr>
        <w:t xml:space="preserve">NOTE: Student’s application to SHRP is due in the fall of year 3, to start the program after the spring. (Rutgers Program is &gt; 15 months, beginning in the summer of year 3.)</w:t>
      </w:r>
    </w:p>
    <w:p w:rsidR="00000000" w:rsidDel="00000000" w:rsidP="00000000" w:rsidRDefault="00000000" w:rsidRPr="00000000" w14:paraId="000000D0">
      <w:pPr>
        <w:ind w:hanging="2"/>
        <w:rPr>
          <w:sz w:val="20"/>
          <w:szCs w:val="20"/>
        </w:rPr>
      </w:pPr>
      <w:r w:rsidDel="00000000" w:rsidR="00000000" w:rsidRPr="00000000">
        <w:rPr>
          <w:rtl w:val="0"/>
        </w:rPr>
      </w:r>
    </w:p>
    <w:p w:rsidR="00000000" w:rsidDel="00000000" w:rsidP="00000000" w:rsidRDefault="00000000" w:rsidRPr="00000000" w14:paraId="000000D1">
      <w:pPr>
        <w:ind w:hanging="2"/>
        <w:rPr>
          <w:sz w:val="20"/>
          <w:szCs w:val="20"/>
        </w:rPr>
      </w:pPr>
      <w:r w:rsidDel="00000000" w:rsidR="00000000" w:rsidRPr="00000000">
        <w:rPr>
          <w:sz w:val="20"/>
          <w:szCs w:val="20"/>
          <w:rtl w:val="0"/>
        </w:rPr>
        <w:t xml:space="preserve">Note:  Three writing intensive courses are required in the major and /or school core.  Consult with your advisor.</w:t>
        <w:br w:type="textWrapping"/>
        <w:br w:type="textWrapping"/>
      </w:r>
    </w:p>
    <w:p w:rsidR="00000000" w:rsidDel="00000000" w:rsidP="00000000" w:rsidRDefault="00000000" w:rsidRPr="00000000" w14:paraId="000000D2">
      <w:pPr>
        <w:ind w:hanging="2"/>
        <w:rPr>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md0PuQjjn3Yh0QFP4EeSmcbHw==">AMUW2mXBkYV1zvDM81VfQ8PDM5F3V52EVtJ/CeaEKCmW/m+zd2zN17+K0mfsQc8BwQLUbmyAThSEwkt8ANq9w92TFX/903wG62+U9xbzdg3wT8lVXDSj/fv7DR0W6r1LujY+ZhagV4hStTJwpnVZ8Mf/N2W+NBiniQRbThnPJuaqV/TZhY3wcJaoqg0EbTWsnCUEOh77bs/ZNOnrB7ZTaY0BkylBM34IhmRybag/ZNubeihAKG5WWxbX207qzKuxwaB5isl3itT3wbBFE0wbDVPTSFuHLtC3ZZLEnutSLW1m6dUl634NKeXwIbJmX4s6bl7Hy4iOjlPASVv7J4cKuU6nikR/5cuPUTeEGmgLC4OlH+G+PfHn6xT2P0hOJLACdY7moU1yP96mpT0YiJJUTJ3E35F72Jz2WXe2WC26XtxxXKjbP+70M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2021-07-19T20:42:00Z</dcterms:created>
  <dc:creator>Kevin Brenfo-Agyeman</dc:creator>
</cp:coreProperties>
</file>