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49998474121094"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543050" cy="55245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543050" cy="552450"/>
                    </a:xfrm>
                    <a:prstGeom prst="rect"/>
                    <a:ln/>
                  </pic:spPr>
                </pic:pic>
              </a:graphicData>
            </a:graphic>
          </wp:inline>
        </w:drawing>
      </w: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School of Theoretical and Applied Science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5.308837890625" w:line="240" w:lineRule="auto"/>
        <w:ind w:left="129.47998046875"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Nursing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9.07997131347656"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Recommended Four-Year Plan (Fall 202</w:t>
      </w:r>
      <w:r w:rsidDel="00000000" w:rsidR="00000000" w:rsidRPr="00000000">
        <w:rPr>
          <w:rFonts w:ascii="Times New Roman" w:cs="Times New Roman" w:eastAsia="Times New Roman" w:hAnsi="Times New Roman"/>
          <w:sz w:val="24"/>
          <w:szCs w:val="24"/>
          <w:rtl w:val="0"/>
        </w:rPr>
        <w:t xml:space="preserve">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31982421875" w:line="229.9079990386963" w:lineRule="auto"/>
        <w:ind w:left="127.60002136230469" w:right="270.399169921875" w:firstLine="0.7999420166015625"/>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recommended four-year plan is designed to provide a blueprint for students to complete their degrees within four years.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may extend degree completion.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009765625" w:line="240" w:lineRule="auto"/>
        <w:ind w:left="128.1999969482422"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NOTE: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This recommended Four-Year Plan is applicable to students admitted into the major during the 202</w:t>
      </w:r>
      <w:r w:rsidDel="00000000" w:rsidR="00000000" w:rsidRPr="00000000">
        <w:rPr>
          <w:rFonts w:ascii="Times New Roman" w:cs="Times New Roman" w:eastAsia="Times New Roman" w:hAnsi="Times New Roman"/>
          <w:sz w:val="20"/>
          <w:szCs w:val="20"/>
          <w:rtl w:val="0"/>
        </w:rPr>
        <w:t xml:space="preserve">3</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-202</w:t>
      </w:r>
      <w:r w:rsidDel="00000000" w:rsidR="00000000" w:rsidRPr="00000000">
        <w:rPr>
          <w:rFonts w:ascii="Times New Roman" w:cs="Times New Roman" w:eastAsia="Times New Roman" w:hAnsi="Times New Roman"/>
          <w:sz w:val="20"/>
          <w:szCs w:val="20"/>
          <w:rtl w:val="0"/>
        </w:rPr>
        <w:t xml:space="preserve">4</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academic year.</w:t>
      </w:r>
    </w:p>
    <w:tbl>
      <w:tblPr>
        <w:tblStyle w:val="Table1"/>
        <w:tblW w:w="10749.49996948242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021.5000915527344"/>
        <w:gridCol w:w="930.599365234375"/>
        <w:gridCol w:w="520"/>
        <w:gridCol w:w="3926.4007568359375"/>
        <w:gridCol w:w="830.6005859375"/>
        <w:gridCol w:w="520.399169921875"/>
        <w:tblGridChange w:id="0">
          <w:tblGrid>
            <w:gridCol w:w="4021.5000915527344"/>
            <w:gridCol w:w="930.599365234375"/>
            <w:gridCol w:w="520"/>
            <w:gridCol w:w="3926.4007568359375"/>
            <w:gridCol w:w="830.6005859375"/>
            <w:gridCol w:w="520.399169921875"/>
          </w:tblGrid>
        </w:tblGridChange>
      </w:tblGrid>
      <w:tr>
        <w:trPr>
          <w:cantSplit w:val="0"/>
          <w:trHeight w:val="335.6005859375" w:hRule="atLeast"/>
          <w:tblHeader w:val="0"/>
        </w:trPr>
        <w:tc>
          <w:tcPr>
            <w:gridSpan w:val="6"/>
            <w:shd w:fill="auto"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e6e6e6" w:val="clear"/>
                <w:vertAlign w:val="baseline"/>
                <w:rtl w:val="0"/>
              </w:rPr>
              <w:t xml:space="preserve">First Year</w:t>
            </w:r>
          </w:p>
        </w:tc>
      </w:tr>
      <w:tr>
        <w:trPr>
          <w:cantSplit w:val="0"/>
          <w:trHeight w:val="424.99877929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3.84002685546875" w:right="0" w:firstLine="0"/>
              <w:jc w:val="left"/>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Fall Semester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HRS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8.4002685546875" w:right="0" w:firstLine="0"/>
              <w:jc w:val="left"/>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Spring Semester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HRS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w:t>
            </w:r>
          </w:p>
        </w:tc>
      </w:tr>
      <w:tr>
        <w:trPr>
          <w:cantSplit w:val="0"/>
          <w:trHeight w:val="47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6.39999389648438"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Gen Ed: INTD 101- First Year Seminar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990386963" w:lineRule="auto"/>
              <w:ind w:left="113.800048828125" w:right="531.600341796875" w:firstLine="2.60009765625"/>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Gen Ed: AIID 201-Studies in the Arts &amp;  Humanities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7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990386963" w:lineRule="auto"/>
              <w:ind w:left="112.39997863769531" w:right="257.39990234375" w:firstLine="4.0000152587890625"/>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Gen Ed: CHEM 111-Principles of Chemistry  Lecture &amp; CHEM 111L Lab</w:t>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4+1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6.40014648437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Gen Ed: SOSC 110-Social Science Inquiry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70.40100097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89890289307" w:lineRule="auto"/>
              <w:ind w:left="110.99998474121094" w:right="497.39990234375" w:firstLine="5.4000091552734375"/>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Gen Ed: CRWT 102-Critical Reading and  Writing II</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3.200073242187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PSYC 101-Introduction to Psychology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7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6.39999389648438"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Gen Ed: Historical Perspectives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990386963" w:lineRule="auto"/>
              <w:ind w:left="118.4002685546875" w:right="196.400146484375" w:hanging="2.0001220703125"/>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Gen Ed: MATH 108-Elementary Probability  &amp; Statistics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840.40039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3.3999633789062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TAS Pathways Module 1: (PATH-TS1)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Degre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320434570312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Rqmt.</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29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44003295898438"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Total: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17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4401855468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Total: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2"/>
        <w:tblW w:w="10754.499969482422"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036.5000915527344"/>
        <w:gridCol w:w="990.599365234375"/>
        <w:gridCol w:w="450"/>
        <w:gridCol w:w="3781.400146484375"/>
        <w:gridCol w:w="975.6011962890625"/>
        <w:gridCol w:w="520.399169921875"/>
        <w:tblGridChange w:id="0">
          <w:tblGrid>
            <w:gridCol w:w="4036.5000915527344"/>
            <w:gridCol w:w="990.599365234375"/>
            <w:gridCol w:w="450"/>
            <w:gridCol w:w="3781.400146484375"/>
            <w:gridCol w:w="975.6011962890625"/>
            <w:gridCol w:w="520.399169921875"/>
          </w:tblGrid>
        </w:tblGridChange>
      </w:tblGrid>
      <w:tr>
        <w:trPr>
          <w:cantSplit w:val="0"/>
          <w:trHeight w:val="335.0006103515625" w:hRule="atLeast"/>
          <w:tblHeader w:val="0"/>
        </w:trPr>
        <w:tc>
          <w:tcPr>
            <w:gridSpan w:val="6"/>
            <w:shd w:fill="auto" w:val="clear"/>
            <w:tcMar>
              <w:top w:w="100.0" w:type="dxa"/>
              <w:left w:w="100.0" w:type="dxa"/>
              <w:bottom w:w="100.0" w:type="dxa"/>
              <w:right w:w="100.0" w:type="dxa"/>
            </w:tcMar>
            <w:vAlign w:val="top"/>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e0e0e0"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e0e0e0" w:val="clear"/>
                <w:vertAlign w:val="baseline"/>
                <w:rtl w:val="0"/>
              </w:rPr>
              <w:t xml:space="preserve">Second Year</w:t>
            </w:r>
          </w:p>
        </w:tc>
      </w:tr>
      <w:tr>
        <w:trPr>
          <w:cantSplit w:val="0"/>
          <w:trHeight w:val="424.999389648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8.84002685546875" w:right="0" w:firstLine="0"/>
              <w:jc w:val="left"/>
              <w:rPr>
                <w:rFonts w:ascii="Times New Roman" w:cs="Times New Roman" w:eastAsia="Times New Roman" w:hAnsi="Times New Roman"/>
                <w:b w:val="1"/>
                <w:i w:val="0"/>
                <w:smallCaps w:val="0"/>
                <w:strike w:val="0"/>
                <w:color w:val="000000"/>
                <w:sz w:val="24"/>
                <w:szCs w:val="24"/>
                <w:u w:val="none"/>
                <w:shd w:fill="e0e0e0"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0e0e0" w:val="clear"/>
                <w:vertAlign w:val="baseline"/>
                <w:rtl w:val="0"/>
              </w:rPr>
              <w:t xml:space="preserve">Fall Semester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e0e0e0"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0e0e0" w:val="clear"/>
                <w:vertAlign w:val="baseline"/>
                <w:rtl w:val="0"/>
              </w:rPr>
              <w:t xml:space="preserve">HRS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40087890625" w:right="0" w:firstLine="0"/>
              <w:jc w:val="left"/>
              <w:rPr>
                <w:rFonts w:ascii="Times New Roman" w:cs="Times New Roman" w:eastAsia="Times New Roman" w:hAnsi="Times New Roman"/>
                <w:b w:val="1"/>
                <w:i w:val="0"/>
                <w:smallCaps w:val="0"/>
                <w:strike w:val="0"/>
                <w:color w:val="000000"/>
                <w:sz w:val="24"/>
                <w:szCs w:val="24"/>
                <w:u w:val="none"/>
                <w:shd w:fill="e0e0e0"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0e0e0" w:val="clear"/>
                <w:vertAlign w:val="baseline"/>
                <w:rtl w:val="0"/>
              </w:rPr>
              <w:t xml:space="preserve">Spring Semester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e0e0e0"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0e0e0" w:val="clear"/>
                <w:vertAlign w:val="baseline"/>
                <w:rtl w:val="0"/>
              </w:rPr>
              <w:t xml:space="preserve">HRS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w:t>
            </w:r>
          </w:p>
        </w:tc>
      </w:tr>
      <w:tr>
        <w:trPr>
          <w:cantSplit w:val="0"/>
          <w:trHeight w:val="700.599975585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990386963" w:lineRule="auto"/>
              <w:ind w:left="123.39996337890625" w:right="562.7999877929688" w:hanging="1.999969482421875"/>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Gen Ed: Culture &amp; Creativity, Systems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Sustainability &amp; Society, Values &amp; Ethics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990386963" w:lineRule="auto"/>
              <w:ind w:left="123.40087890625" w:right="248.5992431640625" w:hanging="2.0001220703125"/>
              <w:jc w:val="left"/>
              <w:rPr>
                <w:rFonts w:ascii="Times New Roman" w:cs="Times New Roman" w:eastAsia="Times New Roman" w:hAnsi="Times New Roman"/>
                <w:b w:val="1"/>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Gen Ed: Culture &amp; Creativity, Systems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Sustainability &amp; Society, Values &amp; Ethics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0"/>
                <w:szCs w:val="20"/>
                <w:highlight w:val="white"/>
                <w:u w:val="none"/>
                <w:vertAlign w:val="baseline"/>
                <w:rtl w:val="0"/>
              </w:rPr>
              <w:t xml:space="preserve">(Must be outside of TAS)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tc>
      </w:tr>
      <w:tr>
        <w:trPr>
          <w:cantSplit w:val="0"/>
          <w:trHeight w:val="47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990386963" w:lineRule="auto"/>
              <w:ind w:left="118.19999694824219" w:right="846.400146484375" w:firstLine="0.1999664306640625"/>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BIOL 214 &amp; BIOL 214L-Anatomy &amp;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Physiology I Lecture &amp; Lab</w:t>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4+1.5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990386963" w:lineRule="auto"/>
              <w:ind w:left="118.20068359375" w:right="590.799560546875" w:firstLine="0.2001953125"/>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BIOL 216 &amp; BIOL 216L-Anatomy &amp;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Physiology II Lecture &amp; Lab</w:t>
            </w:r>
          </w:p>
        </w:tc>
        <w:tc>
          <w:tcPr>
            <w:shd w:fill="auto" w:val="clear"/>
            <w:tcMar>
              <w:top w:w="100.0" w:type="dxa"/>
              <w:left w:w="100.0" w:type="dxa"/>
              <w:bottom w:w="100.0" w:type="dxa"/>
              <w:right w:w="100.0" w:type="dxa"/>
            </w:tcMar>
            <w:vAlign w:val="top"/>
          </w:tcPr>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4+1.5</w:t>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tc>
      </w:tr>
      <w:tr>
        <w:trPr>
          <w:cantSplit w:val="0"/>
          <w:trHeight w:val="47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39999389648438"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Gen Ed: Global Awareness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990386963" w:lineRule="auto"/>
              <w:ind w:left="118.8006591796875" w:right="160.799560546875" w:hanging="0.3997802734375"/>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BIOL 212 &amp; BIOL 212L-Microbiology for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Health Science Lecture &amp; Lab</w:t>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4+1.5</w:t>
            </w:r>
          </w:p>
        </w:tc>
        <w:tc>
          <w:tcPr>
            <w:shd w:fill="auto" w:val="clear"/>
            <w:tcMar>
              <w:top w:w="100.0" w:type="dxa"/>
              <w:left w:w="100.0" w:type="dxa"/>
              <w:bottom w:w="100.0" w:type="dxa"/>
              <w:right w:w="100.0" w:type="dxa"/>
            </w:tcMar>
            <w:vAlign w:val="top"/>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tc>
      </w:tr>
      <w:tr>
        <w:trPr>
          <w:cantSplit w:val="0"/>
          <w:trHeight w:val="560.40039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97863769531"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Elective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2.5-4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8.40087890625"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TAS Pathways Module 3: (PATH-TS3)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07501220703125" w:lineRule="auto"/>
              <w:ind w:left="138.360595703125" w:right="66.361083984375" w:firstLine="0"/>
              <w:jc w:val="center"/>
              <w:rPr>
                <w:rFonts w:ascii="Times New Roman" w:cs="Times New Roman" w:eastAsia="Times New Roman" w:hAnsi="Times New Roman"/>
                <w:b w:val="1"/>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highlight w:val="white"/>
                <w:u w:val="none"/>
                <w:vertAlign w:val="baseline"/>
                <w:rtl w:val="0"/>
              </w:rPr>
              <w:t xml:space="preserve">Degree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highlight w:val="white"/>
                <w:u w:val="none"/>
                <w:vertAlign w:val="baseline"/>
                <w:rtl w:val="0"/>
              </w:rPr>
              <w:t xml:space="preserve">Rqmt.</w:t>
            </w:r>
          </w:p>
        </w:tc>
        <w:tc>
          <w:tcPr>
            <w:shd w:fill="auto" w:val="clear"/>
            <w:tcMar>
              <w:top w:w="100.0" w:type="dxa"/>
              <w:left w:w="100.0" w:type="dxa"/>
              <w:bottom w:w="100.0" w:type="dxa"/>
              <w:right w:w="100.0" w:type="dxa"/>
            </w:tcMar>
            <w:vAlign w:val="top"/>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4"/>
                <w:szCs w:val="24"/>
                <w:highlight w:val="white"/>
                <w:u w:val="none"/>
                <w:vertAlign w:val="baseline"/>
              </w:rPr>
            </w:pPr>
            <w:r w:rsidDel="00000000" w:rsidR="00000000" w:rsidRPr="00000000">
              <w:rPr>
                <w:rtl w:val="0"/>
              </w:rPr>
            </w:r>
          </w:p>
        </w:tc>
      </w:tr>
      <w:tr>
        <w:trPr>
          <w:cantSplit w:val="0"/>
          <w:trHeight w:val="564.9996948242188"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8.39996337890625"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TAS Pathways Module 2: (PATH-TS2)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3.23997497558594" w:lineRule="auto"/>
              <w:ind w:left="148.3599853515625" w:right="71.3592529296875" w:firstLine="0"/>
              <w:jc w:val="center"/>
              <w:rPr>
                <w:rFonts w:ascii="Times New Roman" w:cs="Times New Roman" w:eastAsia="Times New Roman" w:hAnsi="Times New Roman"/>
                <w:b w:val="1"/>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highlight w:val="white"/>
                <w:u w:val="none"/>
                <w:vertAlign w:val="baseline"/>
                <w:rtl w:val="0"/>
              </w:rPr>
              <w:t xml:space="preserve">Degree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highlight w:val="white"/>
                <w:u w:val="none"/>
                <w:vertAlign w:val="baseline"/>
                <w:rtl w:val="0"/>
              </w:rPr>
              <w:t xml:space="preserve">Rqmt.</w:t>
            </w:r>
          </w:p>
        </w:tc>
        <w:tc>
          <w:tcPr>
            <w:shd w:fill="auto" w:val="clear"/>
            <w:tcMar>
              <w:top w:w="100.0" w:type="dxa"/>
              <w:left w:w="100.0" w:type="dxa"/>
              <w:bottom w:w="100.0" w:type="dxa"/>
              <w:right w:w="100.0" w:type="dxa"/>
            </w:tcMar>
            <w:vAlign w:val="top"/>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4"/>
                <w:szCs w:val="24"/>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4"/>
                <w:szCs w:val="24"/>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4"/>
                <w:szCs w:val="24"/>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4"/>
                <w:szCs w:val="24"/>
                <w:highlight w:val="white"/>
                <w:u w:val="none"/>
                <w:vertAlign w:val="baseline"/>
              </w:rPr>
            </w:pPr>
            <w:r w:rsidDel="00000000" w:rsidR="00000000" w:rsidRPr="00000000">
              <w:rPr>
                <w:rtl w:val="0"/>
              </w:rPr>
            </w:r>
          </w:p>
        </w:tc>
      </w:tr>
      <w:tr>
        <w:trPr>
          <w:cantSplit w:val="0"/>
          <w:trHeight w:val="28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2.44003295898438" w:right="0" w:firstLine="0"/>
              <w:jc w:val="left"/>
              <w:rPr>
                <w:rFonts w:ascii="Times New Roman" w:cs="Times New Roman" w:eastAsia="Times New Roman" w:hAnsi="Times New Roman"/>
                <w:b w:val="1"/>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highlight w:val="white"/>
                <w:u w:val="none"/>
                <w:vertAlign w:val="baseline"/>
                <w:rtl w:val="0"/>
              </w:rPr>
              <w:t xml:space="preserve">Total: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16-17.5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2.4407958984375" w:right="0" w:firstLine="0"/>
              <w:jc w:val="left"/>
              <w:rPr>
                <w:rFonts w:ascii="Times New Roman" w:cs="Times New Roman" w:eastAsia="Times New Roman" w:hAnsi="Times New Roman"/>
                <w:b w:val="1"/>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highlight w:val="white"/>
                <w:u w:val="none"/>
                <w:vertAlign w:val="baseline"/>
                <w:rtl w:val="0"/>
              </w:rPr>
              <w:t xml:space="preserve">Total: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15</w:t>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tl w:val="0"/>
              </w:rPr>
            </w:r>
          </w:p>
        </w:tc>
      </w:tr>
    </w:tbl>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3"/>
        <w:tblW w:w="10749.499969482422"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121.500091552734"/>
        <w:gridCol w:w="830.5999755859375"/>
        <w:gridCol w:w="520"/>
        <w:gridCol w:w="3926.3995361328125"/>
        <w:gridCol w:w="830.6011962890625"/>
        <w:gridCol w:w="520.399169921875"/>
        <w:tblGridChange w:id="0">
          <w:tblGrid>
            <w:gridCol w:w="4121.500091552734"/>
            <w:gridCol w:w="830.5999755859375"/>
            <w:gridCol w:w="520"/>
            <w:gridCol w:w="3926.3995361328125"/>
            <w:gridCol w:w="830.6011962890625"/>
            <w:gridCol w:w="520.399169921875"/>
          </w:tblGrid>
        </w:tblGridChange>
      </w:tblGrid>
      <w:tr>
        <w:trPr>
          <w:cantSplit w:val="0"/>
          <w:trHeight w:val="335.5999755859375" w:hRule="atLeast"/>
          <w:tblHeader w:val="0"/>
        </w:trPr>
        <w:tc>
          <w:tcPr>
            <w:gridSpan w:val="6"/>
            <w:shd w:fill="auto" w:val="clear"/>
            <w:tcMar>
              <w:top w:w="100.0" w:type="dxa"/>
              <w:left w:w="100.0" w:type="dxa"/>
              <w:bottom w:w="100.0" w:type="dxa"/>
              <w:right w:w="100.0" w:type="dxa"/>
            </w:tcMar>
            <w:vAlign w:val="top"/>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e6e6e6" w:val="clear"/>
                <w:vertAlign w:val="baseline"/>
                <w:rtl w:val="0"/>
              </w:rPr>
              <w:t xml:space="preserve">Third Year</w:t>
            </w:r>
          </w:p>
        </w:tc>
      </w:tr>
      <w:tr>
        <w:trPr>
          <w:cantSplit w:val="0"/>
          <w:trHeight w:val="4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8.84002685546875" w:right="0" w:firstLine="0"/>
              <w:jc w:val="left"/>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Fall Semester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HRS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9658203125" w:right="0" w:firstLine="0"/>
              <w:jc w:val="left"/>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Spring Semester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HRS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w:t>
            </w:r>
          </w:p>
        </w:tc>
      </w:tr>
      <w:tr>
        <w:trPr>
          <w:cantSplit w:val="0"/>
          <w:trHeight w:val="29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97863769531"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305 Foundations of Nursing Practice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291992187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340 Family Centered Nursing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29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97863769531"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306 Integrative Clinical Strategies 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291992187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345 Health Issues Management 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70.6001281738281"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30792713165283" w:lineRule="auto"/>
              <w:ind w:left="118.39996337890625" w:right="458.499755859375" w:hanging="0.9999847412109375"/>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325 Nursing Research and Evidence  Based Practice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291992187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355 Integrative Clinical Strategies II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69.9000549316406"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00806331634521" w:lineRule="auto"/>
              <w:ind w:left="117.39997863769531" w:right="594.29931640625"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330 Health Assessment Across the  Lifespan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291992187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370 Pathophysiology/Pharmacology 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31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2.44003295898438"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Total: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16 </w:t>
            </w:r>
          </w:p>
        </w:tc>
        <w:tc>
          <w:tcPr>
            <w:shd w:fill="auto" w:val="clear"/>
            <w:tcMar>
              <w:top w:w="100.0" w:type="dxa"/>
              <w:left w:w="100.0" w:type="dxa"/>
              <w:bottom w:w="100.0" w:type="dxa"/>
              <w:right w:w="100.0" w:type="dxa"/>
            </w:tcMar>
            <w:vAlign w:val="top"/>
          </w:tcPr>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2.43957519531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Total: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4"/>
        <w:tblW w:w="10749.499969482422"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121.500091552734"/>
        <w:gridCol w:w="830.5999755859375"/>
        <w:gridCol w:w="520"/>
        <w:gridCol w:w="3926.3995361328125"/>
        <w:gridCol w:w="830.6011962890625"/>
        <w:gridCol w:w="520.399169921875"/>
        <w:tblGridChange w:id="0">
          <w:tblGrid>
            <w:gridCol w:w="4121.500091552734"/>
            <w:gridCol w:w="830.5999755859375"/>
            <w:gridCol w:w="520"/>
            <w:gridCol w:w="3926.3995361328125"/>
            <w:gridCol w:w="830.6011962890625"/>
            <w:gridCol w:w="520.399169921875"/>
          </w:tblGrid>
        </w:tblGridChange>
      </w:tblGrid>
      <w:tr>
        <w:trPr>
          <w:cantSplit w:val="0"/>
          <w:trHeight w:val="335.599365234375" w:hRule="atLeast"/>
          <w:tblHeader w:val="0"/>
        </w:trPr>
        <w:tc>
          <w:tcPr>
            <w:gridSpan w:val="6"/>
            <w:shd w:fill="auto" w:val="clear"/>
            <w:tcMar>
              <w:top w:w="100.0" w:type="dxa"/>
              <w:left w:w="100.0" w:type="dxa"/>
              <w:bottom w:w="100.0" w:type="dxa"/>
              <w:right w:w="100.0" w:type="dxa"/>
            </w:tcMar>
            <w:vAlign w:val="top"/>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e6e6e6" w:val="clear"/>
                <w:vertAlign w:val="baseline"/>
                <w:rtl w:val="0"/>
              </w:rPr>
              <w:t xml:space="preserve">Fourth Year</w:t>
            </w:r>
          </w:p>
        </w:tc>
      </w:tr>
      <w:tr>
        <w:trPr>
          <w:cantSplit w:val="0"/>
          <w:trHeight w:val="4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8.84002685546875" w:right="0" w:firstLine="0"/>
              <w:jc w:val="left"/>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Fall Semester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HRS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9658203125" w:right="0" w:firstLine="0"/>
              <w:jc w:val="left"/>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Spring Semester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e6e6e6"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e6e6e6" w:val="clear"/>
                <w:vertAlign w:val="baseline"/>
                <w:rtl w:val="0"/>
              </w:rPr>
              <w:t xml:space="preserve">HRS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w:t>
            </w:r>
          </w:p>
        </w:tc>
      </w:tr>
      <w:tr>
        <w:trPr>
          <w:cantSplit w:val="0"/>
          <w:trHeight w:val="29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97863769531"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410 Health Issues Management II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291992187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440 Integrative Clinical Strategies IV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28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97863769531"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425 Community Centered Nursing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291992187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445 Leadership in a Global World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470.40039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97863769531"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430 Integrative Clinical Strategies III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30824184417725" w:lineRule="auto"/>
              <w:ind w:left="117.3992919921875" w:right="189.19921875"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450 Integrative Clinical Residency in  Nursing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28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97863769531"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435 Pathophysiology/Pharmacology II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992919921875"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NURS 460 Clinical Management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28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2.44003295898438"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Total: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16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2.43957519531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Total: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44003295898438"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Total Credits Required: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128 credits </w:t>
      </w:r>
    </w:p>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3.8800048828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GPA required: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2.3 </w:t>
      </w:r>
    </w:p>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8.7999725341797"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WI: Writing Intensive-3 required in the major</w:t>
      </w:r>
    </w:p>
    <w:sectPr>
      <w:pgSz w:h="15840" w:w="12240" w:orient="portrait"/>
      <w:pgMar w:bottom="1495.4998779296875" w:top="360" w:left="740.5000305175781" w:right="74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