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90E" w:rsidRDefault="00F45649">
      <w:pPr>
        <w:pBdr>
          <w:top w:val="nil"/>
          <w:left w:val="nil"/>
          <w:bottom w:val="nil"/>
          <w:right w:val="nil"/>
          <w:between w:val="nil"/>
        </w:pBdr>
        <w:rPr>
          <w:color w:val="000000"/>
          <w:sz w:val="18"/>
          <w:szCs w:val="18"/>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A2590E">
        <w:tc>
          <w:tcPr>
            <w:tcW w:w="5364" w:type="dxa"/>
          </w:tcPr>
          <w:p w:rsidR="00A2590E" w:rsidRDefault="00A2590E">
            <w:pPr>
              <w:rPr>
                <w:sz w:val="18"/>
                <w:szCs w:val="18"/>
              </w:rPr>
            </w:pPr>
          </w:p>
        </w:tc>
        <w:tc>
          <w:tcPr>
            <w:tcW w:w="5364" w:type="dxa"/>
          </w:tcPr>
          <w:p w:rsidR="00A2590E" w:rsidRDefault="00F45649">
            <w:pPr>
              <w:rPr>
                <w:sz w:val="26"/>
                <w:szCs w:val="26"/>
              </w:rPr>
            </w:pPr>
            <w:r>
              <w:rPr>
                <w:b/>
                <w:sz w:val="26"/>
                <w:szCs w:val="26"/>
              </w:rPr>
              <w:t>School of Theoretical and Applied Science</w:t>
            </w:r>
          </w:p>
        </w:tc>
      </w:tr>
    </w:tbl>
    <w:p w:rsidR="00A2590E" w:rsidRDefault="00A2590E">
      <w:pPr>
        <w:rPr>
          <w:sz w:val="18"/>
          <w:szCs w:val="18"/>
        </w:rPr>
      </w:pPr>
    </w:p>
    <w:p w:rsidR="00A2590E" w:rsidRDefault="00F45649">
      <w:pPr>
        <w:rPr>
          <w:b/>
          <w:sz w:val="18"/>
          <w:szCs w:val="18"/>
        </w:rPr>
      </w:pPr>
      <w:r>
        <w:rPr>
          <w:b/>
          <w:sz w:val="18"/>
          <w:szCs w:val="18"/>
        </w:rPr>
        <w:br/>
      </w:r>
    </w:p>
    <w:p w:rsidR="00A2590E" w:rsidRDefault="00F45649">
      <w:pPr>
        <w:rPr>
          <w:sz w:val="28"/>
          <w:szCs w:val="28"/>
        </w:rPr>
      </w:pPr>
      <w:r>
        <w:rPr>
          <w:b/>
          <w:sz w:val="28"/>
          <w:szCs w:val="28"/>
        </w:rPr>
        <w:t>Mathematics, Teacher Education Concentration</w:t>
      </w:r>
    </w:p>
    <w:p w:rsidR="00A2590E" w:rsidRDefault="00F45649">
      <w:r>
        <w:t>Recommended Four-Year Plan (Fall 2022)</w:t>
      </w:r>
    </w:p>
    <w:p w:rsidR="00A2590E" w:rsidRDefault="00A2590E">
      <w:pPr>
        <w:rPr>
          <w:sz w:val="18"/>
          <w:szCs w:val="18"/>
        </w:rPr>
      </w:pPr>
    </w:p>
    <w:p w:rsidR="00A2590E" w:rsidRDefault="00F45649">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 xml:space="preserve">lan to complete their degree and with their Teacher Education Advisor to ensure appropriate sequencing and timing of courses to meet State of New Jersey teacher certification requirements.  This plan assumes that no developmental courses are required.  If </w:t>
      </w:r>
      <w:r>
        <w:rPr>
          <w:sz w:val="20"/>
          <w:szCs w:val="20"/>
        </w:rPr>
        <w:t>developmental courses are needed, students may have additional requirements to fulfill which are not listed in the plan.</w:t>
      </w:r>
    </w:p>
    <w:p w:rsidR="00A2590E" w:rsidRDefault="00F45649">
      <w:pPr>
        <w:rPr>
          <w:sz w:val="20"/>
          <w:szCs w:val="20"/>
        </w:rPr>
      </w:pPr>
      <w:r>
        <w:rPr>
          <w:b/>
          <w:sz w:val="20"/>
          <w:szCs w:val="20"/>
        </w:rPr>
        <w:t>NOTE:</w:t>
      </w:r>
      <w:r>
        <w:rPr>
          <w:sz w:val="20"/>
          <w:szCs w:val="20"/>
        </w:rPr>
        <w:t xml:space="preserve"> This recommended Four-Year Plan is applicable to students admitted into the major during the 2022-2023 academic year.</w:t>
      </w:r>
    </w:p>
    <w:p w:rsidR="00A2590E" w:rsidRDefault="00A2590E">
      <w:pPr>
        <w:rPr>
          <w:sz w:val="8"/>
          <w:szCs w:val="8"/>
        </w:rPr>
      </w:pPr>
    </w:p>
    <w:p w:rsidR="00A2590E" w:rsidRDefault="00A2590E">
      <w:pPr>
        <w:rPr>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2590E">
        <w:trPr>
          <w:trHeight w:val="300"/>
          <w:jc w:val="center"/>
        </w:trPr>
        <w:tc>
          <w:tcPr>
            <w:tcW w:w="10746" w:type="dxa"/>
            <w:gridSpan w:val="6"/>
            <w:shd w:val="clear" w:color="auto" w:fill="E6E6E6"/>
          </w:tcPr>
          <w:p w:rsidR="00A2590E" w:rsidRDefault="00F45649">
            <w:pPr>
              <w:jc w:val="center"/>
              <w:rPr>
                <w:sz w:val="22"/>
                <w:szCs w:val="22"/>
              </w:rPr>
            </w:pPr>
            <w:r>
              <w:rPr>
                <w:b/>
                <w:sz w:val="22"/>
                <w:szCs w:val="22"/>
              </w:rPr>
              <w:t>First Yea</w:t>
            </w:r>
            <w:r>
              <w:rPr>
                <w:b/>
                <w:sz w:val="22"/>
                <w:szCs w:val="22"/>
              </w:rPr>
              <w:t>r**</w:t>
            </w:r>
          </w:p>
        </w:tc>
      </w:tr>
      <w:tr w:rsidR="00A2590E">
        <w:trPr>
          <w:trHeight w:val="260"/>
          <w:jc w:val="center"/>
        </w:trPr>
        <w:tc>
          <w:tcPr>
            <w:tcW w:w="4121" w:type="dxa"/>
            <w:shd w:val="clear" w:color="auto" w:fill="E6E6E6"/>
          </w:tcPr>
          <w:p w:rsidR="00A2590E" w:rsidRDefault="00F45649">
            <w:pPr>
              <w:rPr>
                <w:sz w:val="22"/>
                <w:szCs w:val="22"/>
              </w:rPr>
            </w:pPr>
            <w:r>
              <w:rPr>
                <w:b/>
                <w:sz w:val="22"/>
                <w:szCs w:val="22"/>
              </w:rPr>
              <w:t xml:space="preserve">Fall Semester </w:t>
            </w:r>
          </w:p>
        </w:tc>
        <w:tc>
          <w:tcPr>
            <w:tcW w:w="830" w:type="dxa"/>
            <w:shd w:val="clear" w:color="auto" w:fill="E6E6E6"/>
          </w:tcPr>
          <w:p w:rsidR="00A2590E" w:rsidRDefault="00F45649">
            <w:pPr>
              <w:jc w:val="center"/>
              <w:rPr>
                <w:sz w:val="22"/>
                <w:szCs w:val="22"/>
              </w:rPr>
            </w:pPr>
            <w:r>
              <w:rPr>
                <w:b/>
                <w:sz w:val="22"/>
                <w:szCs w:val="22"/>
              </w:rPr>
              <w:t>HRS</w:t>
            </w:r>
          </w:p>
        </w:tc>
        <w:tc>
          <w:tcPr>
            <w:tcW w:w="520"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6E6E6"/>
          </w:tcPr>
          <w:p w:rsidR="00A2590E" w:rsidRDefault="00F45649">
            <w:pPr>
              <w:rPr>
                <w:sz w:val="22"/>
                <w:szCs w:val="22"/>
              </w:rPr>
            </w:pPr>
            <w:r>
              <w:rPr>
                <w:b/>
                <w:sz w:val="22"/>
                <w:szCs w:val="22"/>
              </w:rPr>
              <w:t xml:space="preserve">Spring Semester </w:t>
            </w:r>
          </w:p>
        </w:tc>
        <w:tc>
          <w:tcPr>
            <w:tcW w:w="830" w:type="dxa"/>
            <w:shd w:val="clear" w:color="auto" w:fill="E6E6E6"/>
          </w:tcPr>
          <w:p w:rsidR="00A2590E" w:rsidRDefault="00F45649">
            <w:pPr>
              <w:jc w:val="center"/>
              <w:rPr>
                <w:sz w:val="22"/>
                <w:szCs w:val="22"/>
              </w:rPr>
            </w:pPr>
            <w:r>
              <w:rPr>
                <w:b/>
                <w:sz w:val="22"/>
                <w:szCs w:val="22"/>
              </w:rPr>
              <w:t>HRS</w:t>
            </w:r>
          </w:p>
        </w:tc>
        <w:tc>
          <w:tcPr>
            <w:tcW w:w="520"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260"/>
          <w:jc w:val="center"/>
        </w:trPr>
        <w:tc>
          <w:tcPr>
            <w:tcW w:w="4121" w:type="dxa"/>
            <w:shd w:val="clear" w:color="auto" w:fill="auto"/>
          </w:tcPr>
          <w:p w:rsidR="00A2590E" w:rsidRDefault="00F45649">
            <w:pPr>
              <w:rPr>
                <w:sz w:val="20"/>
                <w:szCs w:val="20"/>
              </w:rPr>
            </w:pPr>
            <w:r>
              <w:rPr>
                <w:sz w:val="20"/>
                <w:szCs w:val="20"/>
              </w:rPr>
              <w:t xml:space="preserve">Gen Ed: INTD 101 - First  Year Seminar </w:t>
            </w:r>
          </w:p>
        </w:tc>
        <w:tc>
          <w:tcPr>
            <w:tcW w:w="830" w:type="dxa"/>
            <w:shd w:val="clear" w:color="auto" w:fill="auto"/>
          </w:tcPr>
          <w:p w:rsidR="00A2590E" w:rsidRDefault="00F45649">
            <w:pPr>
              <w:jc w:val="center"/>
              <w:rPr>
                <w:sz w:val="20"/>
                <w:szCs w:val="20"/>
              </w:rPr>
            </w:pPr>
            <w:r>
              <w:rPr>
                <w:sz w:val="20"/>
                <w:szCs w:val="20"/>
              </w:rPr>
              <w:t>4</w:t>
            </w:r>
          </w:p>
        </w:tc>
        <w:tc>
          <w:tcPr>
            <w:tcW w:w="520" w:type="dxa"/>
            <w:shd w:val="clear" w:color="auto" w:fill="auto"/>
          </w:tcPr>
          <w:p w:rsidR="00A2590E" w:rsidRDefault="00A2590E">
            <w:pPr>
              <w:rPr>
                <w:sz w:val="20"/>
                <w:szCs w:val="20"/>
              </w:rPr>
            </w:pPr>
          </w:p>
        </w:tc>
        <w:tc>
          <w:tcPr>
            <w:tcW w:w="3925" w:type="dxa"/>
            <w:shd w:val="clear" w:color="auto" w:fill="FFFFFF"/>
          </w:tcPr>
          <w:p w:rsidR="00A2590E" w:rsidRDefault="00F45649">
            <w:pPr>
              <w:rPr>
                <w:sz w:val="20"/>
                <w:szCs w:val="20"/>
              </w:rPr>
            </w:pPr>
            <w:r>
              <w:rPr>
                <w:sz w:val="20"/>
                <w:szCs w:val="20"/>
              </w:rPr>
              <w:t>CMPS 130 - Scientific Problem Solving with Python OR CMPS 147 - Computer Science I</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r>
      <w:tr w:rsidR="00A2590E">
        <w:trPr>
          <w:trHeight w:val="260"/>
          <w:jc w:val="center"/>
        </w:trPr>
        <w:tc>
          <w:tcPr>
            <w:tcW w:w="4121" w:type="dxa"/>
            <w:shd w:val="clear" w:color="auto" w:fill="auto"/>
          </w:tcPr>
          <w:p w:rsidR="00A2590E" w:rsidRDefault="00F45649">
            <w:pPr>
              <w:rPr>
                <w:sz w:val="20"/>
                <w:szCs w:val="20"/>
              </w:rPr>
            </w:pPr>
            <w:r>
              <w:rPr>
                <w:sz w:val="20"/>
                <w:szCs w:val="20"/>
              </w:rPr>
              <w:t xml:space="preserve">Gen Ed: CRWT 102 - Critical Reading and Writing II </w:t>
            </w:r>
          </w:p>
        </w:tc>
        <w:tc>
          <w:tcPr>
            <w:tcW w:w="830" w:type="dxa"/>
            <w:shd w:val="clear" w:color="auto" w:fill="auto"/>
          </w:tcPr>
          <w:p w:rsidR="00A2590E" w:rsidRDefault="00F45649">
            <w:pPr>
              <w:jc w:val="center"/>
              <w:rPr>
                <w:sz w:val="20"/>
                <w:szCs w:val="20"/>
              </w:rPr>
            </w:pPr>
            <w:r>
              <w:rPr>
                <w:sz w:val="20"/>
                <w:szCs w:val="20"/>
              </w:rPr>
              <w:t>4</w:t>
            </w:r>
          </w:p>
        </w:tc>
        <w:tc>
          <w:tcPr>
            <w:tcW w:w="520" w:type="dxa"/>
            <w:shd w:val="clear" w:color="auto" w:fill="auto"/>
          </w:tcPr>
          <w:p w:rsidR="00A2590E" w:rsidRDefault="00A2590E">
            <w:pPr>
              <w:rPr>
                <w:sz w:val="20"/>
                <w:szCs w:val="20"/>
              </w:rPr>
            </w:pPr>
          </w:p>
        </w:tc>
        <w:tc>
          <w:tcPr>
            <w:tcW w:w="3925" w:type="dxa"/>
            <w:shd w:val="clear" w:color="auto" w:fill="FFFFFF"/>
          </w:tcPr>
          <w:p w:rsidR="00A2590E" w:rsidRDefault="00F45649">
            <w:pPr>
              <w:rPr>
                <w:sz w:val="20"/>
                <w:szCs w:val="20"/>
              </w:rPr>
            </w:pPr>
            <w:r>
              <w:rPr>
                <w:sz w:val="20"/>
                <w:szCs w:val="20"/>
              </w:rPr>
              <w:t>Gen Ed: AIID 201 - Studies in Arts &amp; Humanities</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r>
      <w:tr w:rsidR="00A2590E">
        <w:trPr>
          <w:trHeight w:val="260"/>
          <w:jc w:val="center"/>
        </w:trPr>
        <w:tc>
          <w:tcPr>
            <w:tcW w:w="4121" w:type="dxa"/>
          </w:tcPr>
          <w:p w:rsidR="00A2590E" w:rsidRDefault="00F45649">
            <w:pPr>
              <w:rPr>
                <w:sz w:val="20"/>
                <w:szCs w:val="20"/>
              </w:rPr>
            </w:pPr>
            <w:r>
              <w:rPr>
                <w:sz w:val="20"/>
                <w:szCs w:val="20"/>
              </w:rPr>
              <w:t>Gen Ed: Quantitative Reasoning - MATH 121 - Calculus I *</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c>
          <w:tcPr>
            <w:tcW w:w="3925" w:type="dxa"/>
          </w:tcPr>
          <w:p w:rsidR="00A2590E" w:rsidRDefault="00F45649">
            <w:pPr>
              <w:rPr>
                <w:sz w:val="20"/>
                <w:szCs w:val="20"/>
              </w:rPr>
            </w:pPr>
            <w:r>
              <w:rPr>
                <w:sz w:val="20"/>
                <w:szCs w:val="20"/>
              </w:rPr>
              <w:t xml:space="preserve">MATH 237 - Discrete Structures </w:t>
            </w:r>
            <w:r>
              <w:rPr>
                <w:b/>
                <w:sz w:val="20"/>
                <w:szCs w:val="20"/>
              </w:rPr>
              <w:t>WI</w:t>
            </w:r>
            <w:r>
              <w:rPr>
                <w:sz w:val="20"/>
                <w:szCs w:val="20"/>
              </w:rPr>
              <w:t xml:space="preserve"> OR</w:t>
            </w:r>
          </w:p>
          <w:p w:rsidR="00A2590E" w:rsidRDefault="00F45649">
            <w:pPr>
              <w:rPr>
                <w:b/>
                <w:sz w:val="20"/>
                <w:szCs w:val="20"/>
              </w:rPr>
            </w:pPr>
            <w:r>
              <w:rPr>
                <w:sz w:val="20"/>
                <w:szCs w:val="20"/>
              </w:rPr>
              <w:t xml:space="preserve">MATH 205 - Mathematical Structures </w:t>
            </w:r>
            <w:r>
              <w:rPr>
                <w:b/>
                <w:sz w:val="20"/>
                <w:szCs w:val="20"/>
              </w:rPr>
              <w:t>WI</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r>
      <w:tr w:rsidR="00A2590E">
        <w:trPr>
          <w:trHeight w:val="260"/>
          <w:jc w:val="center"/>
        </w:trPr>
        <w:tc>
          <w:tcPr>
            <w:tcW w:w="4121" w:type="dxa"/>
          </w:tcPr>
          <w:p w:rsidR="00A2590E" w:rsidRDefault="00F45649">
            <w:pPr>
              <w:rPr>
                <w:sz w:val="20"/>
                <w:szCs w:val="20"/>
              </w:rPr>
            </w:pPr>
            <w:r>
              <w:rPr>
                <w:sz w:val="20"/>
                <w:szCs w:val="20"/>
              </w:rPr>
              <w:t>Gen Ed: Historical Perspectives</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c>
          <w:tcPr>
            <w:tcW w:w="3925" w:type="dxa"/>
          </w:tcPr>
          <w:p w:rsidR="00A2590E" w:rsidRDefault="00F45649">
            <w:pPr>
              <w:rPr>
                <w:sz w:val="20"/>
                <w:szCs w:val="20"/>
              </w:rPr>
            </w:pPr>
            <w:r>
              <w:rPr>
                <w:sz w:val="20"/>
                <w:szCs w:val="20"/>
              </w:rPr>
              <w:t>MATH 122 - Calculus II</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r>
      <w:tr w:rsidR="00A2590E">
        <w:trPr>
          <w:trHeight w:val="260"/>
          <w:jc w:val="center"/>
        </w:trPr>
        <w:tc>
          <w:tcPr>
            <w:tcW w:w="4121" w:type="dxa"/>
          </w:tcPr>
          <w:p w:rsidR="00A2590E" w:rsidRDefault="00A2590E">
            <w:pPr>
              <w:rPr>
                <w:sz w:val="20"/>
                <w:szCs w:val="20"/>
              </w:rPr>
            </w:pPr>
          </w:p>
        </w:tc>
        <w:tc>
          <w:tcPr>
            <w:tcW w:w="830" w:type="dxa"/>
          </w:tcPr>
          <w:p w:rsidR="00A2590E" w:rsidRDefault="00A2590E">
            <w:pPr>
              <w:jc w:val="center"/>
              <w:rPr>
                <w:sz w:val="20"/>
                <w:szCs w:val="20"/>
              </w:rPr>
            </w:pPr>
          </w:p>
        </w:tc>
        <w:tc>
          <w:tcPr>
            <w:tcW w:w="520" w:type="dxa"/>
          </w:tcPr>
          <w:p w:rsidR="00A2590E" w:rsidRDefault="00A2590E">
            <w:pPr>
              <w:rPr>
                <w:sz w:val="20"/>
                <w:szCs w:val="20"/>
              </w:rPr>
            </w:pPr>
          </w:p>
        </w:tc>
        <w:tc>
          <w:tcPr>
            <w:tcW w:w="3925" w:type="dxa"/>
          </w:tcPr>
          <w:p w:rsidR="00A2590E" w:rsidRDefault="00F45649">
            <w:pPr>
              <w:rPr>
                <w:sz w:val="20"/>
                <w:szCs w:val="20"/>
              </w:rPr>
            </w:pPr>
            <w:r>
              <w:rPr>
                <w:sz w:val="20"/>
                <w:szCs w:val="20"/>
              </w:rPr>
              <w:t>TAS Pathways Module 1: (PATH-TS1)</w:t>
            </w:r>
          </w:p>
          <w:p w:rsidR="00A2590E" w:rsidRDefault="00F45649">
            <w:pPr>
              <w:rPr>
                <w:sz w:val="20"/>
                <w:szCs w:val="20"/>
              </w:rPr>
            </w:pPr>
            <w:r>
              <w:rPr>
                <w:sz w:val="20"/>
                <w:szCs w:val="20"/>
              </w:rPr>
              <w:t>Career Assessment/ Advising</w:t>
            </w:r>
          </w:p>
        </w:tc>
        <w:tc>
          <w:tcPr>
            <w:tcW w:w="830" w:type="dxa"/>
          </w:tcPr>
          <w:p w:rsidR="00A2590E" w:rsidRDefault="00F45649">
            <w:pPr>
              <w:jc w:val="center"/>
              <w:rPr>
                <w:b/>
                <w:sz w:val="20"/>
                <w:szCs w:val="20"/>
              </w:rPr>
            </w:pPr>
            <w:r>
              <w:rPr>
                <w:b/>
                <w:sz w:val="20"/>
                <w:szCs w:val="20"/>
              </w:rPr>
              <w:t>Degree Rqmt.</w:t>
            </w:r>
          </w:p>
        </w:tc>
        <w:tc>
          <w:tcPr>
            <w:tcW w:w="520" w:type="dxa"/>
          </w:tcPr>
          <w:p w:rsidR="00A2590E" w:rsidRDefault="00A2590E">
            <w:pPr>
              <w:rPr>
                <w:sz w:val="20"/>
                <w:szCs w:val="20"/>
              </w:rPr>
            </w:pPr>
          </w:p>
        </w:tc>
      </w:tr>
      <w:tr w:rsidR="00A2590E">
        <w:trPr>
          <w:trHeight w:val="280"/>
          <w:jc w:val="center"/>
        </w:trPr>
        <w:tc>
          <w:tcPr>
            <w:tcW w:w="4121" w:type="dxa"/>
          </w:tcPr>
          <w:p w:rsidR="00A2590E" w:rsidRDefault="00F45649">
            <w:pPr>
              <w:rPr>
                <w:sz w:val="20"/>
                <w:szCs w:val="20"/>
              </w:rPr>
            </w:pPr>
            <w:r>
              <w:rPr>
                <w:b/>
                <w:sz w:val="20"/>
                <w:szCs w:val="20"/>
              </w:rPr>
              <w:t>Total:</w:t>
            </w:r>
          </w:p>
        </w:tc>
        <w:tc>
          <w:tcPr>
            <w:tcW w:w="830" w:type="dxa"/>
          </w:tcPr>
          <w:p w:rsidR="00A2590E" w:rsidRDefault="00F45649">
            <w:pPr>
              <w:jc w:val="center"/>
              <w:rPr>
                <w:sz w:val="20"/>
                <w:szCs w:val="20"/>
              </w:rPr>
            </w:pPr>
            <w:r>
              <w:rPr>
                <w:sz w:val="20"/>
                <w:szCs w:val="20"/>
              </w:rPr>
              <w:t>16</w:t>
            </w:r>
          </w:p>
        </w:tc>
        <w:tc>
          <w:tcPr>
            <w:tcW w:w="520" w:type="dxa"/>
          </w:tcPr>
          <w:p w:rsidR="00A2590E" w:rsidRDefault="00A2590E">
            <w:pPr>
              <w:rPr>
                <w:sz w:val="20"/>
                <w:szCs w:val="20"/>
              </w:rPr>
            </w:pPr>
          </w:p>
        </w:tc>
        <w:tc>
          <w:tcPr>
            <w:tcW w:w="3925" w:type="dxa"/>
          </w:tcPr>
          <w:p w:rsidR="00A2590E" w:rsidRDefault="00F45649">
            <w:pPr>
              <w:rPr>
                <w:sz w:val="20"/>
                <w:szCs w:val="20"/>
              </w:rPr>
            </w:pPr>
            <w:r>
              <w:rPr>
                <w:b/>
                <w:sz w:val="20"/>
                <w:szCs w:val="20"/>
              </w:rPr>
              <w:t>Total:</w:t>
            </w:r>
          </w:p>
        </w:tc>
        <w:tc>
          <w:tcPr>
            <w:tcW w:w="830" w:type="dxa"/>
          </w:tcPr>
          <w:p w:rsidR="00A2590E" w:rsidRDefault="00F45649">
            <w:pPr>
              <w:jc w:val="center"/>
              <w:rPr>
                <w:sz w:val="20"/>
                <w:szCs w:val="20"/>
              </w:rPr>
            </w:pPr>
            <w:r>
              <w:rPr>
                <w:sz w:val="20"/>
                <w:szCs w:val="20"/>
              </w:rPr>
              <w:t>16</w:t>
            </w:r>
          </w:p>
        </w:tc>
        <w:tc>
          <w:tcPr>
            <w:tcW w:w="520" w:type="dxa"/>
          </w:tcPr>
          <w:p w:rsidR="00A2590E" w:rsidRDefault="00A2590E">
            <w:pPr>
              <w:rPr>
                <w:sz w:val="20"/>
                <w:szCs w:val="20"/>
              </w:rPr>
            </w:pPr>
          </w:p>
        </w:tc>
      </w:tr>
    </w:tbl>
    <w:p w:rsidR="00A2590E" w:rsidRDefault="00A2590E">
      <w:pPr>
        <w:rPr>
          <w:sz w:val="20"/>
          <w:szCs w:val="20"/>
        </w:rPr>
      </w:pPr>
    </w:p>
    <w:tbl>
      <w:tblPr>
        <w:tblStyle w:val="a1"/>
        <w:tblW w:w="6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0"/>
        <w:gridCol w:w="855"/>
        <w:gridCol w:w="465"/>
      </w:tblGrid>
      <w:tr w:rsidR="00A2590E">
        <w:trPr>
          <w:trHeight w:val="260"/>
          <w:jc w:val="center"/>
        </w:trPr>
        <w:tc>
          <w:tcPr>
            <w:tcW w:w="5550" w:type="dxa"/>
            <w:shd w:val="clear" w:color="auto" w:fill="E6E6E6"/>
          </w:tcPr>
          <w:p w:rsidR="00A2590E" w:rsidRDefault="00F45649">
            <w:pPr>
              <w:rPr>
                <w:sz w:val="22"/>
                <w:szCs w:val="22"/>
              </w:rPr>
            </w:pPr>
            <w:r>
              <w:rPr>
                <w:b/>
                <w:sz w:val="22"/>
                <w:szCs w:val="22"/>
              </w:rPr>
              <w:t>Summer Session***</w:t>
            </w:r>
          </w:p>
        </w:tc>
        <w:tc>
          <w:tcPr>
            <w:tcW w:w="855" w:type="dxa"/>
            <w:shd w:val="clear" w:color="auto" w:fill="E6E6E6"/>
          </w:tcPr>
          <w:p w:rsidR="00A2590E" w:rsidRDefault="00F45649">
            <w:pPr>
              <w:jc w:val="center"/>
              <w:rPr>
                <w:sz w:val="22"/>
                <w:szCs w:val="22"/>
              </w:rPr>
            </w:pPr>
            <w:r>
              <w:rPr>
                <w:b/>
                <w:sz w:val="22"/>
                <w:szCs w:val="22"/>
              </w:rPr>
              <w:t>HRS</w:t>
            </w:r>
          </w:p>
        </w:tc>
        <w:tc>
          <w:tcPr>
            <w:tcW w:w="465"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548"/>
          <w:jc w:val="center"/>
        </w:trPr>
        <w:tc>
          <w:tcPr>
            <w:tcW w:w="5550" w:type="dxa"/>
          </w:tcPr>
          <w:p w:rsidR="00A2590E" w:rsidRDefault="00F45649">
            <w:pPr>
              <w:rPr>
                <w:sz w:val="20"/>
                <w:szCs w:val="20"/>
              </w:rPr>
            </w:pPr>
            <w:r>
              <w:rPr>
                <w:sz w:val="20"/>
                <w:szCs w:val="20"/>
              </w:rPr>
              <w:t>Certification Requirement: BIOL 101- Intro to Biology (recommended for Physiology/Hygiene requirement)</w:t>
            </w:r>
          </w:p>
        </w:tc>
        <w:tc>
          <w:tcPr>
            <w:tcW w:w="855" w:type="dxa"/>
          </w:tcPr>
          <w:p w:rsidR="00A2590E" w:rsidRDefault="00F45649">
            <w:pPr>
              <w:jc w:val="center"/>
              <w:rPr>
                <w:sz w:val="20"/>
                <w:szCs w:val="20"/>
              </w:rPr>
            </w:pPr>
            <w:r>
              <w:rPr>
                <w:sz w:val="20"/>
                <w:szCs w:val="20"/>
              </w:rPr>
              <w:t>4</w:t>
            </w:r>
          </w:p>
        </w:tc>
        <w:tc>
          <w:tcPr>
            <w:tcW w:w="465" w:type="dxa"/>
          </w:tcPr>
          <w:p w:rsidR="00A2590E" w:rsidRDefault="00A2590E">
            <w:pPr>
              <w:rPr>
                <w:sz w:val="20"/>
                <w:szCs w:val="20"/>
              </w:rPr>
            </w:pPr>
          </w:p>
        </w:tc>
      </w:tr>
      <w:tr w:rsidR="00A2590E">
        <w:trPr>
          <w:trHeight w:val="260"/>
          <w:jc w:val="center"/>
        </w:trPr>
        <w:tc>
          <w:tcPr>
            <w:tcW w:w="5550" w:type="dxa"/>
          </w:tcPr>
          <w:p w:rsidR="00A2590E" w:rsidRDefault="00F45649">
            <w:pPr>
              <w:rPr>
                <w:sz w:val="20"/>
                <w:szCs w:val="20"/>
              </w:rPr>
            </w:pPr>
            <w:r>
              <w:rPr>
                <w:sz w:val="20"/>
                <w:szCs w:val="20"/>
              </w:rPr>
              <w:t>Gen Ed: Global Awareness</w:t>
            </w:r>
          </w:p>
        </w:tc>
        <w:tc>
          <w:tcPr>
            <w:tcW w:w="855" w:type="dxa"/>
          </w:tcPr>
          <w:p w:rsidR="00A2590E" w:rsidRDefault="00F45649">
            <w:pPr>
              <w:jc w:val="center"/>
              <w:rPr>
                <w:sz w:val="20"/>
                <w:szCs w:val="20"/>
              </w:rPr>
            </w:pPr>
            <w:r>
              <w:rPr>
                <w:sz w:val="20"/>
                <w:szCs w:val="20"/>
              </w:rPr>
              <w:t>4</w:t>
            </w:r>
          </w:p>
        </w:tc>
        <w:tc>
          <w:tcPr>
            <w:tcW w:w="465" w:type="dxa"/>
          </w:tcPr>
          <w:p w:rsidR="00A2590E" w:rsidRDefault="00A2590E">
            <w:pPr>
              <w:rPr>
                <w:sz w:val="20"/>
                <w:szCs w:val="20"/>
              </w:rPr>
            </w:pPr>
          </w:p>
        </w:tc>
      </w:tr>
    </w:tbl>
    <w:p w:rsidR="00A2590E" w:rsidRDefault="00A2590E">
      <w:pPr>
        <w:rPr>
          <w:sz w:val="12"/>
          <w:szCs w:val="1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2590E">
        <w:trPr>
          <w:trHeight w:val="300"/>
          <w:jc w:val="center"/>
        </w:trPr>
        <w:tc>
          <w:tcPr>
            <w:tcW w:w="10746" w:type="dxa"/>
            <w:gridSpan w:val="6"/>
            <w:shd w:val="clear" w:color="auto" w:fill="E0E0E0"/>
          </w:tcPr>
          <w:p w:rsidR="00A2590E" w:rsidRDefault="00F45649">
            <w:pPr>
              <w:jc w:val="center"/>
              <w:rPr>
                <w:sz w:val="22"/>
                <w:szCs w:val="22"/>
              </w:rPr>
            </w:pPr>
            <w:r>
              <w:rPr>
                <w:b/>
                <w:sz w:val="22"/>
                <w:szCs w:val="22"/>
              </w:rPr>
              <w:t>Second Year****</w:t>
            </w:r>
          </w:p>
        </w:tc>
      </w:tr>
      <w:tr w:rsidR="00A2590E">
        <w:trPr>
          <w:trHeight w:val="260"/>
          <w:jc w:val="center"/>
        </w:trPr>
        <w:tc>
          <w:tcPr>
            <w:tcW w:w="4121" w:type="dxa"/>
            <w:tcBorders>
              <w:bottom w:val="single" w:sz="4" w:space="0" w:color="000000"/>
            </w:tcBorders>
            <w:shd w:val="clear" w:color="auto" w:fill="E0E0E0"/>
          </w:tcPr>
          <w:p w:rsidR="00A2590E" w:rsidRDefault="00F45649">
            <w:pPr>
              <w:rPr>
                <w:sz w:val="22"/>
                <w:szCs w:val="22"/>
              </w:rPr>
            </w:pPr>
            <w:r>
              <w:rPr>
                <w:b/>
                <w:sz w:val="22"/>
                <w:szCs w:val="22"/>
              </w:rPr>
              <w:t xml:space="preserve">Fall Semester </w:t>
            </w:r>
          </w:p>
        </w:tc>
        <w:tc>
          <w:tcPr>
            <w:tcW w:w="830" w:type="dxa"/>
            <w:tcBorders>
              <w:bottom w:val="single" w:sz="4" w:space="0" w:color="000000"/>
            </w:tcBorders>
            <w:shd w:val="clear" w:color="auto" w:fill="E0E0E0"/>
          </w:tcPr>
          <w:p w:rsidR="00A2590E" w:rsidRDefault="00F45649">
            <w:pPr>
              <w:jc w:val="center"/>
              <w:rPr>
                <w:sz w:val="22"/>
                <w:szCs w:val="22"/>
              </w:rPr>
            </w:pPr>
            <w:r>
              <w:rPr>
                <w:b/>
                <w:sz w:val="22"/>
                <w:szCs w:val="22"/>
              </w:rPr>
              <w:t>HRS</w:t>
            </w:r>
          </w:p>
        </w:tc>
        <w:tc>
          <w:tcPr>
            <w:tcW w:w="520" w:type="dxa"/>
            <w:shd w:val="clear" w:color="auto" w:fill="E0E0E0"/>
          </w:tcPr>
          <w:p w:rsidR="00A2590E" w:rsidRDefault="00F45649">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0E0E0"/>
          </w:tcPr>
          <w:p w:rsidR="00A2590E" w:rsidRDefault="00F45649">
            <w:pPr>
              <w:rPr>
                <w:sz w:val="22"/>
                <w:szCs w:val="22"/>
              </w:rPr>
            </w:pPr>
            <w:r>
              <w:rPr>
                <w:b/>
                <w:sz w:val="22"/>
                <w:szCs w:val="22"/>
              </w:rPr>
              <w:t xml:space="preserve">Spring Semester </w:t>
            </w:r>
          </w:p>
        </w:tc>
        <w:tc>
          <w:tcPr>
            <w:tcW w:w="830" w:type="dxa"/>
            <w:shd w:val="clear" w:color="auto" w:fill="E0E0E0"/>
          </w:tcPr>
          <w:p w:rsidR="00A2590E" w:rsidRDefault="00F45649">
            <w:pPr>
              <w:jc w:val="center"/>
              <w:rPr>
                <w:sz w:val="22"/>
                <w:szCs w:val="22"/>
              </w:rPr>
            </w:pPr>
            <w:r>
              <w:rPr>
                <w:b/>
                <w:sz w:val="22"/>
                <w:szCs w:val="22"/>
              </w:rPr>
              <w:t>HRS</w:t>
            </w:r>
          </w:p>
        </w:tc>
        <w:tc>
          <w:tcPr>
            <w:tcW w:w="520" w:type="dxa"/>
            <w:shd w:val="clear" w:color="auto" w:fill="E0E0E0"/>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260"/>
          <w:jc w:val="center"/>
        </w:trPr>
        <w:tc>
          <w:tcPr>
            <w:tcW w:w="4121" w:type="dxa"/>
            <w:shd w:val="clear" w:color="auto" w:fill="FFFFFF"/>
          </w:tcPr>
          <w:p w:rsidR="00A2590E" w:rsidRDefault="00F45649">
            <w:pPr>
              <w:rPr>
                <w:color w:val="FF0000"/>
                <w:sz w:val="20"/>
                <w:szCs w:val="20"/>
              </w:rPr>
            </w:pPr>
            <w:bookmarkStart w:id="1" w:name="_gjdgxs" w:colFirst="0" w:colLast="0"/>
            <w:bookmarkEnd w:id="1"/>
            <w:r>
              <w:rPr>
                <w:sz w:val="20"/>
                <w:szCs w:val="20"/>
              </w:rPr>
              <w:t>EDUC 211 - Student Literacy Corps</w:t>
            </w:r>
            <w:r>
              <w:rPr>
                <w:sz w:val="20"/>
                <w:szCs w:val="20"/>
                <w:vertAlign w:val="superscript"/>
              </w:rPr>
              <w:t>CE1 (Urban)</w:t>
            </w:r>
          </w:p>
        </w:tc>
        <w:tc>
          <w:tcPr>
            <w:tcW w:w="830" w:type="dxa"/>
            <w:shd w:val="clear" w:color="auto" w:fill="FFFFFF"/>
          </w:tcPr>
          <w:p w:rsidR="00A2590E" w:rsidRDefault="00F45649">
            <w:pPr>
              <w:jc w:val="center"/>
              <w:rPr>
                <w:sz w:val="20"/>
                <w:szCs w:val="20"/>
              </w:rPr>
            </w:pPr>
            <w:r>
              <w:rPr>
                <w:sz w:val="20"/>
                <w:szCs w:val="20"/>
              </w:rPr>
              <w:t>4</w:t>
            </w:r>
          </w:p>
        </w:tc>
        <w:tc>
          <w:tcPr>
            <w:tcW w:w="520" w:type="dxa"/>
            <w:shd w:val="clear" w:color="auto" w:fill="FFFFFF"/>
          </w:tcPr>
          <w:p w:rsidR="00A2590E" w:rsidRDefault="00A2590E">
            <w:pPr>
              <w:rPr>
                <w:sz w:val="20"/>
                <w:szCs w:val="20"/>
              </w:rPr>
            </w:pPr>
          </w:p>
        </w:tc>
        <w:tc>
          <w:tcPr>
            <w:tcW w:w="3925" w:type="dxa"/>
            <w:shd w:val="clear" w:color="auto" w:fill="auto"/>
          </w:tcPr>
          <w:p w:rsidR="00A2590E" w:rsidRDefault="00F45649">
            <w:pPr>
              <w:rPr>
                <w:sz w:val="20"/>
                <w:szCs w:val="20"/>
              </w:rPr>
            </w:pPr>
            <w:r>
              <w:rPr>
                <w:sz w:val="20"/>
                <w:szCs w:val="20"/>
              </w:rPr>
              <w:t xml:space="preserve">MATH Elective numbered above 237 </w:t>
            </w:r>
          </w:p>
          <w:p w:rsidR="00A2590E" w:rsidRDefault="00F45649">
            <w:pPr>
              <w:rPr>
                <w:sz w:val="20"/>
                <w:szCs w:val="20"/>
              </w:rPr>
            </w:pPr>
            <w:r>
              <w:rPr>
                <w:sz w:val="20"/>
                <w:szCs w:val="20"/>
              </w:rPr>
              <w:t>(not MATH 370 – Applied Statistics)</w:t>
            </w:r>
          </w:p>
        </w:tc>
        <w:tc>
          <w:tcPr>
            <w:tcW w:w="830" w:type="dxa"/>
            <w:shd w:val="clear" w:color="auto" w:fill="FFFFFF"/>
          </w:tcPr>
          <w:p w:rsidR="00A2590E" w:rsidRDefault="00F45649">
            <w:pPr>
              <w:jc w:val="center"/>
              <w:rPr>
                <w:sz w:val="20"/>
                <w:szCs w:val="20"/>
              </w:rPr>
            </w:pPr>
            <w:r>
              <w:rPr>
                <w:sz w:val="20"/>
                <w:szCs w:val="20"/>
              </w:rPr>
              <w:t>4</w:t>
            </w:r>
          </w:p>
        </w:tc>
        <w:tc>
          <w:tcPr>
            <w:tcW w:w="520" w:type="dxa"/>
            <w:shd w:val="clear" w:color="auto" w:fill="FFFFFF"/>
          </w:tcPr>
          <w:p w:rsidR="00A2590E" w:rsidRDefault="00A2590E">
            <w:pPr>
              <w:rPr>
                <w:sz w:val="20"/>
                <w:szCs w:val="20"/>
              </w:rPr>
            </w:pPr>
          </w:p>
        </w:tc>
      </w:tr>
      <w:tr w:rsidR="00A2590E">
        <w:trPr>
          <w:trHeight w:val="260"/>
          <w:jc w:val="center"/>
        </w:trPr>
        <w:tc>
          <w:tcPr>
            <w:tcW w:w="4121" w:type="dxa"/>
            <w:shd w:val="clear" w:color="auto" w:fill="FFFFFF"/>
          </w:tcPr>
          <w:p w:rsidR="00A2590E" w:rsidRDefault="00F45649">
            <w:pPr>
              <w:rPr>
                <w:sz w:val="20"/>
                <w:szCs w:val="20"/>
              </w:rPr>
            </w:pPr>
            <w:r>
              <w:rPr>
                <w:sz w:val="20"/>
                <w:szCs w:val="20"/>
              </w:rPr>
              <w:t>MATH 225 - Multivariable Calculus</w:t>
            </w:r>
          </w:p>
        </w:tc>
        <w:tc>
          <w:tcPr>
            <w:tcW w:w="830" w:type="dxa"/>
            <w:shd w:val="clear" w:color="auto" w:fill="FFFFFF"/>
          </w:tcPr>
          <w:p w:rsidR="00A2590E" w:rsidRDefault="00F45649">
            <w:pPr>
              <w:jc w:val="center"/>
              <w:rPr>
                <w:sz w:val="20"/>
                <w:szCs w:val="20"/>
              </w:rPr>
            </w:pPr>
            <w:r>
              <w:rPr>
                <w:sz w:val="20"/>
                <w:szCs w:val="20"/>
              </w:rPr>
              <w:t>4</w:t>
            </w:r>
          </w:p>
        </w:tc>
        <w:tc>
          <w:tcPr>
            <w:tcW w:w="520" w:type="dxa"/>
            <w:shd w:val="clear" w:color="auto" w:fill="FFFFFF"/>
          </w:tcPr>
          <w:p w:rsidR="00A2590E" w:rsidRDefault="00A2590E">
            <w:pPr>
              <w:rPr>
                <w:sz w:val="20"/>
                <w:szCs w:val="20"/>
              </w:rPr>
            </w:pPr>
          </w:p>
        </w:tc>
        <w:tc>
          <w:tcPr>
            <w:tcW w:w="3925" w:type="dxa"/>
            <w:shd w:val="clear" w:color="auto" w:fill="FFFFFF"/>
          </w:tcPr>
          <w:p w:rsidR="00A2590E" w:rsidRDefault="00F45649">
            <w:pPr>
              <w:rPr>
                <w:sz w:val="20"/>
                <w:szCs w:val="20"/>
              </w:rPr>
            </w:pPr>
            <w:r>
              <w:rPr>
                <w:sz w:val="20"/>
                <w:szCs w:val="20"/>
              </w:rPr>
              <w:t>MATH 253 - Probability</w:t>
            </w:r>
          </w:p>
        </w:tc>
        <w:tc>
          <w:tcPr>
            <w:tcW w:w="830" w:type="dxa"/>
            <w:shd w:val="clear" w:color="auto" w:fill="FFFFFF"/>
          </w:tcPr>
          <w:p w:rsidR="00A2590E" w:rsidRDefault="00F45649">
            <w:pPr>
              <w:jc w:val="center"/>
              <w:rPr>
                <w:sz w:val="20"/>
                <w:szCs w:val="20"/>
              </w:rPr>
            </w:pPr>
            <w:r>
              <w:rPr>
                <w:sz w:val="20"/>
                <w:szCs w:val="20"/>
              </w:rPr>
              <w:t>4</w:t>
            </w:r>
          </w:p>
        </w:tc>
        <w:tc>
          <w:tcPr>
            <w:tcW w:w="520" w:type="dxa"/>
            <w:shd w:val="clear" w:color="auto" w:fill="FFFFFF"/>
          </w:tcPr>
          <w:p w:rsidR="00A2590E" w:rsidRDefault="00A2590E">
            <w:pPr>
              <w:rPr>
                <w:sz w:val="20"/>
                <w:szCs w:val="20"/>
              </w:rPr>
            </w:pPr>
          </w:p>
        </w:tc>
      </w:tr>
      <w:tr w:rsidR="00A2590E">
        <w:trPr>
          <w:trHeight w:val="260"/>
          <w:jc w:val="center"/>
        </w:trPr>
        <w:tc>
          <w:tcPr>
            <w:tcW w:w="4121" w:type="dxa"/>
            <w:tcBorders>
              <w:bottom w:val="single" w:sz="4" w:space="0" w:color="000000"/>
            </w:tcBorders>
            <w:shd w:val="clear" w:color="auto" w:fill="FFFFFF"/>
          </w:tcPr>
          <w:p w:rsidR="00A2590E" w:rsidRDefault="00F45649">
            <w:pPr>
              <w:rPr>
                <w:b/>
                <w:sz w:val="20"/>
                <w:szCs w:val="20"/>
              </w:rPr>
            </w:pPr>
            <w:r>
              <w:rPr>
                <w:sz w:val="20"/>
                <w:szCs w:val="20"/>
              </w:rPr>
              <w:t xml:space="preserve">MATH 262 - Linear Algebra </w:t>
            </w:r>
            <w:r>
              <w:rPr>
                <w:b/>
                <w:sz w:val="20"/>
                <w:szCs w:val="20"/>
              </w:rPr>
              <w:t>WI</w:t>
            </w:r>
          </w:p>
        </w:tc>
        <w:tc>
          <w:tcPr>
            <w:tcW w:w="830" w:type="dxa"/>
            <w:tcBorders>
              <w:bottom w:val="single" w:sz="4" w:space="0" w:color="000000"/>
            </w:tcBorders>
            <w:shd w:val="clear" w:color="auto" w:fill="FFFFFF"/>
          </w:tcPr>
          <w:p w:rsidR="00A2590E" w:rsidRDefault="00F45649">
            <w:pPr>
              <w:jc w:val="center"/>
              <w:rPr>
                <w:sz w:val="20"/>
                <w:szCs w:val="20"/>
              </w:rPr>
            </w:pPr>
            <w:r>
              <w:rPr>
                <w:sz w:val="20"/>
                <w:szCs w:val="20"/>
              </w:rPr>
              <w:t>4</w:t>
            </w:r>
          </w:p>
        </w:tc>
        <w:tc>
          <w:tcPr>
            <w:tcW w:w="520" w:type="dxa"/>
            <w:tcBorders>
              <w:bottom w:val="single" w:sz="4" w:space="0" w:color="000000"/>
            </w:tcBorders>
            <w:shd w:val="clear" w:color="auto" w:fill="FFFFFF"/>
          </w:tcPr>
          <w:p w:rsidR="00A2590E" w:rsidRDefault="00A2590E">
            <w:pPr>
              <w:rPr>
                <w:sz w:val="20"/>
                <w:szCs w:val="20"/>
              </w:rPr>
            </w:pPr>
          </w:p>
        </w:tc>
        <w:tc>
          <w:tcPr>
            <w:tcW w:w="3925" w:type="dxa"/>
            <w:tcBorders>
              <w:bottom w:val="single" w:sz="4" w:space="0" w:color="000000"/>
            </w:tcBorders>
            <w:shd w:val="clear" w:color="auto" w:fill="FFFFFF"/>
          </w:tcPr>
          <w:p w:rsidR="00A2590E" w:rsidRDefault="00F45649">
            <w:pPr>
              <w:rPr>
                <w:sz w:val="20"/>
                <w:szCs w:val="20"/>
              </w:rPr>
            </w:pPr>
            <w:r>
              <w:rPr>
                <w:sz w:val="20"/>
                <w:szCs w:val="20"/>
              </w:rPr>
              <w:t>MATH 282 - Number Theory</w:t>
            </w:r>
          </w:p>
        </w:tc>
        <w:tc>
          <w:tcPr>
            <w:tcW w:w="830" w:type="dxa"/>
            <w:tcBorders>
              <w:bottom w:val="single" w:sz="4" w:space="0" w:color="000000"/>
            </w:tcBorders>
            <w:shd w:val="clear" w:color="auto" w:fill="FFFFFF"/>
          </w:tcPr>
          <w:p w:rsidR="00A2590E" w:rsidRDefault="00F45649">
            <w:pPr>
              <w:jc w:val="center"/>
              <w:rPr>
                <w:sz w:val="20"/>
                <w:szCs w:val="20"/>
              </w:rPr>
            </w:pPr>
            <w:r>
              <w:rPr>
                <w:sz w:val="20"/>
                <w:szCs w:val="20"/>
              </w:rPr>
              <w:t>4</w:t>
            </w:r>
          </w:p>
        </w:tc>
        <w:tc>
          <w:tcPr>
            <w:tcW w:w="520" w:type="dxa"/>
            <w:tcBorders>
              <w:bottom w:val="single" w:sz="4" w:space="0" w:color="000000"/>
            </w:tcBorders>
            <w:shd w:val="clear" w:color="auto" w:fill="FFFFFF"/>
          </w:tcPr>
          <w:p w:rsidR="00A2590E" w:rsidRDefault="00A2590E">
            <w:pPr>
              <w:rPr>
                <w:sz w:val="20"/>
                <w:szCs w:val="20"/>
              </w:rPr>
            </w:pPr>
          </w:p>
        </w:tc>
      </w:tr>
      <w:tr w:rsidR="00A2590E">
        <w:trPr>
          <w:trHeight w:val="260"/>
          <w:jc w:val="center"/>
        </w:trPr>
        <w:tc>
          <w:tcPr>
            <w:tcW w:w="4121" w:type="dxa"/>
            <w:tcBorders>
              <w:bottom w:val="single" w:sz="4" w:space="0" w:color="000000"/>
            </w:tcBorders>
            <w:shd w:val="clear" w:color="auto" w:fill="FFFFFF"/>
          </w:tcPr>
          <w:p w:rsidR="00A2590E" w:rsidRDefault="00F45649">
            <w:pPr>
              <w:rPr>
                <w:sz w:val="20"/>
                <w:szCs w:val="20"/>
              </w:rPr>
            </w:pPr>
            <w:r>
              <w:rPr>
                <w:sz w:val="20"/>
                <w:szCs w:val="20"/>
              </w:rPr>
              <w:t>PHYS 116 - Physics I w/ Calculus Lecture and PHYS 116L - Introductory Physics I Lab</w:t>
            </w:r>
          </w:p>
        </w:tc>
        <w:tc>
          <w:tcPr>
            <w:tcW w:w="830" w:type="dxa"/>
            <w:tcBorders>
              <w:bottom w:val="single" w:sz="4" w:space="0" w:color="000000"/>
            </w:tcBorders>
            <w:shd w:val="clear" w:color="auto" w:fill="FFFFFF"/>
          </w:tcPr>
          <w:p w:rsidR="00A2590E" w:rsidRDefault="00F45649">
            <w:pPr>
              <w:jc w:val="center"/>
              <w:rPr>
                <w:sz w:val="20"/>
                <w:szCs w:val="20"/>
              </w:rPr>
            </w:pPr>
            <w:r>
              <w:rPr>
                <w:sz w:val="20"/>
                <w:szCs w:val="20"/>
              </w:rPr>
              <w:t>4+1</w:t>
            </w:r>
          </w:p>
        </w:tc>
        <w:tc>
          <w:tcPr>
            <w:tcW w:w="520" w:type="dxa"/>
            <w:tcBorders>
              <w:bottom w:val="single" w:sz="4" w:space="0" w:color="000000"/>
            </w:tcBorders>
            <w:shd w:val="clear" w:color="auto" w:fill="FFFFFF"/>
          </w:tcPr>
          <w:p w:rsidR="00A2590E" w:rsidRDefault="00A2590E">
            <w:pPr>
              <w:rPr>
                <w:sz w:val="20"/>
                <w:szCs w:val="20"/>
              </w:rPr>
            </w:pPr>
          </w:p>
        </w:tc>
        <w:tc>
          <w:tcPr>
            <w:tcW w:w="3925" w:type="dxa"/>
            <w:tcBorders>
              <w:bottom w:val="single" w:sz="4" w:space="0" w:color="000000"/>
            </w:tcBorders>
            <w:shd w:val="clear" w:color="auto" w:fill="FFFFFF"/>
          </w:tcPr>
          <w:p w:rsidR="00A2590E" w:rsidRDefault="00F45649">
            <w:pPr>
              <w:rPr>
                <w:sz w:val="20"/>
                <w:szCs w:val="20"/>
              </w:rPr>
            </w:pPr>
            <w:r>
              <w:rPr>
                <w:sz w:val="20"/>
                <w:szCs w:val="20"/>
              </w:rPr>
              <w:t>Gen Ed: Culture &amp; Creativity OR Systems Sustainability &amp; Society</w:t>
            </w:r>
          </w:p>
        </w:tc>
        <w:tc>
          <w:tcPr>
            <w:tcW w:w="830" w:type="dxa"/>
            <w:tcBorders>
              <w:bottom w:val="single" w:sz="4" w:space="0" w:color="000000"/>
            </w:tcBorders>
            <w:shd w:val="clear" w:color="auto" w:fill="FFFFFF"/>
          </w:tcPr>
          <w:p w:rsidR="00A2590E" w:rsidRDefault="00F45649">
            <w:pPr>
              <w:jc w:val="center"/>
              <w:rPr>
                <w:sz w:val="20"/>
                <w:szCs w:val="20"/>
              </w:rPr>
            </w:pPr>
            <w:r>
              <w:rPr>
                <w:sz w:val="20"/>
                <w:szCs w:val="20"/>
              </w:rPr>
              <w:t>4</w:t>
            </w:r>
          </w:p>
        </w:tc>
        <w:tc>
          <w:tcPr>
            <w:tcW w:w="520" w:type="dxa"/>
            <w:tcBorders>
              <w:bottom w:val="single" w:sz="4" w:space="0" w:color="000000"/>
            </w:tcBorders>
            <w:shd w:val="clear" w:color="auto" w:fill="FFFFFF"/>
          </w:tcPr>
          <w:p w:rsidR="00A2590E" w:rsidRDefault="00A2590E">
            <w:pPr>
              <w:rPr>
                <w:sz w:val="20"/>
                <w:szCs w:val="20"/>
              </w:rPr>
            </w:pPr>
          </w:p>
        </w:tc>
      </w:tr>
      <w:tr w:rsidR="00A2590E">
        <w:trPr>
          <w:trHeight w:val="260"/>
          <w:jc w:val="center"/>
        </w:trPr>
        <w:tc>
          <w:tcPr>
            <w:tcW w:w="4121" w:type="dxa"/>
            <w:tcBorders>
              <w:bottom w:val="single" w:sz="4" w:space="0" w:color="000000"/>
            </w:tcBorders>
            <w:shd w:val="clear" w:color="auto" w:fill="FFFFFF"/>
          </w:tcPr>
          <w:p w:rsidR="00A2590E" w:rsidRDefault="00F45649">
            <w:pPr>
              <w:rPr>
                <w:sz w:val="20"/>
                <w:szCs w:val="20"/>
              </w:rPr>
            </w:pPr>
            <w:r>
              <w:rPr>
                <w:sz w:val="20"/>
                <w:szCs w:val="20"/>
              </w:rPr>
              <w:t>TAS Pathways Module 2: (PATH-TS2)</w:t>
            </w:r>
          </w:p>
          <w:p w:rsidR="00A2590E" w:rsidRDefault="00F45649">
            <w:pPr>
              <w:rPr>
                <w:sz w:val="20"/>
                <w:szCs w:val="20"/>
              </w:rPr>
            </w:pPr>
            <w:r>
              <w:rPr>
                <w:sz w:val="20"/>
                <w:szCs w:val="20"/>
              </w:rPr>
              <w:t>Resume/CV Writing</w:t>
            </w:r>
          </w:p>
        </w:tc>
        <w:tc>
          <w:tcPr>
            <w:tcW w:w="830" w:type="dxa"/>
            <w:tcBorders>
              <w:bottom w:val="single" w:sz="4" w:space="0" w:color="000000"/>
            </w:tcBorders>
            <w:shd w:val="clear" w:color="auto" w:fill="FFFFFF"/>
          </w:tcPr>
          <w:p w:rsidR="00A2590E" w:rsidRDefault="00F45649">
            <w:pPr>
              <w:jc w:val="center"/>
              <w:rPr>
                <w:sz w:val="20"/>
                <w:szCs w:val="20"/>
              </w:rPr>
            </w:pPr>
            <w:r>
              <w:rPr>
                <w:b/>
                <w:sz w:val="20"/>
                <w:szCs w:val="20"/>
              </w:rPr>
              <w:t>Degree Rqmt.</w:t>
            </w:r>
          </w:p>
        </w:tc>
        <w:tc>
          <w:tcPr>
            <w:tcW w:w="520" w:type="dxa"/>
            <w:tcBorders>
              <w:bottom w:val="single" w:sz="4" w:space="0" w:color="000000"/>
            </w:tcBorders>
            <w:shd w:val="clear" w:color="auto" w:fill="FFFFFF"/>
          </w:tcPr>
          <w:p w:rsidR="00A2590E" w:rsidRDefault="00A2590E">
            <w:pPr>
              <w:rPr>
                <w:sz w:val="20"/>
                <w:szCs w:val="20"/>
              </w:rPr>
            </w:pPr>
          </w:p>
        </w:tc>
        <w:tc>
          <w:tcPr>
            <w:tcW w:w="3925" w:type="dxa"/>
            <w:tcBorders>
              <w:bottom w:val="single" w:sz="4" w:space="0" w:color="000000"/>
            </w:tcBorders>
            <w:shd w:val="clear" w:color="auto" w:fill="FFFFFF"/>
          </w:tcPr>
          <w:p w:rsidR="00A2590E" w:rsidRDefault="00F45649">
            <w:pPr>
              <w:rPr>
                <w:sz w:val="20"/>
                <w:szCs w:val="20"/>
              </w:rPr>
            </w:pPr>
            <w:r>
              <w:rPr>
                <w:sz w:val="20"/>
                <w:szCs w:val="20"/>
              </w:rPr>
              <w:t>TAS Pathways Module 3: (PATH-TS3)</w:t>
            </w:r>
          </w:p>
          <w:p w:rsidR="00A2590E" w:rsidRDefault="00F45649">
            <w:pPr>
              <w:rPr>
                <w:sz w:val="20"/>
                <w:szCs w:val="20"/>
              </w:rPr>
            </w:pPr>
            <w:r>
              <w:rPr>
                <w:sz w:val="20"/>
                <w:szCs w:val="20"/>
              </w:rPr>
              <w:t>Interview Preparation</w:t>
            </w:r>
          </w:p>
        </w:tc>
        <w:tc>
          <w:tcPr>
            <w:tcW w:w="830" w:type="dxa"/>
            <w:tcBorders>
              <w:bottom w:val="single" w:sz="4" w:space="0" w:color="000000"/>
            </w:tcBorders>
            <w:shd w:val="clear" w:color="auto" w:fill="FFFFFF"/>
          </w:tcPr>
          <w:p w:rsidR="00A2590E" w:rsidRDefault="00F45649">
            <w:pPr>
              <w:jc w:val="center"/>
              <w:rPr>
                <w:sz w:val="20"/>
                <w:szCs w:val="20"/>
              </w:rPr>
            </w:pPr>
            <w:r>
              <w:rPr>
                <w:b/>
                <w:sz w:val="20"/>
                <w:szCs w:val="20"/>
              </w:rPr>
              <w:t>Degree Rqmt.</w:t>
            </w:r>
          </w:p>
        </w:tc>
        <w:tc>
          <w:tcPr>
            <w:tcW w:w="520" w:type="dxa"/>
            <w:tcBorders>
              <w:bottom w:val="single" w:sz="4" w:space="0" w:color="000000"/>
            </w:tcBorders>
            <w:shd w:val="clear" w:color="auto" w:fill="FFFFFF"/>
          </w:tcPr>
          <w:p w:rsidR="00A2590E" w:rsidRDefault="00A2590E">
            <w:pPr>
              <w:rPr>
                <w:sz w:val="20"/>
                <w:szCs w:val="20"/>
              </w:rPr>
            </w:pPr>
          </w:p>
        </w:tc>
      </w:tr>
      <w:tr w:rsidR="00A2590E">
        <w:trPr>
          <w:trHeight w:val="260"/>
          <w:jc w:val="center"/>
        </w:trPr>
        <w:tc>
          <w:tcPr>
            <w:tcW w:w="4121" w:type="dxa"/>
            <w:shd w:val="clear" w:color="auto" w:fill="FFFFFF"/>
          </w:tcPr>
          <w:p w:rsidR="00A2590E" w:rsidRDefault="00F45649">
            <w:pPr>
              <w:rPr>
                <w:sz w:val="20"/>
                <w:szCs w:val="20"/>
              </w:rPr>
            </w:pPr>
            <w:r>
              <w:rPr>
                <w:b/>
                <w:sz w:val="20"/>
                <w:szCs w:val="20"/>
              </w:rPr>
              <w:t>Total:</w:t>
            </w:r>
          </w:p>
        </w:tc>
        <w:tc>
          <w:tcPr>
            <w:tcW w:w="830" w:type="dxa"/>
            <w:shd w:val="clear" w:color="auto" w:fill="FFFFFF"/>
          </w:tcPr>
          <w:p w:rsidR="00A2590E" w:rsidRDefault="00F45649">
            <w:pPr>
              <w:jc w:val="center"/>
              <w:rPr>
                <w:sz w:val="20"/>
                <w:szCs w:val="20"/>
              </w:rPr>
            </w:pPr>
            <w:r>
              <w:rPr>
                <w:sz w:val="20"/>
                <w:szCs w:val="20"/>
              </w:rPr>
              <w:t>17</w:t>
            </w:r>
          </w:p>
        </w:tc>
        <w:tc>
          <w:tcPr>
            <w:tcW w:w="520" w:type="dxa"/>
            <w:shd w:val="clear" w:color="auto" w:fill="FFFFFF"/>
          </w:tcPr>
          <w:p w:rsidR="00A2590E" w:rsidRDefault="00A2590E">
            <w:pPr>
              <w:rPr>
                <w:sz w:val="20"/>
                <w:szCs w:val="20"/>
              </w:rPr>
            </w:pPr>
          </w:p>
        </w:tc>
        <w:tc>
          <w:tcPr>
            <w:tcW w:w="3925" w:type="dxa"/>
            <w:shd w:val="clear" w:color="auto" w:fill="FFFFFF"/>
          </w:tcPr>
          <w:p w:rsidR="00A2590E" w:rsidRDefault="00F45649">
            <w:pPr>
              <w:rPr>
                <w:sz w:val="14"/>
                <w:szCs w:val="14"/>
              </w:rPr>
            </w:pPr>
            <w:r>
              <w:rPr>
                <w:b/>
                <w:sz w:val="20"/>
                <w:szCs w:val="20"/>
              </w:rPr>
              <w:t>Total:</w:t>
            </w:r>
          </w:p>
        </w:tc>
        <w:tc>
          <w:tcPr>
            <w:tcW w:w="830" w:type="dxa"/>
            <w:shd w:val="clear" w:color="auto" w:fill="FFFFFF"/>
          </w:tcPr>
          <w:p w:rsidR="00A2590E" w:rsidRDefault="00F45649">
            <w:pPr>
              <w:jc w:val="center"/>
              <w:rPr>
                <w:sz w:val="14"/>
                <w:szCs w:val="14"/>
              </w:rPr>
            </w:pPr>
            <w:r>
              <w:rPr>
                <w:sz w:val="20"/>
                <w:szCs w:val="20"/>
              </w:rPr>
              <w:t>16</w:t>
            </w:r>
          </w:p>
        </w:tc>
        <w:tc>
          <w:tcPr>
            <w:tcW w:w="520" w:type="dxa"/>
            <w:shd w:val="clear" w:color="auto" w:fill="FFFFFF"/>
          </w:tcPr>
          <w:p w:rsidR="00A2590E" w:rsidRDefault="00A2590E">
            <w:pPr>
              <w:rPr>
                <w:sz w:val="14"/>
                <w:szCs w:val="14"/>
              </w:rPr>
            </w:pPr>
          </w:p>
        </w:tc>
      </w:tr>
      <w:tr w:rsidR="00A2590E">
        <w:trPr>
          <w:trHeight w:val="260"/>
          <w:jc w:val="center"/>
        </w:trPr>
        <w:tc>
          <w:tcPr>
            <w:tcW w:w="4121" w:type="dxa"/>
            <w:shd w:val="clear" w:color="auto" w:fill="FFFFFF"/>
          </w:tcPr>
          <w:p w:rsidR="00A2590E" w:rsidRDefault="00A2590E">
            <w:pPr>
              <w:rPr>
                <w:sz w:val="20"/>
                <w:szCs w:val="20"/>
              </w:rPr>
            </w:pPr>
          </w:p>
        </w:tc>
        <w:tc>
          <w:tcPr>
            <w:tcW w:w="830" w:type="dxa"/>
            <w:shd w:val="clear" w:color="auto" w:fill="FFFFFF"/>
          </w:tcPr>
          <w:p w:rsidR="00A2590E" w:rsidRDefault="00A2590E">
            <w:pPr>
              <w:jc w:val="center"/>
              <w:rPr>
                <w:sz w:val="20"/>
                <w:szCs w:val="20"/>
              </w:rPr>
            </w:pPr>
          </w:p>
        </w:tc>
        <w:tc>
          <w:tcPr>
            <w:tcW w:w="520" w:type="dxa"/>
            <w:shd w:val="clear" w:color="auto" w:fill="FFFFFF"/>
          </w:tcPr>
          <w:p w:rsidR="00A2590E" w:rsidRDefault="00A2590E">
            <w:pPr>
              <w:rPr>
                <w:sz w:val="20"/>
                <w:szCs w:val="20"/>
              </w:rPr>
            </w:pPr>
          </w:p>
        </w:tc>
        <w:tc>
          <w:tcPr>
            <w:tcW w:w="3925" w:type="dxa"/>
            <w:shd w:val="clear" w:color="auto" w:fill="FFFFFF"/>
          </w:tcPr>
          <w:p w:rsidR="00A2590E" w:rsidRDefault="00A2590E">
            <w:pPr>
              <w:rPr>
                <w:sz w:val="20"/>
                <w:szCs w:val="20"/>
              </w:rPr>
            </w:pPr>
          </w:p>
        </w:tc>
        <w:tc>
          <w:tcPr>
            <w:tcW w:w="830" w:type="dxa"/>
            <w:shd w:val="clear" w:color="auto" w:fill="FFFFFF"/>
          </w:tcPr>
          <w:p w:rsidR="00A2590E" w:rsidRDefault="00A2590E">
            <w:pPr>
              <w:jc w:val="center"/>
              <w:rPr>
                <w:sz w:val="20"/>
                <w:szCs w:val="20"/>
              </w:rPr>
            </w:pPr>
          </w:p>
        </w:tc>
        <w:tc>
          <w:tcPr>
            <w:tcW w:w="520" w:type="dxa"/>
            <w:shd w:val="clear" w:color="auto" w:fill="FFFFFF"/>
          </w:tcPr>
          <w:p w:rsidR="00A2590E" w:rsidRDefault="00A2590E">
            <w:pPr>
              <w:rPr>
                <w:sz w:val="20"/>
                <w:szCs w:val="20"/>
              </w:rPr>
            </w:pPr>
          </w:p>
        </w:tc>
      </w:tr>
    </w:tbl>
    <w:p w:rsidR="00A2590E" w:rsidRDefault="00A2590E">
      <w:pPr>
        <w:rPr>
          <w:sz w:val="4"/>
          <w:szCs w:val="4"/>
        </w:rPr>
      </w:pPr>
    </w:p>
    <w:tbl>
      <w:tblPr>
        <w:tblStyle w:val="a3"/>
        <w:tblW w:w="6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0"/>
        <w:gridCol w:w="795"/>
        <w:gridCol w:w="525"/>
      </w:tblGrid>
      <w:tr w:rsidR="00A2590E">
        <w:trPr>
          <w:trHeight w:val="260"/>
          <w:jc w:val="center"/>
        </w:trPr>
        <w:tc>
          <w:tcPr>
            <w:tcW w:w="5460" w:type="dxa"/>
            <w:shd w:val="clear" w:color="auto" w:fill="E6E6E6"/>
          </w:tcPr>
          <w:p w:rsidR="00A2590E" w:rsidRDefault="00F45649">
            <w:pPr>
              <w:rPr>
                <w:sz w:val="22"/>
                <w:szCs w:val="22"/>
              </w:rPr>
            </w:pPr>
            <w:r>
              <w:rPr>
                <w:b/>
                <w:sz w:val="22"/>
                <w:szCs w:val="22"/>
              </w:rPr>
              <w:t>Summer Session (both online)</w:t>
            </w:r>
          </w:p>
        </w:tc>
        <w:tc>
          <w:tcPr>
            <w:tcW w:w="795" w:type="dxa"/>
            <w:shd w:val="clear" w:color="auto" w:fill="E6E6E6"/>
          </w:tcPr>
          <w:p w:rsidR="00A2590E" w:rsidRDefault="00F45649">
            <w:pPr>
              <w:jc w:val="center"/>
              <w:rPr>
                <w:sz w:val="22"/>
                <w:szCs w:val="22"/>
              </w:rPr>
            </w:pPr>
            <w:r>
              <w:rPr>
                <w:b/>
                <w:sz w:val="22"/>
                <w:szCs w:val="22"/>
              </w:rPr>
              <w:t>HRS</w:t>
            </w:r>
          </w:p>
        </w:tc>
        <w:tc>
          <w:tcPr>
            <w:tcW w:w="525"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260"/>
          <w:jc w:val="center"/>
        </w:trPr>
        <w:tc>
          <w:tcPr>
            <w:tcW w:w="5460" w:type="dxa"/>
          </w:tcPr>
          <w:p w:rsidR="00A2590E" w:rsidRDefault="00F45649">
            <w:pPr>
              <w:rPr>
                <w:sz w:val="20"/>
                <w:szCs w:val="20"/>
              </w:rPr>
            </w:pPr>
            <w:r>
              <w:rPr>
                <w:sz w:val="20"/>
                <w:szCs w:val="20"/>
              </w:rPr>
              <w:t>Gen Ed: Distribution &amp; Certification Requirement: EDUC 221 - Social Context of Education (1</w:t>
            </w:r>
            <w:r>
              <w:rPr>
                <w:sz w:val="20"/>
                <w:szCs w:val="20"/>
                <w:vertAlign w:val="superscript"/>
              </w:rPr>
              <w:t>st</w:t>
            </w:r>
            <w:r>
              <w:rPr>
                <w:sz w:val="20"/>
                <w:szCs w:val="20"/>
              </w:rPr>
              <w:t xml:space="preserve"> session)</w:t>
            </w:r>
          </w:p>
        </w:tc>
        <w:tc>
          <w:tcPr>
            <w:tcW w:w="795" w:type="dxa"/>
          </w:tcPr>
          <w:p w:rsidR="00A2590E" w:rsidRDefault="00F45649">
            <w:pPr>
              <w:jc w:val="center"/>
              <w:rPr>
                <w:sz w:val="20"/>
                <w:szCs w:val="20"/>
              </w:rPr>
            </w:pPr>
            <w:r>
              <w:rPr>
                <w:sz w:val="20"/>
                <w:szCs w:val="20"/>
              </w:rPr>
              <w:t>4</w:t>
            </w:r>
          </w:p>
          <w:p w:rsidR="00A2590E" w:rsidRDefault="00A2590E">
            <w:pPr>
              <w:rPr>
                <w:sz w:val="20"/>
                <w:szCs w:val="20"/>
              </w:rPr>
            </w:pPr>
          </w:p>
        </w:tc>
        <w:tc>
          <w:tcPr>
            <w:tcW w:w="525" w:type="dxa"/>
          </w:tcPr>
          <w:p w:rsidR="00A2590E" w:rsidRDefault="00A2590E">
            <w:pPr>
              <w:rPr>
                <w:sz w:val="20"/>
                <w:szCs w:val="20"/>
              </w:rPr>
            </w:pPr>
          </w:p>
        </w:tc>
      </w:tr>
      <w:tr w:rsidR="00A2590E">
        <w:trPr>
          <w:trHeight w:val="260"/>
          <w:jc w:val="center"/>
        </w:trPr>
        <w:tc>
          <w:tcPr>
            <w:tcW w:w="5460" w:type="dxa"/>
          </w:tcPr>
          <w:p w:rsidR="00A2590E" w:rsidRDefault="00F45649">
            <w:pPr>
              <w:rPr>
                <w:sz w:val="20"/>
                <w:szCs w:val="20"/>
              </w:rPr>
            </w:pPr>
            <w:r>
              <w:rPr>
                <w:sz w:val="20"/>
                <w:szCs w:val="20"/>
              </w:rPr>
              <w:t>Certification Requirement: EDUC 241 - Instructional Technology (2</w:t>
            </w:r>
            <w:r>
              <w:rPr>
                <w:sz w:val="20"/>
                <w:szCs w:val="20"/>
                <w:vertAlign w:val="superscript"/>
              </w:rPr>
              <w:t>nd</w:t>
            </w:r>
            <w:r>
              <w:rPr>
                <w:sz w:val="20"/>
                <w:szCs w:val="20"/>
              </w:rPr>
              <w:t xml:space="preserve"> session)</w:t>
            </w:r>
          </w:p>
        </w:tc>
        <w:tc>
          <w:tcPr>
            <w:tcW w:w="795" w:type="dxa"/>
          </w:tcPr>
          <w:p w:rsidR="00A2590E" w:rsidRDefault="00F45649">
            <w:pPr>
              <w:jc w:val="center"/>
              <w:rPr>
                <w:sz w:val="20"/>
                <w:szCs w:val="20"/>
              </w:rPr>
            </w:pPr>
            <w:r>
              <w:rPr>
                <w:sz w:val="20"/>
                <w:szCs w:val="20"/>
              </w:rPr>
              <w:t>4</w:t>
            </w:r>
          </w:p>
        </w:tc>
        <w:tc>
          <w:tcPr>
            <w:tcW w:w="525" w:type="dxa"/>
          </w:tcPr>
          <w:p w:rsidR="00A2590E" w:rsidRDefault="00A2590E">
            <w:pPr>
              <w:rPr>
                <w:sz w:val="20"/>
                <w:szCs w:val="20"/>
              </w:rPr>
            </w:pPr>
          </w:p>
        </w:tc>
      </w:tr>
    </w:tbl>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p w:rsidR="00A2590E" w:rsidRDefault="00A2590E">
      <w:pPr>
        <w:rPr>
          <w:sz w:val="8"/>
          <w:szCs w:val="8"/>
        </w:rPr>
      </w:pPr>
    </w:p>
    <w:tbl>
      <w:tblPr>
        <w:tblStyle w:val="a4"/>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5"/>
        <w:gridCol w:w="675"/>
        <w:gridCol w:w="420"/>
        <w:gridCol w:w="4230"/>
        <w:gridCol w:w="705"/>
        <w:gridCol w:w="390"/>
      </w:tblGrid>
      <w:tr w:rsidR="00A2590E">
        <w:trPr>
          <w:trHeight w:val="320"/>
          <w:jc w:val="center"/>
        </w:trPr>
        <w:tc>
          <w:tcPr>
            <w:tcW w:w="10755" w:type="dxa"/>
            <w:gridSpan w:val="6"/>
            <w:shd w:val="clear" w:color="auto" w:fill="E6E6E6"/>
          </w:tcPr>
          <w:p w:rsidR="00A2590E" w:rsidRDefault="00F45649">
            <w:pPr>
              <w:jc w:val="center"/>
              <w:rPr>
                <w:sz w:val="22"/>
                <w:szCs w:val="22"/>
              </w:rPr>
            </w:pPr>
            <w:r>
              <w:rPr>
                <w:b/>
                <w:sz w:val="22"/>
                <w:szCs w:val="22"/>
              </w:rPr>
              <w:lastRenderedPageBreak/>
              <w:t>Third Year</w:t>
            </w:r>
          </w:p>
        </w:tc>
      </w:tr>
      <w:tr w:rsidR="00A2590E">
        <w:trPr>
          <w:trHeight w:val="280"/>
          <w:jc w:val="center"/>
        </w:trPr>
        <w:tc>
          <w:tcPr>
            <w:tcW w:w="4335" w:type="dxa"/>
            <w:shd w:val="clear" w:color="auto" w:fill="E6E6E6"/>
          </w:tcPr>
          <w:p w:rsidR="00A2590E" w:rsidRDefault="00F45649">
            <w:pPr>
              <w:rPr>
                <w:sz w:val="22"/>
                <w:szCs w:val="22"/>
              </w:rPr>
            </w:pPr>
            <w:r>
              <w:rPr>
                <w:b/>
                <w:sz w:val="22"/>
                <w:szCs w:val="22"/>
              </w:rPr>
              <w:t xml:space="preserve">Fall Semester </w:t>
            </w:r>
          </w:p>
        </w:tc>
        <w:tc>
          <w:tcPr>
            <w:tcW w:w="675" w:type="dxa"/>
            <w:shd w:val="clear" w:color="auto" w:fill="E6E6E6"/>
          </w:tcPr>
          <w:p w:rsidR="00A2590E" w:rsidRDefault="00F45649">
            <w:pPr>
              <w:jc w:val="center"/>
              <w:rPr>
                <w:sz w:val="22"/>
                <w:szCs w:val="22"/>
              </w:rPr>
            </w:pPr>
            <w:r>
              <w:rPr>
                <w:b/>
                <w:sz w:val="22"/>
                <w:szCs w:val="22"/>
              </w:rPr>
              <w:t>HRS</w:t>
            </w:r>
          </w:p>
        </w:tc>
        <w:tc>
          <w:tcPr>
            <w:tcW w:w="420"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c>
          <w:tcPr>
            <w:tcW w:w="4230" w:type="dxa"/>
            <w:shd w:val="clear" w:color="auto" w:fill="E6E6E6"/>
          </w:tcPr>
          <w:p w:rsidR="00A2590E" w:rsidRDefault="00F45649">
            <w:pPr>
              <w:rPr>
                <w:sz w:val="22"/>
                <w:szCs w:val="22"/>
              </w:rPr>
            </w:pPr>
            <w:r>
              <w:rPr>
                <w:b/>
                <w:sz w:val="22"/>
                <w:szCs w:val="22"/>
              </w:rPr>
              <w:t xml:space="preserve">Spring Semester </w:t>
            </w:r>
          </w:p>
        </w:tc>
        <w:tc>
          <w:tcPr>
            <w:tcW w:w="705" w:type="dxa"/>
            <w:shd w:val="clear" w:color="auto" w:fill="E6E6E6"/>
          </w:tcPr>
          <w:p w:rsidR="00A2590E" w:rsidRDefault="00F45649">
            <w:pPr>
              <w:jc w:val="center"/>
              <w:rPr>
                <w:sz w:val="22"/>
                <w:szCs w:val="22"/>
              </w:rPr>
            </w:pPr>
            <w:r>
              <w:rPr>
                <w:b/>
                <w:sz w:val="22"/>
                <w:szCs w:val="22"/>
              </w:rPr>
              <w:t>HRS</w:t>
            </w:r>
          </w:p>
        </w:tc>
        <w:tc>
          <w:tcPr>
            <w:tcW w:w="390"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280"/>
          <w:jc w:val="center"/>
        </w:trPr>
        <w:tc>
          <w:tcPr>
            <w:tcW w:w="4335" w:type="dxa"/>
          </w:tcPr>
          <w:p w:rsidR="00A2590E" w:rsidRDefault="00F45649">
            <w:pPr>
              <w:rPr>
                <w:sz w:val="20"/>
                <w:szCs w:val="20"/>
              </w:rPr>
            </w:pPr>
            <w:r>
              <w:rPr>
                <w:sz w:val="20"/>
                <w:szCs w:val="20"/>
              </w:rPr>
              <w:t>Certification Requirement:</w:t>
            </w:r>
          </w:p>
          <w:p w:rsidR="00A2590E" w:rsidRDefault="00F45649">
            <w:pPr>
              <w:rPr>
                <w:sz w:val="20"/>
                <w:szCs w:val="20"/>
              </w:rPr>
            </w:pPr>
            <w:r>
              <w:rPr>
                <w:sz w:val="20"/>
                <w:szCs w:val="20"/>
              </w:rPr>
              <w:t>EDUC 222 - Teaching: Principles and Practices</w:t>
            </w:r>
            <w:r>
              <w:rPr>
                <w:sz w:val="20"/>
                <w:szCs w:val="20"/>
                <w:vertAlign w:val="superscript"/>
              </w:rPr>
              <w:t>CE2</w:t>
            </w:r>
          </w:p>
        </w:tc>
        <w:tc>
          <w:tcPr>
            <w:tcW w:w="675" w:type="dxa"/>
          </w:tcPr>
          <w:p w:rsidR="00A2590E" w:rsidRDefault="00F45649">
            <w:pPr>
              <w:jc w:val="center"/>
              <w:rPr>
                <w:sz w:val="20"/>
                <w:szCs w:val="20"/>
              </w:rPr>
            </w:pPr>
            <w:r>
              <w:rPr>
                <w:sz w:val="20"/>
                <w:szCs w:val="20"/>
              </w:rPr>
              <w:t>4</w:t>
            </w:r>
          </w:p>
        </w:tc>
        <w:tc>
          <w:tcPr>
            <w:tcW w:w="420" w:type="dxa"/>
          </w:tcPr>
          <w:p w:rsidR="00A2590E" w:rsidRDefault="00A2590E">
            <w:pPr>
              <w:jc w:val="center"/>
              <w:rPr>
                <w:sz w:val="20"/>
                <w:szCs w:val="20"/>
              </w:rPr>
            </w:pPr>
          </w:p>
        </w:tc>
        <w:tc>
          <w:tcPr>
            <w:tcW w:w="4230" w:type="dxa"/>
          </w:tcPr>
          <w:p w:rsidR="00A2590E" w:rsidRDefault="00F45649">
            <w:pPr>
              <w:rPr>
                <w:sz w:val="20"/>
                <w:szCs w:val="20"/>
              </w:rPr>
            </w:pPr>
            <w:r>
              <w:rPr>
                <w:sz w:val="20"/>
                <w:szCs w:val="20"/>
              </w:rPr>
              <w:t>Certification Requirement:</w:t>
            </w:r>
          </w:p>
          <w:p w:rsidR="00A2590E" w:rsidRDefault="00F45649">
            <w:pPr>
              <w:rPr>
                <w:b/>
                <w:sz w:val="20"/>
                <w:szCs w:val="20"/>
                <w:vertAlign w:val="superscript"/>
              </w:rPr>
            </w:pPr>
            <w:r>
              <w:rPr>
                <w:sz w:val="20"/>
                <w:szCs w:val="20"/>
              </w:rPr>
              <w:t>EDUC 360 - Introduction to Special Education</w:t>
            </w:r>
            <w:r>
              <w:rPr>
                <w:sz w:val="20"/>
                <w:szCs w:val="20"/>
                <w:vertAlign w:val="superscript"/>
              </w:rPr>
              <w:t>CE3</w:t>
            </w:r>
            <w:r>
              <w:rPr>
                <w:sz w:val="20"/>
                <w:szCs w:val="20"/>
                <w:vertAlign w:val="superscript"/>
              </w:rPr>
              <w:br/>
            </w:r>
            <w:r>
              <w:rPr>
                <w:sz w:val="20"/>
                <w:szCs w:val="20"/>
              </w:rPr>
              <w:t xml:space="preserve">EDUC 301 - Meeting the Needs of All Learners </w:t>
            </w:r>
            <w:r>
              <w:rPr>
                <w:b/>
                <w:sz w:val="20"/>
                <w:szCs w:val="20"/>
              </w:rPr>
              <w:t>(co-req.)</w:t>
            </w:r>
          </w:p>
        </w:tc>
        <w:tc>
          <w:tcPr>
            <w:tcW w:w="705" w:type="dxa"/>
          </w:tcPr>
          <w:p w:rsidR="00A2590E" w:rsidRDefault="00F45649">
            <w:pPr>
              <w:jc w:val="center"/>
              <w:rPr>
                <w:sz w:val="20"/>
                <w:szCs w:val="20"/>
              </w:rPr>
            </w:pPr>
            <w:r>
              <w:rPr>
                <w:sz w:val="20"/>
                <w:szCs w:val="20"/>
              </w:rPr>
              <w:t>4</w:t>
            </w:r>
          </w:p>
        </w:tc>
        <w:tc>
          <w:tcPr>
            <w:tcW w:w="390" w:type="dxa"/>
          </w:tcPr>
          <w:p w:rsidR="00A2590E" w:rsidRDefault="00A2590E">
            <w:pPr>
              <w:jc w:val="center"/>
              <w:rPr>
                <w:sz w:val="20"/>
                <w:szCs w:val="20"/>
              </w:rPr>
            </w:pPr>
          </w:p>
        </w:tc>
      </w:tr>
      <w:tr w:rsidR="00A2590E">
        <w:trPr>
          <w:trHeight w:val="555"/>
          <w:jc w:val="center"/>
        </w:trPr>
        <w:tc>
          <w:tcPr>
            <w:tcW w:w="4335" w:type="dxa"/>
          </w:tcPr>
          <w:p w:rsidR="00A2590E" w:rsidRDefault="00F45649">
            <w:pPr>
              <w:rPr>
                <w:sz w:val="20"/>
                <w:szCs w:val="20"/>
              </w:rPr>
            </w:pPr>
            <w:r>
              <w:rPr>
                <w:sz w:val="20"/>
                <w:szCs w:val="20"/>
              </w:rPr>
              <w:t xml:space="preserve">PSYC 101 - Introduction to Psychology </w:t>
            </w:r>
          </w:p>
        </w:tc>
        <w:tc>
          <w:tcPr>
            <w:tcW w:w="675" w:type="dxa"/>
          </w:tcPr>
          <w:p w:rsidR="00A2590E" w:rsidRDefault="00F45649">
            <w:pPr>
              <w:jc w:val="center"/>
              <w:rPr>
                <w:sz w:val="20"/>
                <w:szCs w:val="20"/>
              </w:rPr>
            </w:pPr>
            <w:r>
              <w:rPr>
                <w:sz w:val="20"/>
                <w:szCs w:val="20"/>
              </w:rPr>
              <w:t>4</w:t>
            </w:r>
          </w:p>
        </w:tc>
        <w:tc>
          <w:tcPr>
            <w:tcW w:w="420" w:type="dxa"/>
          </w:tcPr>
          <w:p w:rsidR="00A2590E" w:rsidRDefault="00A2590E">
            <w:pPr>
              <w:jc w:val="center"/>
              <w:rPr>
                <w:sz w:val="20"/>
                <w:szCs w:val="20"/>
              </w:rPr>
            </w:pPr>
          </w:p>
        </w:tc>
        <w:tc>
          <w:tcPr>
            <w:tcW w:w="4230" w:type="dxa"/>
          </w:tcPr>
          <w:p w:rsidR="00A2590E" w:rsidRDefault="00F45649">
            <w:pPr>
              <w:rPr>
                <w:sz w:val="20"/>
                <w:szCs w:val="20"/>
              </w:rPr>
            </w:pPr>
            <w:r>
              <w:rPr>
                <w:sz w:val="20"/>
                <w:szCs w:val="20"/>
              </w:rPr>
              <w:t xml:space="preserve">Certification Requirement:  </w:t>
            </w:r>
          </w:p>
          <w:p w:rsidR="00A2590E" w:rsidRDefault="00F45649">
            <w:pPr>
              <w:rPr>
                <w:sz w:val="20"/>
                <w:szCs w:val="20"/>
              </w:rPr>
            </w:pPr>
            <w:r>
              <w:rPr>
                <w:sz w:val="20"/>
                <w:szCs w:val="20"/>
              </w:rPr>
              <w:t>PSYC 215 - Learning, Cognition, &amp; Teaching</w:t>
            </w:r>
          </w:p>
        </w:tc>
        <w:tc>
          <w:tcPr>
            <w:tcW w:w="705" w:type="dxa"/>
          </w:tcPr>
          <w:p w:rsidR="00A2590E" w:rsidRDefault="00F45649">
            <w:pPr>
              <w:jc w:val="center"/>
              <w:rPr>
                <w:sz w:val="20"/>
                <w:szCs w:val="20"/>
              </w:rPr>
            </w:pPr>
            <w:r>
              <w:rPr>
                <w:sz w:val="20"/>
                <w:szCs w:val="20"/>
              </w:rPr>
              <w:t>4</w:t>
            </w:r>
          </w:p>
        </w:tc>
        <w:tc>
          <w:tcPr>
            <w:tcW w:w="390" w:type="dxa"/>
          </w:tcPr>
          <w:p w:rsidR="00A2590E" w:rsidRDefault="00A2590E">
            <w:pPr>
              <w:jc w:val="center"/>
              <w:rPr>
                <w:sz w:val="20"/>
                <w:szCs w:val="20"/>
              </w:rPr>
            </w:pPr>
          </w:p>
        </w:tc>
      </w:tr>
      <w:tr w:rsidR="00A2590E">
        <w:trPr>
          <w:trHeight w:val="280"/>
          <w:jc w:val="center"/>
        </w:trPr>
        <w:tc>
          <w:tcPr>
            <w:tcW w:w="4335" w:type="dxa"/>
          </w:tcPr>
          <w:p w:rsidR="00A2590E" w:rsidRDefault="00F45649">
            <w:pPr>
              <w:rPr>
                <w:b/>
                <w:sz w:val="20"/>
                <w:szCs w:val="20"/>
              </w:rPr>
            </w:pPr>
            <w:r>
              <w:rPr>
                <w:sz w:val="20"/>
                <w:szCs w:val="20"/>
              </w:rPr>
              <w:t xml:space="preserve">MATH 432 - Abstract Algebra </w:t>
            </w:r>
            <w:r>
              <w:rPr>
                <w:b/>
                <w:sz w:val="20"/>
                <w:szCs w:val="20"/>
              </w:rPr>
              <w:t>WI</w:t>
            </w:r>
          </w:p>
        </w:tc>
        <w:tc>
          <w:tcPr>
            <w:tcW w:w="675" w:type="dxa"/>
          </w:tcPr>
          <w:p w:rsidR="00A2590E" w:rsidRDefault="00F45649">
            <w:pPr>
              <w:jc w:val="center"/>
              <w:rPr>
                <w:sz w:val="20"/>
                <w:szCs w:val="20"/>
              </w:rPr>
            </w:pPr>
            <w:r>
              <w:rPr>
                <w:sz w:val="20"/>
                <w:szCs w:val="20"/>
              </w:rPr>
              <w:t>4</w:t>
            </w:r>
          </w:p>
        </w:tc>
        <w:tc>
          <w:tcPr>
            <w:tcW w:w="420" w:type="dxa"/>
          </w:tcPr>
          <w:p w:rsidR="00A2590E" w:rsidRDefault="00A2590E">
            <w:pPr>
              <w:jc w:val="center"/>
              <w:rPr>
                <w:sz w:val="20"/>
                <w:szCs w:val="20"/>
              </w:rPr>
            </w:pPr>
          </w:p>
        </w:tc>
        <w:tc>
          <w:tcPr>
            <w:tcW w:w="4230" w:type="dxa"/>
          </w:tcPr>
          <w:p w:rsidR="00A2590E" w:rsidRDefault="00F45649">
            <w:pPr>
              <w:rPr>
                <w:sz w:val="20"/>
                <w:szCs w:val="20"/>
              </w:rPr>
            </w:pPr>
            <w:r>
              <w:rPr>
                <w:sz w:val="20"/>
                <w:szCs w:val="20"/>
              </w:rPr>
              <w:t>MATH 416 - Introduction to Analysis</w:t>
            </w:r>
          </w:p>
        </w:tc>
        <w:tc>
          <w:tcPr>
            <w:tcW w:w="705" w:type="dxa"/>
          </w:tcPr>
          <w:p w:rsidR="00A2590E" w:rsidRDefault="00F45649">
            <w:pPr>
              <w:jc w:val="center"/>
              <w:rPr>
                <w:sz w:val="20"/>
                <w:szCs w:val="20"/>
              </w:rPr>
            </w:pPr>
            <w:r>
              <w:rPr>
                <w:sz w:val="20"/>
                <w:szCs w:val="20"/>
              </w:rPr>
              <w:t>4</w:t>
            </w:r>
          </w:p>
        </w:tc>
        <w:tc>
          <w:tcPr>
            <w:tcW w:w="390" w:type="dxa"/>
          </w:tcPr>
          <w:p w:rsidR="00A2590E" w:rsidRDefault="00A2590E">
            <w:pPr>
              <w:jc w:val="center"/>
              <w:rPr>
                <w:sz w:val="20"/>
                <w:szCs w:val="20"/>
              </w:rPr>
            </w:pPr>
          </w:p>
        </w:tc>
      </w:tr>
      <w:tr w:rsidR="00A2590E">
        <w:trPr>
          <w:trHeight w:val="280"/>
          <w:jc w:val="center"/>
        </w:trPr>
        <w:tc>
          <w:tcPr>
            <w:tcW w:w="4335" w:type="dxa"/>
            <w:tcBorders>
              <w:bottom w:val="single" w:sz="4" w:space="0" w:color="000000"/>
            </w:tcBorders>
          </w:tcPr>
          <w:p w:rsidR="00A2590E" w:rsidRDefault="00F45649">
            <w:pPr>
              <w:rPr>
                <w:sz w:val="20"/>
                <w:szCs w:val="20"/>
              </w:rPr>
            </w:pPr>
            <w:r>
              <w:rPr>
                <w:sz w:val="20"/>
                <w:szCs w:val="20"/>
              </w:rPr>
              <w:t>MATH 353 - Statistics</w:t>
            </w:r>
          </w:p>
        </w:tc>
        <w:tc>
          <w:tcPr>
            <w:tcW w:w="675" w:type="dxa"/>
            <w:tcBorders>
              <w:bottom w:val="single" w:sz="4" w:space="0" w:color="000000"/>
            </w:tcBorders>
          </w:tcPr>
          <w:p w:rsidR="00A2590E" w:rsidRDefault="00F45649">
            <w:pPr>
              <w:jc w:val="center"/>
              <w:rPr>
                <w:sz w:val="20"/>
                <w:szCs w:val="20"/>
              </w:rPr>
            </w:pPr>
            <w:r>
              <w:rPr>
                <w:sz w:val="20"/>
                <w:szCs w:val="20"/>
              </w:rPr>
              <w:t>4</w:t>
            </w:r>
          </w:p>
        </w:tc>
        <w:tc>
          <w:tcPr>
            <w:tcW w:w="420" w:type="dxa"/>
            <w:tcBorders>
              <w:bottom w:val="single" w:sz="4" w:space="0" w:color="000000"/>
            </w:tcBorders>
          </w:tcPr>
          <w:p w:rsidR="00A2590E" w:rsidRDefault="00A2590E">
            <w:pPr>
              <w:jc w:val="center"/>
              <w:rPr>
                <w:sz w:val="20"/>
                <w:szCs w:val="20"/>
              </w:rPr>
            </w:pPr>
          </w:p>
        </w:tc>
        <w:tc>
          <w:tcPr>
            <w:tcW w:w="4230" w:type="dxa"/>
            <w:tcBorders>
              <w:bottom w:val="single" w:sz="4" w:space="0" w:color="000000"/>
            </w:tcBorders>
          </w:tcPr>
          <w:p w:rsidR="00A2590E" w:rsidRDefault="00F45649">
            <w:pPr>
              <w:rPr>
                <w:sz w:val="20"/>
                <w:szCs w:val="20"/>
              </w:rPr>
            </w:pPr>
            <w:r>
              <w:rPr>
                <w:sz w:val="20"/>
                <w:szCs w:val="20"/>
              </w:rPr>
              <w:t>MATH 321 - Geometry</w:t>
            </w:r>
          </w:p>
        </w:tc>
        <w:tc>
          <w:tcPr>
            <w:tcW w:w="705" w:type="dxa"/>
            <w:tcBorders>
              <w:bottom w:val="single" w:sz="4" w:space="0" w:color="000000"/>
            </w:tcBorders>
          </w:tcPr>
          <w:p w:rsidR="00A2590E" w:rsidRDefault="00F45649">
            <w:pPr>
              <w:jc w:val="center"/>
              <w:rPr>
                <w:sz w:val="20"/>
                <w:szCs w:val="20"/>
              </w:rPr>
            </w:pPr>
            <w:r>
              <w:rPr>
                <w:sz w:val="20"/>
                <w:szCs w:val="20"/>
              </w:rPr>
              <w:t>4</w:t>
            </w:r>
          </w:p>
        </w:tc>
        <w:tc>
          <w:tcPr>
            <w:tcW w:w="390" w:type="dxa"/>
            <w:tcBorders>
              <w:bottom w:val="single" w:sz="4" w:space="0" w:color="000000"/>
            </w:tcBorders>
          </w:tcPr>
          <w:p w:rsidR="00A2590E" w:rsidRDefault="00A2590E">
            <w:pPr>
              <w:jc w:val="center"/>
              <w:rPr>
                <w:sz w:val="20"/>
                <w:szCs w:val="20"/>
              </w:rPr>
            </w:pPr>
          </w:p>
        </w:tc>
      </w:tr>
      <w:tr w:rsidR="00A2590E">
        <w:trPr>
          <w:trHeight w:val="300"/>
          <w:jc w:val="center"/>
        </w:trPr>
        <w:tc>
          <w:tcPr>
            <w:tcW w:w="4335" w:type="dxa"/>
          </w:tcPr>
          <w:p w:rsidR="00A2590E" w:rsidRDefault="00F45649">
            <w:pPr>
              <w:rPr>
                <w:sz w:val="20"/>
                <w:szCs w:val="20"/>
              </w:rPr>
            </w:pPr>
            <w:r>
              <w:rPr>
                <w:b/>
                <w:sz w:val="20"/>
                <w:szCs w:val="20"/>
              </w:rPr>
              <w:t>Total:</w:t>
            </w:r>
          </w:p>
        </w:tc>
        <w:tc>
          <w:tcPr>
            <w:tcW w:w="675" w:type="dxa"/>
          </w:tcPr>
          <w:p w:rsidR="00A2590E" w:rsidRDefault="00F45649">
            <w:pPr>
              <w:jc w:val="center"/>
              <w:rPr>
                <w:sz w:val="20"/>
                <w:szCs w:val="20"/>
              </w:rPr>
            </w:pPr>
            <w:r>
              <w:rPr>
                <w:sz w:val="20"/>
                <w:szCs w:val="20"/>
              </w:rPr>
              <w:t>16</w:t>
            </w:r>
          </w:p>
        </w:tc>
        <w:tc>
          <w:tcPr>
            <w:tcW w:w="420" w:type="dxa"/>
          </w:tcPr>
          <w:p w:rsidR="00A2590E" w:rsidRDefault="00A2590E">
            <w:pPr>
              <w:jc w:val="center"/>
              <w:rPr>
                <w:sz w:val="20"/>
                <w:szCs w:val="20"/>
              </w:rPr>
            </w:pPr>
          </w:p>
        </w:tc>
        <w:tc>
          <w:tcPr>
            <w:tcW w:w="4230" w:type="dxa"/>
          </w:tcPr>
          <w:p w:rsidR="00A2590E" w:rsidRDefault="00F45649">
            <w:pPr>
              <w:rPr>
                <w:sz w:val="20"/>
                <w:szCs w:val="20"/>
              </w:rPr>
            </w:pPr>
            <w:r>
              <w:rPr>
                <w:b/>
                <w:sz w:val="20"/>
                <w:szCs w:val="20"/>
              </w:rPr>
              <w:t>Total:</w:t>
            </w:r>
          </w:p>
        </w:tc>
        <w:tc>
          <w:tcPr>
            <w:tcW w:w="705" w:type="dxa"/>
          </w:tcPr>
          <w:p w:rsidR="00A2590E" w:rsidRDefault="00F45649">
            <w:pPr>
              <w:jc w:val="center"/>
              <w:rPr>
                <w:sz w:val="20"/>
                <w:szCs w:val="20"/>
              </w:rPr>
            </w:pPr>
            <w:r>
              <w:rPr>
                <w:sz w:val="20"/>
                <w:szCs w:val="20"/>
              </w:rPr>
              <w:t>16</w:t>
            </w:r>
          </w:p>
        </w:tc>
        <w:tc>
          <w:tcPr>
            <w:tcW w:w="390" w:type="dxa"/>
          </w:tcPr>
          <w:p w:rsidR="00A2590E" w:rsidRDefault="00A2590E">
            <w:pPr>
              <w:jc w:val="center"/>
              <w:rPr>
                <w:sz w:val="20"/>
                <w:szCs w:val="20"/>
              </w:rPr>
            </w:pPr>
          </w:p>
        </w:tc>
      </w:tr>
    </w:tbl>
    <w:p w:rsidR="00A2590E" w:rsidRDefault="00A2590E">
      <w:pPr>
        <w:rPr>
          <w:sz w:val="8"/>
          <w:szCs w:val="8"/>
        </w:rPr>
      </w:pPr>
    </w:p>
    <w:tbl>
      <w:tblPr>
        <w:tblStyle w:val="a5"/>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A2590E">
        <w:trPr>
          <w:trHeight w:val="260"/>
          <w:jc w:val="center"/>
        </w:trPr>
        <w:tc>
          <w:tcPr>
            <w:tcW w:w="4121" w:type="dxa"/>
            <w:shd w:val="clear" w:color="auto" w:fill="E6E6E6"/>
          </w:tcPr>
          <w:p w:rsidR="00A2590E" w:rsidRDefault="00F45649">
            <w:pPr>
              <w:rPr>
                <w:sz w:val="22"/>
                <w:szCs w:val="22"/>
              </w:rPr>
            </w:pPr>
            <w:r>
              <w:rPr>
                <w:b/>
                <w:sz w:val="22"/>
                <w:szCs w:val="22"/>
              </w:rPr>
              <w:t>Summer Session</w:t>
            </w:r>
          </w:p>
        </w:tc>
        <w:tc>
          <w:tcPr>
            <w:tcW w:w="830" w:type="dxa"/>
            <w:shd w:val="clear" w:color="auto" w:fill="E6E6E6"/>
          </w:tcPr>
          <w:p w:rsidR="00A2590E" w:rsidRDefault="00F45649">
            <w:pPr>
              <w:jc w:val="center"/>
              <w:rPr>
                <w:sz w:val="22"/>
                <w:szCs w:val="22"/>
              </w:rPr>
            </w:pPr>
            <w:r>
              <w:rPr>
                <w:b/>
                <w:sz w:val="22"/>
                <w:szCs w:val="22"/>
              </w:rPr>
              <w:t>HRS</w:t>
            </w:r>
          </w:p>
        </w:tc>
        <w:tc>
          <w:tcPr>
            <w:tcW w:w="520"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260"/>
          <w:jc w:val="center"/>
        </w:trPr>
        <w:tc>
          <w:tcPr>
            <w:tcW w:w="4121" w:type="dxa"/>
          </w:tcPr>
          <w:p w:rsidR="00A2590E" w:rsidRDefault="00F45649">
            <w:pPr>
              <w:rPr>
                <w:sz w:val="20"/>
                <w:szCs w:val="20"/>
              </w:rPr>
            </w:pPr>
            <w:r>
              <w:rPr>
                <w:sz w:val="20"/>
                <w:szCs w:val="20"/>
              </w:rPr>
              <w:t xml:space="preserve">Gen Ed: SOSC 110 Social Science Inquiry </w:t>
            </w:r>
          </w:p>
        </w:tc>
        <w:tc>
          <w:tcPr>
            <w:tcW w:w="830" w:type="dxa"/>
          </w:tcPr>
          <w:p w:rsidR="00A2590E" w:rsidRDefault="00F45649">
            <w:pPr>
              <w:jc w:val="center"/>
              <w:rPr>
                <w:sz w:val="20"/>
                <w:szCs w:val="20"/>
              </w:rPr>
            </w:pPr>
            <w:r>
              <w:rPr>
                <w:sz w:val="20"/>
                <w:szCs w:val="20"/>
              </w:rPr>
              <w:t>4</w:t>
            </w:r>
          </w:p>
        </w:tc>
        <w:tc>
          <w:tcPr>
            <w:tcW w:w="520" w:type="dxa"/>
          </w:tcPr>
          <w:p w:rsidR="00A2590E" w:rsidRDefault="00A2590E">
            <w:pPr>
              <w:rPr>
                <w:sz w:val="20"/>
                <w:szCs w:val="20"/>
              </w:rPr>
            </w:pPr>
          </w:p>
        </w:tc>
      </w:tr>
    </w:tbl>
    <w:p w:rsidR="00A2590E" w:rsidRDefault="00A2590E">
      <w:pPr>
        <w:rPr>
          <w:sz w:val="8"/>
          <w:szCs w:val="8"/>
        </w:rPr>
      </w:pPr>
    </w:p>
    <w:tbl>
      <w:tblPr>
        <w:tblStyle w:val="a6"/>
        <w:tblW w:w="10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2"/>
        <w:gridCol w:w="705"/>
        <w:gridCol w:w="375"/>
        <w:gridCol w:w="3825"/>
        <w:gridCol w:w="675"/>
        <w:gridCol w:w="370"/>
      </w:tblGrid>
      <w:tr w:rsidR="00A2590E">
        <w:trPr>
          <w:trHeight w:val="300"/>
          <w:jc w:val="center"/>
        </w:trPr>
        <w:tc>
          <w:tcPr>
            <w:tcW w:w="10762" w:type="dxa"/>
            <w:gridSpan w:val="6"/>
            <w:shd w:val="clear" w:color="auto" w:fill="E6E6E6"/>
          </w:tcPr>
          <w:p w:rsidR="00A2590E" w:rsidRDefault="00F45649">
            <w:pPr>
              <w:jc w:val="center"/>
              <w:rPr>
                <w:sz w:val="22"/>
                <w:szCs w:val="22"/>
              </w:rPr>
            </w:pPr>
            <w:r>
              <w:rPr>
                <w:b/>
                <w:sz w:val="22"/>
                <w:szCs w:val="22"/>
              </w:rPr>
              <w:t>Fourth Year</w:t>
            </w:r>
          </w:p>
        </w:tc>
      </w:tr>
      <w:tr w:rsidR="00A2590E">
        <w:trPr>
          <w:trHeight w:val="260"/>
          <w:jc w:val="center"/>
        </w:trPr>
        <w:tc>
          <w:tcPr>
            <w:tcW w:w="4812" w:type="dxa"/>
            <w:shd w:val="clear" w:color="auto" w:fill="E6E6E6"/>
          </w:tcPr>
          <w:p w:rsidR="00A2590E" w:rsidRDefault="00F45649">
            <w:pPr>
              <w:rPr>
                <w:sz w:val="22"/>
                <w:szCs w:val="22"/>
              </w:rPr>
            </w:pPr>
            <w:r>
              <w:rPr>
                <w:b/>
                <w:sz w:val="22"/>
                <w:szCs w:val="22"/>
              </w:rPr>
              <w:t xml:space="preserve">Fall Semester: EDUC courses are Co-Requisites.  </w:t>
            </w:r>
          </w:p>
        </w:tc>
        <w:tc>
          <w:tcPr>
            <w:tcW w:w="705" w:type="dxa"/>
            <w:shd w:val="clear" w:color="auto" w:fill="E6E6E6"/>
          </w:tcPr>
          <w:p w:rsidR="00A2590E" w:rsidRDefault="00F45649">
            <w:pPr>
              <w:jc w:val="center"/>
              <w:rPr>
                <w:sz w:val="22"/>
                <w:szCs w:val="22"/>
              </w:rPr>
            </w:pPr>
            <w:r>
              <w:rPr>
                <w:b/>
                <w:sz w:val="22"/>
                <w:szCs w:val="22"/>
              </w:rPr>
              <w:t>HRS</w:t>
            </w:r>
          </w:p>
        </w:tc>
        <w:tc>
          <w:tcPr>
            <w:tcW w:w="375"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c>
          <w:tcPr>
            <w:tcW w:w="3825" w:type="dxa"/>
            <w:shd w:val="clear" w:color="auto" w:fill="E6E6E6"/>
          </w:tcPr>
          <w:p w:rsidR="00A2590E" w:rsidRDefault="00F45649">
            <w:pPr>
              <w:rPr>
                <w:sz w:val="22"/>
                <w:szCs w:val="22"/>
              </w:rPr>
            </w:pPr>
            <w:r>
              <w:rPr>
                <w:b/>
                <w:sz w:val="22"/>
                <w:szCs w:val="22"/>
              </w:rPr>
              <w:t xml:space="preserve">Spring Semester </w:t>
            </w:r>
          </w:p>
        </w:tc>
        <w:tc>
          <w:tcPr>
            <w:tcW w:w="675" w:type="dxa"/>
            <w:shd w:val="clear" w:color="auto" w:fill="E6E6E6"/>
          </w:tcPr>
          <w:p w:rsidR="00A2590E" w:rsidRDefault="00F45649">
            <w:pPr>
              <w:jc w:val="center"/>
              <w:rPr>
                <w:sz w:val="22"/>
                <w:szCs w:val="22"/>
              </w:rPr>
            </w:pPr>
            <w:r>
              <w:rPr>
                <w:b/>
                <w:sz w:val="22"/>
                <w:szCs w:val="22"/>
              </w:rPr>
              <w:t>HRS</w:t>
            </w:r>
          </w:p>
        </w:tc>
        <w:tc>
          <w:tcPr>
            <w:tcW w:w="370" w:type="dxa"/>
            <w:shd w:val="clear" w:color="auto" w:fill="E6E6E6"/>
          </w:tcPr>
          <w:p w:rsidR="00A2590E" w:rsidRDefault="00F45649">
            <w:pPr>
              <w:jc w:val="center"/>
              <w:rPr>
                <w:sz w:val="22"/>
                <w:szCs w:val="22"/>
              </w:rPr>
            </w:pPr>
            <w:r>
              <w:rPr>
                <w:rFonts w:ascii="Arial Unicode MS" w:eastAsia="Arial Unicode MS" w:hAnsi="Arial Unicode MS" w:cs="Arial Unicode MS"/>
                <w:b/>
                <w:sz w:val="22"/>
                <w:szCs w:val="22"/>
              </w:rPr>
              <w:t>✓</w:t>
            </w:r>
          </w:p>
        </w:tc>
      </w:tr>
      <w:tr w:rsidR="00A2590E">
        <w:trPr>
          <w:trHeight w:val="260"/>
          <w:jc w:val="center"/>
        </w:trPr>
        <w:tc>
          <w:tcPr>
            <w:tcW w:w="4812" w:type="dxa"/>
          </w:tcPr>
          <w:p w:rsidR="00A2590E" w:rsidRDefault="00F45649">
            <w:pPr>
              <w:rPr>
                <w:sz w:val="20"/>
                <w:szCs w:val="20"/>
              </w:rPr>
            </w:pPr>
            <w:r>
              <w:rPr>
                <w:b/>
                <w:sz w:val="20"/>
                <w:szCs w:val="20"/>
              </w:rPr>
              <w:t>Certification Requirement:</w:t>
            </w:r>
          </w:p>
          <w:p w:rsidR="00A2590E" w:rsidRDefault="00F45649">
            <w:pPr>
              <w:rPr>
                <w:sz w:val="20"/>
                <w:szCs w:val="20"/>
              </w:rPr>
            </w:pPr>
            <w:r>
              <w:rPr>
                <w:sz w:val="20"/>
                <w:szCs w:val="20"/>
              </w:rPr>
              <w:t>EDUC 310 - Methods in Content Areas: Math/Science</w:t>
            </w:r>
            <w:r>
              <w:rPr>
                <w:sz w:val="20"/>
                <w:szCs w:val="20"/>
                <w:vertAlign w:val="superscript"/>
              </w:rPr>
              <w:t>CP1*****</w:t>
            </w:r>
          </w:p>
        </w:tc>
        <w:tc>
          <w:tcPr>
            <w:tcW w:w="705" w:type="dxa"/>
          </w:tcPr>
          <w:p w:rsidR="00A2590E" w:rsidRDefault="00F45649">
            <w:pPr>
              <w:jc w:val="center"/>
              <w:rPr>
                <w:sz w:val="20"/>
                <w:szCs w:val="20"/>
              </w:rPr>
            </w:pPr>
            <w:r>
              <w:rPr>
                <w:sz w:val="20"/>
                <w:szCs w:val="20"/>
              </w:rPr>
              <w:t>4</w:t>
            </w:r>
          </w:p>
        </w:tc>
        <w:tc>
          <w:tcPr>
            <w:tcW w:w="375" w:type="dxa"/>
          </w:tcPr>
          <w:p w:rsidR="00A2590E" w:rsidRDefault="00A2590E">
            <w:pPr>
              <w:jc w:val="center"/>
              <w:rPr>
                <w:sz w:val="20"/>
                <w:szCs w:val="20"/>
              </w:rPr>
            </w:pPr>
          </w:p>
        </w:tc>
        <w:tc>
          <w:tcPr>
            <w:tcW w:w="3825" w:type="dxa"/>
          </w:tcPr>
          <w:p w:rsidR="00A2590E" w:rsidRDefault="00F45649">
            <w:pPr>
              <w:rPr>
                <w:sz w:val="20"/>
                <w:szCs w:val="20"/>
              </w:rPr>
            </w:pPr>
            <w:r>
              <w:rPr>
                <w:b/>
                <w:sz w:val="20"/>
                <w:szCs w:val="20"/>
              </w:rPr>
              <w:t>Certification Requirement:</w:t>
            </w:r>
          </w:p>
          <w:p w:rsidR="00A2590E" w:rsidRDefault="00F45649">
            <w:pPr>
              <w:rPr>
                <w:sz w:val="20"/>
                <w:szCs w:val="20"/>
              </w:rPr>
            </w:pPr>
            <w:r>
              <w:rPr>
                <w:sz w:val="20"/>
                <w:szCs w:val="20"/>
              </w:rPr>
              <w:t>EDUC 495 - Clinical Practice Capstone: Content</w:t>
            </w:r>
            <w:r>
              <w:rPr>
                <w:sz w:val="20"/>
                <w:szCs w:val="20"/>
                <w:vertAlign w:val="superscript"/>
              </w:rPr>
              <w:t>CP3******</w:t>
            </w:r>
          </w:p>
        </w:tc>
        <w:tc>
          <w:tcPr>
            <w:tcW w:w="675" w:type="dxa"/>
          </w:tcPr>
          <w:p w:rsidR="00A2590E" w:rsidRDefault="00F45649">
            <w:pPr>
              <w:jc w:val="center"/>
              <w:rPr>
                <w:sz w:val="20"/>
                <w:szCs w:val="20"/>
              </w:rPr>
            </w:pPr>
            <w:r>
              <w:rPr>
                <w:sz w:val="20"/>
                <w:szCs w:val="20"/>
              </w:rPr>
              <w:t>12</w:t>
            </w:r>
          </w:p>
        </w:tc>
        <w:tc>
          <w:tcPr>
            <w:tcW w:w="370" w:type="dxa"/>
          </w:tcPr>
          <w:p w:rsidR="00A2590E" w:rsidRDefault="00A2590E">
            <w:pPr>
              <w:jc w:val="center"/>
              <w:rPr>
                <w:sz w:val="20"/>
                <w:szCs w:val="20"/>
              </w:rPr>
            </w:pPr>
          </w:p>
        </w:tc>
      </w:tr>
      <w:tr w:rsidR="00A2590E">
        <w:trPr>
          <w:trHeight w:val="260"/>
          <w:jc w:val="center"/>
        </w:trPr>
        <w:tc>
          <w:tcPr>
            <w:tcW w:w="4812" w:type="dxa"/>
            <w:tcBorders>
              <w:bottom w:val="single" w:sz="4" w:space="0" w:color="000000"/>
            </w:tcBorders>
          </w:tcPr>
          <w:p w:rsidR="00A2590E" w:rsidRDefault="00F45649">
            <w:pPr>
              <w:rPr>
                <w:sz w:val="20"/>
                <w:szCs w:val="20"/>
              </w:rPr>
            </w:pPr>
            <w:r>
              <w:rPr>
                <w:b/>
                <w:sz w:val="20"/>
                <w:szCs w:val="20"/>
              </w:rPr>
              <w:t>Certification Requirement:</w:t>
            </w:r>
          </w:p>
          <w:p w:rsidR="00A2590E" w:rsidRDefault="00F45649">
            <w:pPr>
              <w:rPr>
                <w:sz w:val="20"/>
                <w:szCs w:val="20"/>
              </w:rPr>
            </w:pPr>
            <w:r>
              <w:rPr>
                <w:sz w:val="20"/>
                <w:szCs w:val="20"/>
              </w:rPr>
              <w:t>EDUC 350 - Reading and Writing in the Content Areas</w:t>
            </w:r>
            <w:r>
              <w:rPr>
                <w:sz w:val="20"/>
                <w:szCs w:val="20"/>
                <w:vertAlign w:val="superscript"/>
              </w:rPr>
              <w:t>CP2*****</w:t>
            </w:r>
          </w:p>
        </w:tc>
        <w:tc>
          <w:tcPr>
            <w:tcW w:w="705" w:type="dxa"/>
          </w:tcPr>
          <w:p w:rsidR="00A2590E" w:rsidRDefault="00F45649">
            <w:pPr>
              <w:jc w:val="center"/>
              <w:rPr>
                <w:sz w:val="20"/>
                <w:szCs w:val="20"/>
              </w:rPr>
            </w:pPr>
            <w:r>
              <w:rPr>
                <w:sz w:val="20"/>
                <w:szCs w:val="20"/>
              </w:rPr>
              <w:t>4</w:t>
            </w:r>
          </w:p>
        </w:tc>
        <w:tc>
          <w:tcPr>
            <w:tcW w:w="375" w:type="dxa"/>
          </w:tcPr>
          <w:p w:rsidR="00A2590E" w:rsidRDefault="00A2590E">
            <w:pPr>
              <w:jc w:val="center"/>
              <w:rPr>
                <w:sz w:val="20"/>
                <w:szCs w:val="20"/>
              </w:rPr>
            </w:pPr>
          </w:p>
        </w:tc>
        <w:tc>
          <w:tcPr>
            <w:tcW w:w="3825" w:type="dxa"/>
          </w:tcPr>
          <w:p w:rsidR="00A2590E" w:rsidRDefault="00A2590E">
            <w:pPr>
              <w:rPr>
                <w:sz w:val="20"/>
                <w:szCs w:val="20"/>
              </w:rPr>
            </w:pPr>
          </w:p>
        </w:tc>
        <w:tc>
          <w:tcPr>
            <w:tcW w:w="675" w:type="dxa"/>
          </w:tcPr>
          <w:p w:rsidR="00A2590E" w:rsidRDefault="00A2590E">
            <w:pPr>
              <w:jc w:val="center"/>
              <w:rPr>
                <w:sz w:val="20"/>
                <w:szCs w:val="20"/>
              </w:rPr>
            </w:pPr>
          </w:p>
        </w:tc>
        <w:tc>
          <w:tcPr>
            <w:tcW w:w="370" w:type="dxa"/>
          </w:tcPr>
          <w:p w:rsidR="00A2590E" w:rsidRDefault="00A2590E">
            <w:pPr>
              <w:jc w:val="center"/>
              <w:rPr>
                <w:sz w:val="20"/>
                <w:szCs w:val="20"/>
              </w:rPr>
            </w:pPr>
          </w:p>
        </w:tc>
      </w:tr>
      <w:tr w:rsidR="00A2590E">
        <w:trPr>
          <w:trHeight w:val="280"/>
          <w:jc w:val="center"/>
        </w:trPr>
        <w:tc>
          <w:tcPr>
            <w:tcW w:w="4812" w:type="dxa"/>
          </w:tcPr>
          <w:p w:rsidR="00A2590E" w:rsidRDefault="00F45649">
            <w:pPr>
              <w:rPr>
                <w:b/>
                <w:sz w:val="20"/>
                <w:szCs w:val="20"/>
              </w:rPr>
            </w:pPr>
            <w:r>
              <w:rPr>
                <w:sz w:val="20"/>
                <w:szCs w:val="20"/>
              </w:rPr>
              <w:t xml:space="preserve">MATH 441 - History of Math </w:t>
            </w:r>
            <w:r>
              <w:rPr>
                <w:b/>
                <w:sz w:val="20"/>
                <w:szCs w:val="20"/>
              </w:rPr>
              <w:t>WI</w:t>
            </w:r>
          </w:p>
        </w:tc>
        <w:tc>
          <w:tcPr>
            <w:tcW w:w="705" w:type="dxa"/>
          </w:tcPr>
          <w:p w:rsidR="00A2590E" w:rsidRDefault="00F45649">
            <w:pPr>
              <w:jc w:val="center"/>
              <w:rPr>
                <w:sz w:val="20"/>
                <w:szCs w:val="20"/>
              </w:rPr>
            </w:pPr>
            <w:r>
              <w:rPr>
                <w:sz w:val="20"/>
                <w:szCs w:val="20"/>
              </w:rPr>
              <w:t>4</w:t>
            </w:r>
          </w:p>
        </w:tc>
        <w:tc>
          <w:tcPr>
            <w:tcW w:w="375" w:type="dxa"/>
          </w:tcPr>
          <w:p w:rsidR="00A2590E" w:rsidRDefault="00A2590E">
            <w:pPr>
              <w:jc w:val="center"/>
              <w:rPr>
                <w:sz w:val="20"/>
                <w:szCs w:val="20"/>
              </w:rPr>
            </w:pPr>
          </w:p>
        </w:tc>
        <w:tc>
          <w:tcPr>
            <w:tcW w:w="3825" w:type="dxa"/>
          </w:tcPr>
          <w:p w:rsidR="00A2590E" w:rsidRDefault="00A2590E">
            <w:pPr>
              <w:rPr>
                <w:sz w:val="20"/>
                <w:szCs w:val="20"/>
              </w:rPr>
            </w:pPr>
          </w:p>
        </w:tc>
        <w:tc>
          <w:tcPr>
            <w:tcW w:w="675" w:type="dxa"/>
          </w:tcPr>
          <w:p w:rsidR="00A2590E" w:rsidRDefault="00A2590E">
            <w:pPr>
              <w:jc w:val="center"/>
              <w:rPr>
                <w:sz w:val="20"/>
                <w:szCs w:val="20"/>
              </w:rPr>
            </w:pPr>
          </w:p>
        </w:tc>
        <w:tc>
          <w:tcPr>
            <w:tcW w:w="370" w:type="dxa"/>
          </w:tcPr>
          <w:p w:rsidR="00A2590E" w:rsidRDefault="00A2590E">
            <w:pPr>
              <w:jc w:val="center"/>
              <w:rPr>
                <w:sz w:val="20"/>
                <w:szCs w:val="20"/>
              </w:rPr>
            </w:pPr>
          </w:p>
        </w:tc>
      </w:tr>
      <w:tr w:rsidR="00A2590E">
        <w:trPr>
          <w:trHeight w:val="260"/>
          <w:jc w:val="center"/>
        </w:trPr>
        <w:tc>
          <w:tcPr>
            <w:tcW w:w="4812" w:type="dxa"/>
          </w:tcPr>
          <w:p w:rsidR="00A2590E" w:rsidRDefault="00F45649">
            <w:pPr>
              <w:rPr>
                <w:sz w:val="20"/>
                <w:szCs w:val="20"/>
              </w:rPr>
            </w:pPr>
            <w:r>
              <w:rPr>
                <w:b/>
                <w:sz w:val="20"/>
                <w:szCs w:val="20"/>
              </w:rPr>
              <w:t>Total:</w:t>
            </w:r>
          </w:p>
        </w:tc>
        <w:tc>
          <w:tcPr>
            <w:tcW w:w="705" w:type="dxa"/>
          </w:tcPr>
          <w:p w:rsidR="00A2590E" w:rsidRDefault="00F45649">
            <w:pPr>
              <w:jc w:val="center"/>
              <w:rPr>
                <w:sz w:val="20"/>
                <w:szCs w:val="20"/>
              </w:rPr>
            </w:pPr>
            <w:r>
              <w:rPr>
                <w:sz w:val="20"/>
                <w:szCs w:val="20"/>
              </w:rPr>
              <w:t>12</w:t>
            </w:r>
          </w:p>
        </w:tc>
        <w:tc>
          <w:tcPr>
            <w:tcW w:w="375" w:type="dxa"/>
          </w:tcPr>
          <w:p w:rsidR="00A2590E" w:rsidRDefault="00A2590E">
            <w:pPr>
              <w:jc w:val="center"/>
              <w:rPr>
                <w:sz w:val="20"/>
                <w:szCs w:val="20"/>
              </w:rPr>
            </w:pPr>
          </w:p>
        </w:tc>
        <w:tc>
          <w:tcPr>
            <w:tcW w:w="3825" w:type="dxa"/>
          </w:tcPr>
          <w:p w:rsidR="00A2590E" w:rsidRDefault="00F45649">
            <w:pPr>
              <w:rPr>
                <w:sz w:val="20"/>
                <w:szCs w:val="20"/>
              </w:rPr>
            </w:pPr>
            <w:r>
              <w:rPr>
                <w:b/>
                <w:sz w:val="20"/>
                <w:szCs w:val="20"/>
              </w:rPr>
              <w:t>Total:</w:t>
            </w:r>
          </w:p>
        </w:tc>
        <w:tc>
          <w:tcPr>
            <w:tcW w:w="675" w:type="dxa"/>
          </w:tcPr>
          <w:p w:rsidR="00A2590E" w:rsidRDefault="00F45649">
            <w:pPr>
              <w:jc w:val="center"/>
              <w:rPr>
                <w:sz w:val="20"/>
                <w:szCs w:val="20"/>
              </w:rPr>
            </w:pPr>
            <w:r>
              <w:rPr>
                <w:sz w:val="20"/>
                <w:szCs w:val="20"/>
              </w:rPr>
              <w:t>12</w:t>
            </w:r>
          </w:p>
        </w:tc>
        <w:tc>
          <w:tcPr>
            <w:tcW w:w="370" w:type="dxa"/>
          </w:tcPr>
          <w:p w:rsidR="00A2590E" w:rsidRDefault="00A2590E">
            <w:pPr>
              <w:jc w:val="center"/>
              <w:rPr>
                <w:sz w:val="20"/>
                <w:szCs w:val="20"/>
              </w:rPr>
            </w:pPr>
          </w:p>
        </w:tc>
      </w:tr>
      <w:tr w:rsidR="00A2590E">
        <w:trPr>
          <w:trHeight w:val="260"/>
          <w:jc w:val="center"/>
        </w:trPr>
        <w:tc>
          <w:tcPr>
            <w:tcW w:w="4812" w:type="dxa"/>
          </w:tcPr>
          <w:p w:rsidR="00A2590E" w:rsidRDefault="00A2590E">
            <w:pPr>
              <w:rPr>
                <w:sz w:val="20"/>
                <w:szCs w:val="20"/>
              </w:rPr>
            </w:pPr>
          </w:p>
        </w:tc>
        <w:tc>
          <w:tcPr>
            <w:tcW w:w="705" w:type="dxa"/>
          </w:tcPr>
          <w:p w:rsidR="00A2590E" w:rsidRDefault="00A2590E">
            <w:pPr>
              <w:jc w:val="center"/>
              <w:rPr>
                <w:sz w:val="20"/>
                <w:szCs w:val="20"/>
              </w:rPr>
            </w:pPr>
          </w:p>
        </w:tc>
        <w:tc>
          <w:tcPr>
            <w:tcW w:w="375" w:type="dxa"/>
          </w:tcPr>
          <w:p w:rsidR="00A2590E" w:rsidRDefault="00A2590E">
            <w:pPr>
              <w:jc w:val="center"/>
              <w:rPr>
                <w:sz w:val="20"/>
                <w:szCs w:val="20"/>
              </w:rPr>
            </w:pPr>
          </w:p>
        </w:tc>
        <w:tc>
          <w:tcPr>
            <w:tcW w:w="3825" w:type="dxa"/>
          </w:tcPr>
          <w:p w:rsidR="00A2590E" w:rsidRDefault="00A2590E">
            <w:pPr>
              <w:rPr>
                <w:sz w:val="20"/>
                <w:szCs w:val="20"/>
              </w:rPr>
            </w:pPr>
          </w:p>
        </w:tc>
        <w:tc>
          <w:tcPr>
            <w:tcW w:w="675" w:type="dxa"/>
          </w:tcPr>
          <w:p w:rsidR="00A2590E" w:rsidRDefault="00A2590E">
            <w:pPr>
              <w:jc w:val="center"/>
              <w:rPr>
                <w:sz w:val="20"/>
                <w:szCs w:val="20"/>
              </w:rPr>
            </w:pPr>
          </w:p>
        </w:tc>
        <w:tc>
          <w:tcPr>
            <w:tcW w:w="370" w:type="dxa"/>
          </w:tcPr>
          <w:p w:rsidR="00A2590E" w:rsidRDefault="00A2590E">
            <w:pPr>
              <w:jc w:val="center"/>
              <w:rPr>
                <w:sz w:val="20"/>
                <w:szCs w:val="20"/>
              </w:rPr>
            </w:pPr>
          </w:p>
        </w:tc>
      </w:tr>
    </w:tbl>
    <w:p w:rsidR="00A2590E" w:rsidRDefault="00F45649">
      <w:pPr>
        <w:rPr>
          <w:sz w:val="20"/>
          <w:szCs w:val="20"/>
        </w:rPr>
      </w:pPr>
      <w:r>
        <w:rPr>
          <w:b/>
          <w:sz w:val="20"/>
          <w:szCs w:val="20"/>
        </w:rPr>
        <w:t xml:space="preserve">Total Credits Required for Graduation: </w:t>
      </w:r>
      <w:r>
        <w:rPr>
          <w:sz w:val="20"/>
          <w:szCs w:val="20"/>
        </w:rPr>
        <w:t>128</w:t>
      </w:r>
    </w:p>
    <w:p w:rsidR="00A2590E" w:rsidRDefault="00F45649">
      <w:pPr>
        <w:rPr>
          <w:sz w:val="20"/>
          <w:szCs w:val="20"/>
        </w:rPr>
      </w:pPr>
      <w:r>
        <w:rPr>
          <w:b/>
          <w:sz w:val="20"/>
          <w:szCs w:val="20"/>
        </w:rPr>
        <w:t xml:space="preserve">Total Credits in This Plan:  </w:t>
      </w:r>
      <w:r>
        <w:rPr>
          <w:sz w:val="20"/>
          <w:szCs w:val="20"/>
        </w:rPr>
        <w:t xml:space="preserve">145 </w:t>
      </w:r>
    </w:p>
    <w:p w:rsidR="00A2590E" w:rsidRDefault="00F45649">
      <w:pPr>
        <w:rPr>
          <w:sz w:val="20"/>
          <w:szCs w:val="20"/>
        </w:rPr>
      </w:pPr>
      <w:r>
        <w:rPr>
          <w:b/>
          <w:sz w:val="20"/>
          <w:szCs w:val="20"/>
        </w:rPr>
        <w:t xml:space="preserve">Major GPA Required for Graduation:  </w:t>
      </w:r>
      <w:r>
        <w:rPr>
          <w:sz w:val="20"/>
          <w:szCs w:val="20"/>
        </w:rPr>
        <w:t>2.0</w:t>
      </w:r>
    </w:p>
    <w:p w:rsidR="00A2590E" w:rsidRDefault="00F45649">
      <w:pPr>
        <w:rPr>
          <w:sz w:val="20"/>
          <w:szCs w:val="20"/>
        </w:rPr>
      </w:pPr>
      <w:r>
        <w:rPr>
          <w:b/>
          <w:sz w:val="20"/>
          <w:szCs w:val="20"/>
        </w:rPr>
        <w:t>CUM GPA Required for Certification</w:t>
      </w:r>
      <w:r>
        <w:rPr>
          <w:b/>
          <w:sz w:val="20"/>
          <w:szCs w:val="20"/>
          <w:u w:val="single"/>
        </w:rPr>
        <w:t xml:space="preserve"> AT TIME OF GRADUATION/DEGREE COMPLETION</w:t>
      </w:r>
      <w:r>
        <w:rPr>
          <w:b/>
          <w:sz w:val="20"/>
          <w:szCs w:val="20"/>
        </w:rPr>
        <w:t xml:space="preserve">: </w:t>
      </w:r>
      <w:r>
        <w:rPr>
          <w:sz w:val="20"/>
          <w:szCs w:val="20"/>
        </w:rPr>
        <w:t>3.0</w:t>
      </w:r>
    </w:p>
    <w:p w:rsidR="00A2590E" w:rsidRDefault="00F45649">
      <w:pPr>
        <w:rPr>
          <w:sz w:val="18"/>
          <w:szCs w:val="18"/>
        </w:rPr>
      </w:pPr>
      <w:r>
        <w:rPr>
          <w:b/>
          <w:sz w:val="20"/>
          <w:szCs w:val="20"/>
        </w:rPr>
        <w:t>WI: Writing Intensive - 3 courses required in the majo</w:t>
      </w:r>
      <w:r>
        <w:rPr>
          <w:b/>
          <w:sz w:val="20"/>
          <w:szCs w:val="20"/>
        </w:rPr>
        <w:t>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2590E" w:rsidRDefault="00F45649">
      <w:pPr>
        <w:rPr>
          <w:sz w:val="20"/>
          <w:szCs w:val="20"/>
          <w:u w:val="single"/>
        </w:rPr>
      </w:pPr>
      <w:r>
        <w:rPr>
          <w:sz w:val="18"/>
          <w:szCs w:val="18"/>
        </w:rPr>
        <w:t xml:space="preserve">* See the course catalog for prerequisites for Calculus I. One of the ways to enter Calculus I is to place into it via the Accuplacer Calculus placement test called Accuplacer Advanced Algebra and Functions Test  (AAF Test)  at the RCNJ Testing </w:t>
      </w:r>
      <w:r>
        <w:rPr>
          <w:sz w:val="18"/>
          <w:szCs w:val="18"/>
        </w:rPr>
        <w:t>Center. The Testing Center is open all year round. If the placement test results for a given student indicate that developmental courses are required (for instance, Precalculus, or Elementary Algebra Topics followed by Precalculus), such developmental cour</w:t>
      </w:r>
      <w:r>
        <w:rPr>
          <w:sz w:val="18"/>
          <w:szCs w:val="18"/>
        </w:rPr>
        <w:t>ses may be taken as early as during the summer session(s) preceding the student’s freshman year [Summer Session I (late May – late June) or Summer Session II (mid July – mid August)]. See the RCNJ Testing Center website for more details on the Calculus pla</w:t>
      </w:r>
      <w:r>
        <w:rPr>
          <w:sz w:val="18"/>
          <w:szCs w:val="18"/>
        </w:rPr>
        <w:t>cement test.</w:t>
      </w:r>
      <w:r>
        <w:rPr>
          <w:sz w:val="20"/>
          <w:szCs w:val="20"/>
          <w:u w:val="single"/>
        </w:rPr>
        <w:tab/>
      </w:r>
      <w:r>
        <w:rPr>
          <w:sz w:val="20"/>
          <w:szCs w:val="20"/>
          <w:u w:val="single"/>
        </w:rPr>
        <w:tab/>
      </w:r>
      <w:r>
        <w:rPr>
          <w:sz w:val="20"/>
          <w:szCs w:val="20"/>
          <w:u w:val="single"/>
        </w:rPr>
        <w:tab/>
      </w:r>
    </w:p>
    <w:p w:rsidR="00A2590E" w:rsidRDefault="00F45649">
      <w:pPr>
        <w:rPr>
          <w:sz w:val="18"/>
          <w:szCs w:val="18"/>
        </w:rPr>
      </w:pPr>
      <w:r>
        <w:rPr>
          <w:sz w:val="18"/>
          <w:szCs w:val="18"/>
        </w:rPr>
        <w:t xml:space="preserve">**Ideally, native Ramapo students should be fully admitted into the TE program </w:t>
      </w:r>
      <w:r>
        <w:rPr>
          <w:b/>
          <w:sz w:val="18"/>
          <w:szCs w:val="18"/>
          <w:u w:val="single"/>
        </w:rPr>
        <w:t>by the end of their first year at Ramapo.</w:t>
      </w:r>
      <w:r>
        <w:rPr>
          <w:sz w:val="18"/>
          <w:szCs w:val="18"/>
        </w:rPr>
        <w:t xml:space="preserve">  </w:t>
      </w:r>
    </w:p>
    <w:p w:rsidR="00A2590E" w:rsidRDefault="00F45649">
      <w:pPr>
        <w:rPr>
          <w:sz w:val="18"/>
          <w:szCs w:val="18"/>
        </w:rPr>
      </w:pPr>
      <w:r>
        <w:rPr>
          <w:b/>
          <w:sz w:val="18"/>
          <w:szCs w:val="18"/>
          <w:u w:val="single"/>
        </w:rPr>
        <w:t>Transfer students should be directed to the TE Program office immediately upon their arrival on campus</w:t>
      </w:r>
      <w:r>
        <w:rPr>
          <w:sz w:val="18"/>
          <w:szCs w:val="18"/>
        </w:rPr>
        <w:t>, and earlier i</w:t>
      </w:r>
      <w:r>
        <w:rPr>
          <w:sz w:val="18"/>
          <w:szCs w:val="18"/>
        </w:rPr>
        <w:t>f possible.</w:t>
      </w:r>
    </w:p>
    <w:p w:rsidR="00A2590E" w:rsidRDefault="00F45649">
      <w:pPr>
        <w:rPr>
          <w:sz w:val="18"/>
          <w:szCs w:val="18"/>
        </w:rPr>
      </w:pPr>
      <w:r>
        <w:rPr>
          <w:sz w:val="18"/>
          <w:szCs w:val="18"/>
        </w:rPr>
        <w:t>All students should be directed early to the TE program for admissions requirements.</w:t>
      </w:r>
    </w:p>
    <w:p w:rsidR="00A2590E" w:rsidRDefault="00A2590E">
      <w:pPr>
        <w:rPr>
          <w:sz w:val="18"/>
          <w:szCs w:val="18"/>
        </w:rPr>
      </w:pPr>
    </w:p>
    <w:p w:rsidR="00A2590E" w:rsidRDefault="00F45649">
      <w:pPr>
        <w:rPr>
          <w:sz w:val="18"/>
          <w:szCs w:val="18"/>
        </w:rPr>
      </w:pPr>
      <w:r>
        <w:rPr>
          <w:sz w:val="18"/>
          <w:szCs w:val="18"/>
        </w:rPr>
        <w:t>Students will complete Clinical Experience (CE) and Clinical Practice (CP) courses during the time in the Teacher Education Program.  It is recommended that students complete EDUC 211 and EDUC 222, both of which require CE, in different semesters.</w:t>
      </w:r>
    </w:p>
    <w:p w:rsidR="00A2590E" w:rsidRDefault="00F45649">
      <w:pPr>
        <w:jc w:val="cente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2590E" w:rsidRDefault="00F45649">
      <w:pPr>
        <w:rPr>
          <w:sz w:val="18"/>
          <w:szCs w:val="18"/>
        </w:rPr>
      </w:pPr>
      <w:bookmarkStart w:id="2" w:name="_30j0zll" w:colFirst="0" w:colLast="0"/>
      <w:bookmarkEnd w:id="2"/>
      <w:r>
        <w:rPr>
          <w:sz w:val="18"/>
          <w:szCs w:val="18"/>
        </w:rPr>
        <w:t>***Any of the courses listed in summer sessions on this plan may be taken in any regular academic semester (fall and/or spring), even as an overload, to maximize tuition dollars.  Individual plans for/time to graduation should be developed with your majo</w:t>
      </w:r>
      <w:r>
        <w:rPr>
          <w:sz w:val="18"/>
          <w:szCs w:val="18"/>
        </w:rPr>
        <w:t>r and TE advisors. It might be possible to take all courses that are listed during the summer sessions above in an online format.</w:t>
      </w:r>
    </w:p>
    <w:p w:rsidR="00A2590E" w:rsidRDefault="00A2590E">
      <w:pPr>
        <w:rPr>
          <w:sz w:val="18"/>
          <w:szCs w:val="18"/>
        </w:rPr>
      </w:pPr>
    </w:p>
    <w:p w:rsidR="00A2590E" w:rsidRDefault="00F45649">
      <w:pPr>
        <w:jc w:val="center"/>
        <w:rPr>
          <w:sz w:val="18"/>
          <w:szCs w:val="18"/>
        </w:rPr>
      </w:pP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2590E" w:rsidRDefault="00F45649">
      <w:pPr>
        <w:rPr>
          <w:sz w:val="18"/>
          <w:szCs w:val="18"/>
        </w:rPr>
      </w:pPr>
      <w:r>
        <w:rPr>
          <w:sz w:val="18"/>
          <w:szCs w:val="18"/>
        </w:rPr>
        <w:t xml:space="preserve">****Students </w:t>
      </w:r>
      <w:r>
        <w:rPr>
          <w:b/>
          <w:sz w:val="18"/>
          <w:szCs w:val="18"/>
          <w:u w:val="single"/>
        </w:rPr>
        <w:t>must be fully admitted</w:t>
      </w:r>
      <w:r>
        <w:rPr>
          <w:sz w:val="18"/>
          <w:szCs w:val="18"/>
        </w:rPr>
        <w:t xml:space="preserve"> into TE program before registering for EDUC 222, which on this plan is present</w:t>
      </w:r>
      <w:r>
        <w:rPr>
          <w:sz w:val="18"/>
          <w:szCs w:val="18"/>
        </w:rPr>
        <w:t>ed</w:t>
      </w:r>
      <w:r>
        <w:rPr>
          <w:b/>
          <w:sz w:val="18"/>
          <w:szCs w:val="18"/>
          <w:u w:val="single"/>
        </w:rPr>
        <w:t xml:space="preserve"> in the absolute last semester</w:t>
      </w:r>
      <w:r>
        <w:rPr>
          <w:sz w:val="18"/>
          <w:szCs w:val="18"/>
        </w:rPr>
        <w:t xml:space="preserve"> in which a student could take it </w:t>
      </w:r>
      <w:r>
        <w:rPr>
          <w:b/>
          <w:sz w:val="18"/>
          <w:szCs w:val="18"/>
          <w:u w:val="single"/>
        </w:rPr>
        <w:t>and expect to complete both the major and certification requirements within 4 years</w:t>
      </w:r>
      <w:r>
        <w:rPr>
          <w:sz w:val="18"/>
          <w:szCs w:val="18"/>
        </w:rPr>
        <w:t>. Please see faculty or staff in the Teacher Education Program for admission requirements and appropriate t</w:t>
      </w:r>
      <w:r>
        <w:rPr>
          <w:sz w:val="18"/>
          <w:szCs w:val="18"/>
        </w:rPr>
        <w:t>iming/planning.  This course is a prerequisite to EDUC 360, which is a prerequisite to EDUC 310 and 350, which are co-requisites.</w:t>
      </w:r>
    </w:p>
    <w:p w:rsidR="00A2590E" w:rsidRDefault="00F45649">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2590E" w:rsidRDefault="00F45649">
      <w:pPr>
        <w:rPr>
          <w:sz w:val="18"/>
          <w:szCs w:val="18"/>
        </w:rPr>
      </w:pPr>
      <w:r>
        <w:rPr>
          <w:b/>
          <w:sz w:val="18"/>
          <w:szCs w:val="18"/>
        </w:rPr>
        <w:t>*****Only offered fall semester. EDUC 310 and EDUC 350 are co-requisites and must be taken the semester prior to Cli</w:t>
      </w:r>
      <w:r>
        <w:rPr>
          <w:b/>
          <w:sz w:val="18"/>
          <w:szCs w:val="18"/>
        </w:rPr>
        <w:t xml:space="preserve">nical Practice Capstone  to meet </w:t>
      </w:r>
      <w:r>
        <w:rPr>
          <w:b/>
          <w:sz w:val="18"/>
          <w:szCs w:val="18"/>
          <w:u w:val="single"/>
        </w:rPr>
        <w:t>state mandates for a full year of Clinical Practice.</w:t>
      </w:r>
    </w:p>
    <w:p w:rsidR="00A2590E" w:rsidRDefault="00F45649">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A2590E" w:rsidRDefault="00F45649">
      <w:pPr>
        <w:rPr>
          <w:sz w:val="18"/>
          <w:szCs w:val="18"/>
        </w:rPr>
      </w:pPr>
      <w:r>
        <w:rPr>
          <w:b/>
          <w:sz w:val="18"/>
          <w:szCs w:val="18"/>
        </w:rPr>
        <w:t xml:space="preserve">******Only offered spring semester. </w:t>
      </w:r>
      <w:r>
        <w:rPr>
          <w:sz w:val="18"/>
          <w:szCs w:val="18"/>
        </w:rPr>
        <w:t>No other course may be taken with this course.</w:t>
      </w:r>
    </w:p>
    <w:p w:rsidR="00A2590E" w:rsidRDefault="00A2590E">
      <w:pPr>
        <w:rPr>
          <w:color w:val="FF0000"/>
          <w:sz w:val="18"/>
          <w:szCs w:val="18"/>
        </w:rPr>
      </w:pPr>
    </w:p>
    <w:p w:rsidR="00A2590E" w:rsidRDefault="00F45649">
      <w:pPr>
        <w:jc w:val="center"/>
        <w:rPr>
          <w:sz w:val="18"/>
          <w:szCs w:val="18"/>
          <w:u w:val="single"/>
        </w:rPr>
      </w:pPr>
      <w:r>
        <w:rPr>
          <w:sz w:val="18"/>
          <w:szCs w:val="18"/>
          <w:u w:val="single"/>
        </w:rPr>
        <w:t>Clinical Experience Hours Required:</w:t>
      </w:r>
    </w:p>
    <w:p w:rsidR="00A2590E" w:rsidRDefault="00F45649">
      <w:pPr>
        <w:jc w:val="center"/>
        <w:rPr>
          <w:sz w:val="18"/>
          <w:szCs w:val="18"/>
        </w:rPr>
      </w:pPr>
      <w:r>
        <w:rPr>
          <w:sz w:val="18"/>
          <w:szCs w:val="18"/>
          <w:vertAlign w:val="superscript"/>
        </w:rPr>
        <w:t>CE1</w:t>
      </w:r>
      <w:r>
        <w:rPr>
          <w:sz w:val="18"/>
          <w:szCs w:val="18"/>
        </w:rPr>
        <w:t>EDUC 211 – 10 hours</w:t>
      </w:r>
    </w:p>
    <w:p w:rsidR="00A2590E" w:rsidRDefault="00F45649">
      <w:pPr>
        <w:jc w:val="center"/>
        <w:rPr>
          <w:sz w:val="18"/>
          <w:szCs w:val="18"/>
        </w:rPr>
      </w:pPr>
      <w:r>
        <w:rPr>
          <w:sz w:val="18"/>
          <w:szCs w:val="18"/>
          <w:vertAlign w:val="superscript"/>
        </w:rPr>
        <w:lastRenderedPageBreak/>
        <w:t>CE2</w:t>
      </w:r>
      <w:r>
        <w:rPr>
          <w:sz w:val="18"/>
          <w:szCs w:val="18"/>
        </w:rPr>
        <w:t>EDUC 222 – 20 hours</w:t>
      </w:r>
    </w:p>
    <w:p w:rsidR="00A2590E" w:rsidRDefault="00F45649">
      <w:pPr>
        <w:jc w:val="center"/>
        <w:rPr>
          <w:sz w:val="18"/>
          <w:szCs w:val="18"/>
        </w:rPr>
      </w:pPr>
      <w:r>
        <w:rPr>
          <w:sz w:val="18"/>
          <w:szCs w:val="18"/>
          <w:vertAlign w:val="superscript"/>
        </w:rPr>
        <w:t>CE3</w:t>
      </w:r>
      <w:r>
        <w:rPr>
          <w:sz w:val="18"/>
          <w:szCs w:val="18"/>
        </w:rPr>
        <w:t>EDUC 360 – 60 hours</w:t>
      </w:r>
    </w:p>
    <w:p w:rsidR="00A2590E" w:rsidRDefault="00F45649">
      <w:pPr>
        <w:jc w:val="center"/>
        <w:rPr>
          <w:sz w:val="18"/>
          <w:szCs w:val="18"/>
          <w:u w:val="single"/>
        </w:rPr>
      </w:pPr>
      <w:r>
        <w:rPr>
          <w:sz w:val="18"/>
          <w:szCs w:val="18"/>
          <w:u w:val="single"/>
        </w:rPr>
        <w:t>Clinical Practice Hours Required:</w:t>
      </w:r>
    </w:p>
    <w:p w:rsidR="00A2590E" w:rsidRDefault="00F45649">
      <w:pPr>
        <w:jc w:val="center"/>
        <w:rPr>
          <w:sz w:val="18"/>
          <w:szCs w:val="18"/>
        </w:rPr>
      </w:pPr>
      <w:r>
        <w:rPr>
          <w:sz w:val="18"/>
          <w:szCs w:val="18"/>
          <w:vertAlign w:val="superscript"/>
        </w:rPr>
        <w:t>CP1</w:t>
      </w:r>
      <w:r>
        <w:rPr>
          <w:sz w:val="18"/>
          <w:szCs w:val="18"/>
        </w:rPr>
        <w:t>EDUC 310—170 hours</w:t>
      </w:r>
    </w:p>
    <w:p w:rsidR="00A2590E" w:rsidRDefault="00F45649">
      <w:pPr>
        <w:jc w:val="center"/>
        <w:rPr>
          <w:sz w:val="18"/>
          <w:szCs w:val="18"/>
        </w:rPr>
      </w:pPr>
      <w:r>
        <w:rPr>
          <w:sz w:val="18"/>
          <w:szCs w:val="18"/>
          <w:vertAlign w:val="superscript"/>
        </w:rPr>
        <w:t>CP2</w:t>
      </w:r>
      <w:r>
        <w:rPr>
          <w:sz w:val="18"/>
          <w:szCs w:val="18"/>
        </w:rPr>
        <w:t>EDUC 350—10 hours</w:t>
      </w:r>
    </w:p>
    <w:p w:rsidR="00A2590E" w:rsidRDefault="00F45649">
      <w:pPr>
        <w:jc w:val="center"/>
        <w:rPr>
          <w:sz w:val="18"/>
          <w:szCs w:val="18"/>
        </w:rPr>
      </w:pPr>
      <w:r>
        <w:rPr>
          <w:sz w:val="18"/>
          <w:szCs w:val="18"/>
          <w:vertAlign w:val="superscript"/>
        </w:rPr>
        <w:t>CP3</w:t>
      </w:r>
      <w:r>
        <w:rPr>
          <w:sz w:val="18"/>
          <w:szCs w:val="18"/>
        </w:rPr>
        <w:t>EDUC 4XX—525 hours</w:t>
      </w:r>
    </w:p>
    <w:p w:rsidR="00A2590E" w:rsidRDefault="00A2590E">
      <w:pPr>
        <w:jc w:val="center"/>
        <w:rPr>
          <w:sz w:val="18"/>
          <w:szCs w:val="18"/>
        </w:rPr>
      </w:pPr>
    </w:p>
    <w:p w:rsidR="00A2590E" w:rsidRDefault="00A2590E">
      <w:pPr>
        <w:jc w:val="center"/>
        <w:rPr>
          <w:sz w:val="18"/>
          <w:szCs w:val="18"/>
        </w:rPr>
      </w:pPr>
    </w:p>
    <w:p w:rsidR="00A2590E" w:rsidRDefault="00F45649">
      <w:pPr>
        <w:pBdr>
          <w:top w:val="single" w:sz="4" w:space="1" w:color="000000"/>
          <w:left w:val="single" w:sz="4" w:space="4" w:color="000000"/>
          <w:bottom w:val="single" w:sz="4" w:space="1" w:color="000000"/>
          <w:right w:val="single" w:sz="4" w:space="4" w:color="000000"/>
        </w:pBdr>
        <w:jc w:val="center"/>
        <w:rPr>
          <w:sz w:val="18"/>
          <w:szCs w:val="18"/>
        </w:rPr>
      </w:pPr>
      <w:r>
        <w:rPr>
          <w:b/>
          <w:sz w:val="18"/>
          <w:szCs w:val="18"/>
        </w:rPr>
        <w:t>PLEASE NOTE:</w:t>
      </w:r>
    </w:p>
    <w:p w:rsidR="00A2590E" w:rsidRDefault="00F45649">
      <w:pPr>
        <w:pBdr>
          <w:top w:val="single" w:sz="4" w:space="1" w:color="000000"/>
          <w:left w:val="single" w:sz="4" w:space="4" w:color="000000"/>
          <w:bottom w:val="single" w:sz="4" w:space="1" w:color="000000"/>
          <w:right w:val="single" w:sz="4" w:space="4" w:color="000000"/>
        </w:pBdr>
        <w:jc w:val="center"/>
        <w:rPr>
          <w:sz w:val="22"/>
          <w:szCs w:val="22"/>
        </w:rPr>
      </w:pPr>
      <w:bookmarkStart w:id="3" w:name="_1fob9te" w:colFirst="0" w:colLast="0"/>
      <w:bookmarkEnd w:id="3"/>
      <w:r>
        <w:rPr>
          <w:b/>
          <w:sz w:val="18"/>
          <w:szCs w:val="18"/>
        </w:rPr>
        <w:t>Transportation to and from off-campus clinical experience and clinical practice placements (in K-12</w:t>
      </w:r>
      <w:r>
        <w:rPr>
          <w:b/>
          <w:sz w:val="18"/>
          <w:szCs w:val="18"/>
        </w:rPr>
        <w:t xml:space="preserve"> schools) is the responsibility of individual students.  Please plan accordingly.</w:t>
      </w:r>
      <w:r>
        <w:rPr>
          <w:sz w:val="18"/>
          <w:szCs w:val="18"/>
        </w:rPr>
        <w:t xml:space="preserve"> </w:t>
      </w:r>
      <w:r>
        <w:rPr>
          <w:b/>
          <w:sz w:val="18"/>
          <w:szCs w:val="18"/>
          <w:u w:val="single"/>
        </w:rPr>
        <w:t>If transportation is or may be an issue, please visit the TE program offices BEFORE you register for a course which requires a K-12/off campus school placement.</w:t>
      </w:r>
    </w:p>
    <w:sectPr w:rsidR="00A2590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0E"/>
    <w:rsid w:val="00A2590E"/>
    <w:rsid w:val="00F4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DF2BF6B-69BB-B54A-B403-F3A7290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2022-06-09T21:11:00Z</dcterms:created>
  <dcterms:modified xsi:type="dcterms:W3CDTF">2022-06-09T21:11:00Z</dcterms:modified>
</cp:coreProperties>
</file>