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C2" w:rsidRDefault="009D2FB6"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330C2">
        <w:tc>
          <w:tcPr>
            <w:tcW w:w="5364" w:type="dxa"/>
          </w:tcPr>
          <w:p w:rsidR="004330C2" w:rsidRDefault="004330C2"/>
        </w:tc>
        <w:tc>
          <w:tcPr>
            <w:tcW w:w="5364" w:type="dxa"/>
          </w:tcPr>
          <w:p w:rsidR="004330C2" w:rsidRDefault="009D2FB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Social Science and Human Services</w:t>
            </w:r>
          </w:p>
        </w:tc>
      </w:tr>
    </w:tbl>
    <w:p w:rsidR="004330C2" w:rsidRDefault="004330C2">
      <w:pPr>
        <w:rPr>
          <w:sz w:val="28"/>
          <w:szCs w:val="28"/>
        </w:rPr>
      </w:pPr>
    </w:p>
    <w:p w:rsidR="004330C2" w:rsidRDefault="004330C2">
      <w:pPr>
        <w:rPr>
          <w:sz w:val="12"/>
          <w:szCs w:val="12"/>
        </w:rPr>
      </w:pPr>
    </w:p>
    <w:p w:rsidR="004330C2" w:rsidRDefault="009D2FB6">
      <w:pPr>
        <w:rPr>
          <w:sz w:val="28"/>
          <w:szCs w:val="28"/>
        </w:rPr>
      </w:pPr>
      <w:r>
        <w:rPr>
          <w:b/>
          <w:sz w:val="28"/>
          <w:szCs w:val="28"/>
        </w:rPr>
        <w:t>Sociology—Criminology Concentration</w:t>
      </w:r>
    </w:p>
    <w:p w:rsidR="004330C2" w:rsidRDefault="009D2FB6">
      <w:pPr>
        <w:rPr>
          <w:sz w:val="4"/>
          <w:szCs w:val="4"/>
        </w:rPr>
      </w:pPr>
      <w:r>
        <w:t>Recommended Four-Year Plan (Fall 20</w:t>
      </w:r>
      <w:r>
        <w:t>22</w:t>
      </w:r>
      <w:r>
        <w:t>)</w:t>
      </w:r>
      <w:r>
        <w:br/>
      </w:r>
    </w:p>
    <w:p w:rsidR="004330C2" w:rsidRDefault="009D2FB6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 </w:t>
      </w:r>
    </w:p>
    <w:p w:rsidR="004330C2" w:rsidRDefault="009D2FB6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</w:t>
      </w:r>
      <w:r>
        <w:rPr>
          <w:sz w:val="20"/>
          <w:szCs w:val="20"/>
        </w:rPr>
        <w:t>22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academic year.</w:t>
      </w:r>
    </w:p>
    <w:p w:rsidR="004330C2" w:rsidRDefault="004330C2">
      <w:pPr>
        <w:rPr>
          <w:sz w:val="14"/>
          <w:szCs w:val="14"/>
        </w:rPr>
      </w:pP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60"/>
        <w:gridCol w:w="390"/>
      </w:tblGrid>
      <w:tr w:rsidR="004330C2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330C2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4330C2" w:rsidRDefault="009D2FB6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4330C2" w:rsidRDefault="009D2FB6"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330C2">
        <w:trPr>
          <w:trHeight w:val="272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/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Ed/School Core: SOSC 110-Social Science Inquiry </w:t>
            </w:r>
          </w:p>
        </w:tc>
        <w:tc>
          <w:tcPr>
            <w:tcW w:w="96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4330C2" w:rsidRDefault="004330C2"/>
        </w:tc>
      </w:tr>
      <w:tr w:rsidR="004330C2">
        <w:trPr>
          <w:trHeight w:val="272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/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Arts and Humanities</w:t>
            </w:r>
          </w:p>
        </w:tc>
        <w:tc>
          <w:tcPr>
            <w:tcW w:w="96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4330C2" w:rsidRDefault="004330C2"/>
        </w:tc>
      </w:tr>
      <w:tr w:rsidR="004330C2">
        <w:trPr>
          <w:trHeight w:val="272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101-Introduction to Sociology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/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 Category</w:t>
            </w:r>
          </w:p>
        </w:tc>
        <w:tc>
          <w:tcPr>
            <w:tcW w:w="96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4330C2" w:rsidRDefault="004330C2"/>
        </w:tc>
      </w:tr>
      <w:tr w:rsidR="004330C2">
        <w:trPr>
          <w:trHeight w:val="272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 Category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/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 Category</w:t>
            </w:r>
          </w:p>
        </w:tc>
        <w:tc>
          <w:tcPr>
            <w:tcW w:w="96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</w:tcPr>
          <w:p w:rsidR="004330C2" w:rsidRDefault="004330C2"/>
        </w:tc>
      </w:tr>
      <w:tr w:rsidR="004330C2">
        <w:trPr>
          <w:trHeight w:val="272"/>
          <w:jc w:val="center"/>
        </w:trPr>
        <w:tc>
          <w:tcPr>
            <w:tcW w:w="4121" w:type="dxa"/>
          </w:tcPr>
          <w:p w:rsidR="004330C2" w:rsidRDefault="004330C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330C2" w:rsidRDefault="004330C2">
            <w:pPr>
              <w:jc w:val="center"/>
            </w:pPr>
          </w:p>
        </w:tc>
        <w:tc>
          <w:tcPr>
            <w:tcW w:w="520" w:type="dxa"/>
          </w:tcPr>
          <w:p w:rsidR="004330C2" w:rsidRDefault="004330C2"/>
        </w:tc>
        <w:tc>
          <w:tcPr>
            <w:tcW w:w="3925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1: PATH SS1- Career Assessment/Advisor Visit SSHS Advisor in Cahill Center (C209)</w:t>
            </w:r>
          </w:p>
        </w:tc>
        <w:tc>
          <w:tcPr>
            <w:tcW w:w="960" w:type="dxa"/>
            <w:shd w:val="clear" w:color="auto" w:fill="FFFFFF"/>
          </w:tcPr>
          <w:p w:rsidR="004330C2" w:rsidRDefault="009D2FB6">
            <w:pPr>
              <w:jc w:val="center"/>
            </w:pPr>
            <w:r>
              <w:t>Degree Rqmt.</w:t>
            </w:r>
          </w:p>
        </w:tc>
        <w:tc>
          <w:tcPr>
            <w:tcW w:w="390" w:type="dxa"/>
          </w:tcPr>
          <w:p w:rsidR="004330C2" w:rsidRDefault="004330C2"/>
        </w:tc>
      </w:tr>
      <w:tr w:rsidR="004330C2">
        <w:trPr>
          <w:trHeight w:val="287"/>
          <w:jc w:val="center"/>
        </w:trPr>
        <w:tc>
          <w:tcPr>
            <w:tcW w:w="4121" w:type="dxa"/>
          </w:tcPr>
          <w:p w:rsidR="004330C2" w:rsidRDefault="009D2FB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330C2" w:rsidRDefault="004330C2"/>
        </w:tc>
        <w:tc>
          <w:tcPr>
            <w:tcW w:w="3925" w:type="dxa"/>
          </w:tcPr>
          <w:p w:rsidR="004330C2" w:rsidRDefault="009D2FB6">
            <w:r>
              <w:rPr>
                <w:b/>
              </w:rPr>
              <w:t>Total:</w:t>
            </w:r>
          </w:p>
        </w:tc>
        <w:tc>
          <w:tcPr>
            <w:tcW w:w="960" w:type="dxa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390" w:type="dxa"/>
          </w:tcPr>
          <w:p w:rsidR="004330C2" w:rsidRDefault="004330C2"/>
        </w:tc>
      </w:tr>
    </w:tbl>
    <w:p w:rsidR="004330C2" w:rsidRDefault="004330C2">
      <w:pPr>
        <w:rPr>
          <w:sz w:val="2"/>
          <w:szCs w:val="2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60"/>
        <w:gridCol w:w="390"/>
        <w:gridCol w:w="3840"/>
        <w:gridCol w:w="915"/>
        <w:gridCol w:w="520"/>
      </w:tblGrid>
      <w:tr w:rsidR="004330C2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4330C2" w:rsidRDefault="009D2FB6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330C2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4330C2" w:rsidRDefault="009D2FB6">
            <w:r>
              <w:rPr>
                <w:b/>
              </w:rPr>
              <w:t>Fall Semester</w:t>
            </w:r>
          </w:p>
        </w:tc>
        <w:tc>
          <w:tcPr>
            <w:tcW w:w="960" w:type="dxa"/>
            <w:shd w:val="clear" w:color="auto" w:fill="E0E0E0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90" w:type="dxa"/>
            <w:shd w:val="clear" w:color="auto" w:fill="E0E0E0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840" w:type="dxa"/>
            <w:shd w:val="clear" w:color="auto" w:fill="E0E0E0"/>
          </w:tcPr>
          <w:p w:rsidR="004330C2" w:rsidRDefault="009D2FB6">
            <w:r>
              <w:rPr>
                <w:b/>
              </w:rPr>
              <w:t>Spring Semester</w:t>
            </w:r>
          </w:p>
        </w:tc>
        <w:tc>
          <w:tcPr>
            <w:tcW w:w="915" w:type="dxa"/>
            <w:shd w:val="clear" w:color="auto" w:fill="E0E0E0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330C2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one): Culture and Creativity, OR Systems, Sustainability, and Society, OR Values and Ethics </w:t>
            </w:r>
          </w:p>
        </w:tc>
        <w:tc>
          <w:tcPr>
            <w:tcW w:w="960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  <w:shd w:val="clear" w:color="auto" w:fill="FFFFFF"/>
          </w:tcPr>
          <w:p w:rsidR="004330C2" w:rsidRDefault="004330C2"/>
        </w:tc>
        <w:tc>
          <w:tcPr>
            <w:tcW w:w="3840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SOCI 215-Sociology of Race Relations</w:t>
            </w:r>
          </w:p>
        </w:tc>
        <w:tc>
          <w:tcPr>
            <w:tcW w:w="915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4330C2" w:rsidRDefault="004330C2"/>
        </w:tc>
      </w:tr>
      <w:tr w:rsidR="004330C2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250-International Migration &amp; Human Rights</w:t>
            </w:r>
          </w:p>
        </w:tc>
        <w:tc>
          <w:tcPr>
            <w:tcW w:w="960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  <w:shd w:val="clear" w:color="auto" w:fill="FFFFFF"/>
          </w:tcPr>
          <w:p w:rsidR="004330C2" w:rsidRDefault="004330C2"/>
        </w:tc>
        <w:tc>
          <w:tcPr>
            <w:tcW w:w="3840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</w:t>
            </w:r>
            <w:r>
              <w:rPr>
                <w:sz w:val="20"/>
                <w:szCs w:val="20"/>
              </w:rPr>
              <w:t>SC</w:t>
            </w:r>
            <w:r>
              <w:rPr>
                <w:sz w:val="20"/>
                <w:szCs w:val="20"/>
              </w:rPr>
              <w:t xml:space="preserve"> 235-History of Social Thought</w:t>
            </w:r>
          </w:p>
        </w:tc>
        <w:tc>
          <w:tcPr>
            <w:tcW w:w="915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4330C2" w:rsidRDefault="004330C2"/>
        </w:tc>
      </w:tr>
      <w:tr w:rsidR="004330C2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202-Social Inequality (Gen Ed: Historical Perspective Category)</w:t>
            </w:r>
          </w:p>
        </w:tc>
        <w:tc>
          <w:tcPr>
            <w:tcW w:w="960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  <w:shd w:val="clear" w:color="auto" w:fill="FFFFFF"/>
          </w:tcPr>
          <w:p w:rsidR="004330C2" w:rsidRDefault="004330C2"/>
        </w:tc>
        <w:tc>
          <w:tcPr>
            <w:tcW w:w="3840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332 – Social Theory</w:t>
            </w:r>
          </w:p>
        </w:tc>
        <w:tc>
          <w:tcPr>
            <w:tcW w:w="915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4330C2" w:rsidRDefault="004330C2"/>
        </w:tc>
      </w:tr>
      <w:tr w:rsidR="004330C2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4330C2" w:rsidRDefault="009D2FB6"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960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390" w:type="dxa"/>
            <w:shd w:val="clear" w:color="auto" w:fill="FFFFFF"/>
          </w:tcPr>
          <w:p w:rsidR="004330C2" w:rsidRDefault="004330C2"/>
        </w:tc>
        <w:tc>
          <w:tcPr>
            <w:tcW w:w="3840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15" w:type="dxa"/>
            <w:shd w:val="clear" w:color="auto" w:fill="FFFFFF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4330C2" w:rsidRDefault="004330C2"/>
        </w:tc>
      </w:tr>
      <w:tr w:rsidR="004330C2">
        <w:trPr>
          <w:trHeight w:val="268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SS2 - Resume/Cover Letter/Personal Statement Visit SSHS Advisor in Cahill Center (C209)</w:t>
            </w:r>
          </w:p>
        </w:tc>
        <w:tc>
          <w:tcPr>
            <w:tcW w:w="960" w:type="dxa"/>
          </w:tcPr>
          <w:p w:rsidR="004330C2" w:rsidRDefault="009D2FB6">
            <w:pPr>
              <w:jc w:val="center"/>
            </w:pPr>
            <w:r>
              <w:t>Degree Rqmt.</w:t>
            </w:r>
          </w:p>
        </w:tc>
        <w:tc>
          <w:tcPr>
            <w:tcW w:w="390" w:type="dxa"/>
          </w:tcPr>
          <w:p w:rsidR="004330C2" w:rsidRDefault="004330C2">
            <w:pPr>
              <w:jc w:val="center"/>
            </w:pPr>
          </w:p>
        </w:tc>
        <w:tc>
          <w:tcPr>
            <w:tcW w:w="3840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3: PATH SS3 - Interview Practice/Internship Search Visit SSHS Advisor in Cahill Center (C209)</w:t>
            </w:r>
          </w:p>
        </w:tc>
        <w:tc>
          <w:tcPr>
            <w:tcW w:w="915" w:type="dxa"/>
          </w:tcPr>
          <w:p w:rsidR="004330C2" w:rsidRDefault="009D2FB6">
            <w:pPr>
              <w:jc w:val="center"/>
            </w:pPr>
            <w:r>
              <w:t>Degree</w:t>
            </w:r>
            <w:r>
              <w:t xml:space="preserve"> Rqmt.</w:t>
            </w:r>
          </w:p>
        </w:tc>
        <w:tc>
          <w:tcPr>
            <w:tcW w:w="520" w:type="dxa"/>
            <w:shd w:val="clear" w:color="auto" w:fill="FFFFFF"/>
          </w:tcPr>
          <w:p w:rsidR="004330C2" w:rsidRDefault="004330C2"/>
        </w:tc>
      </w:tr>
      <w:tr w:rsidR="004330C2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390" w:type="dxa"/>
            <w:shd w:val="clear" w:color="auto" w:fill="FFFFFF"/>
          </w:tcPr>
          <w:p w:rsidR="004330C2" w:rsidRDefault="004330C2"/>
        </w:tc>
        <w:tc>
          <w:tcPr>
            <w:tcW w:w="3840" w:type="dxa"/>
            <w:shd w:val="clear" w:color="auto" w:fill="FFFFFF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b/>
              </w:rPr>
              <w:t>Total:</w:t>
            </w:r>
          </w:p>
        </w:tc>
        <w:tc>
          <w:tcPr>
            <w:tcW w:w="915" w:type="dxa"/>
            <w:shd w:val="clear" w:color="auto" w:fill="FFFFFF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:rsidR="004330C2" w:rsidRDefault="004330C2"/>
        </w:tc>
      </w:tr>
    </w:tbl>
    <w:p w:rsidR="004330C2" w:rsidRDefault="004330C2">
      <w:pPr>
        <w:rPr>
          <w:sz w:val="2"/>
          <w:szCs w:val="2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330C2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330C2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4330C2" w:rsidRDefault="009D2FB6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4330C2" w:rsidRDefault="009D2FB6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330C2">
        <w:trPr>
          <w:trHeight w:val="284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307-Social Research w/ Computers WI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308-Data Analysis in Sociology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284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304-Globalization &amp; Society WI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284"/>
          <w:jc w:val="center"/>
        </w:trPr>
        <w:tc>
          <w:tcPr>
            <w:tcW w:w="4121" w:type="dxa"/>
          </w:tcPr>
          <w:p w:rsidR="004330C2" w:rsidRDefault="009D2FB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(Choose one): Culture and Creativity, OR Systems, Sustainability, and Society, OR Values and Ethics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(Must be outside of SSHS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302-</w:t>
            </w:r>
            <w:r>
              <w:rPr>
                <w:sz w:val="20"/>
                <w:szCs w:val="20"/>
              </w:rPr>
              <w:t>Women and Global Poverty</w:t>
            </w:r>
            <w:r>
              <w:rPr>
                <w:sz w:val="20"/>
                <w:szCs w:val="20"/>
              </w:rPr>
              <w:t xml:space="preserve"> or SOCI 361-Gender, Work, &amp; Family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284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245 – Criminology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r>
              <w:t>One course from SOCI 248 (Crime and Media), SOCI 255 (Human Rights in the Context of Law Enforcement), SOCI 315 (Sociology of Deviance (WI), SOCI 34</w:t>
            </w:r>
            <w:r>
              <w:t>5</w:t>
            </w:r>
            <w:r>
              <w:t xml:space="preserve"> (Race, </w:t>
            </w:r>
            <w:r>
              <w:lastRenderedPageBreak/>
              <w:t>Crime and Justice), and SOCI 390 (Topics)</w:t>
            </w:r>
          </w:p>
          <w:p w:rsidR="004330C2" w:rsidRDefault="004330C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lastRenderedPageBreak/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300"/>
          <w:jc w:val="center"/>
        </w:trPr>
        <w:tc>
          <w:tcPr>
            <w:tcW w:w="4121" w:type="dxa"/>
          </w:tcPr>
          <w:p w:rsidR="004330C2" w:rsidRDefault="009D2FB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</w:tbl>
    <w:p w:rsidR="004330C2" w:rsidRDefault="004330C2">
      <w:pPr>
        <w:rPr>
          <w:sz w:val="2"/>
          <w:szCs w:val="2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330C2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330C2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4330C2" w:rsidRDefault="009D2FB6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4330C2" w:rsidRDefault="009D2FB6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330C2" w:rsidRDefault="009D2FB6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330C2">
        <w:trPr>
          <w:trHeight w:val="270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Elective: </w:t>
            </w:r>
            <w:r>
              <w:rPr>
                <w:color w:val="000000"/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410-Capstone Project in Sociology** WI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270"/>
          <w:jc w:val="center"/>
        </w:trPr>
        <w:tc>
          <w:tcPr>
            <w:tcW w:w="4121" w:type="dxa"/>
          </w:tcPr>
          <w:p w:rsidR="004330C2" w:rsidRDefault="009D2FB6">
            <w:r>
              <w:rPr>
                <w:sz w:val="20"/>
                <w:szCs w:val="20"/>
              </w:rPr>
              <w:t>One Course from Sustainability, Society and Civi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 Mindedness (Intro </w:t>
            </w:r>
            <w:r>
              <w:rPr>
                <w:sz w:val="20"/>
                <w:szCs w:val="20"/>
              </w:rPr>
              <w:t>course outside of major): EDUC 221, OR ENST 209, OR LAWS 131, OR PSYC 101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pPr>
              <w:tabs>
                <w:tab w:val="right" w:pos="3709"/>
              </w:tabs>
              <w:ind w:left="3709" w:hanging="3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317-Fieldwork**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285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 303-Sociology of Culture*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r>
              <w:t>One course from SOCI 248 (Crime and Media), SOCI 255 (Human Rights in the Context of Law Enforcement), SOCI 315 (Sociolo</w:t>
            </w:r>
            <w:r>
              <w:t>gy of Deviance (W)), SOCI 34</w:t>
            </w:r>
            <w:r>
              <w:t>5</w:t>
            </w:r>
            <w:r>
              <w:t xml:space="preserve"> (Race, Crime and Justice), and SOCI 390 (Topics)</w:t>
            </w:r>
          </w:p>
          <w:p w:rsidR="004330C2" w:rsidRDefault="004330C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270"/>
          <w:jc w:val="center"/>
        </w:trPr>
        <w:tc>
          <w:tcPr>
            <w:tcW w:w="4121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Elective/Minor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  <w:tr w:rsidR="004330C2">
        <w:trPr>
          <w:trHeight w:val="270"/>
          <w:jc w:val="center"/>
        </w:trPr>
        <w:tc>
          <w:tcPr>
            <w:tcW w:w="4121" w:type="dxa"/>
          </w:tcPr>
          <w:p w:rsidR="004330C2" w:rsidRDefault="009D2FB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  <w:tc>
          <w:tcPr>
            <w:tcW w:w="3925" w:type="dxa"/>
          </w:tcPr>
          <w:p w:rsidR="004330C2" w:rsidRDefault="009D2FB6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330C2" w:rsidRDefault="009D2FB6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330C2" w:rsidRDefault="004330C2">
            <w:pPr>
              <w:jc w:val="center"/>
            </w:pPr>
          </w:p>
        </w:tc>
      </w:tr>
    </w:tbl>
    <w:p w:rsidR="004330C2" w:rsidRDefault="009D2FB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2.0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* Only offered in the Fall Semester   ** Only offered in the Spring Semester</w:t>
      </w:r>
    </w:p>
    <w:p w:rsidR="004330C2" w:rsidRDefault="009D2FB6">
      <w:r>
        <w:t>WI: Writing Intensive courses needed prior to graduation</w:t>
      </w:r>
    </w:p>
    <w:sectPr w:rsidR="004330C2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C2"/>
    <w:rsid w:val="004330C2"/>
    <w:rsid w:val="009D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265AC5-E1AD-4345-81DB-903DC3D7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2022-05-24T13:41:00Z</dcterms:created>
  <dcterms:modified xsi:type="dcterms:W3CDTF">2022-05-24T13:41:00Z</dcterms:modified>
</cp:coreProperties>
</file>