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37" w:rsidRDefault="00C32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32937" w:rsidRDefault="00C32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2937" w:rsidRDefault="00C32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2937" w:rsidRDefault="002903E1">
      <w:r>
        <w:object w:dxaOrig="1440" w:dyaOrig="1440" w14:anchorId="6FC4C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21.5pt;height:43.5pt;z-index:-251658752;mso-wrap-edited:f;mso-width-percent:0;mso-height-percent:0;mso-position-horizontal:absolute;mso-position-horizontal-relative:margin;mso-position-vertical:absolute;mso-position-vertical-relative:text;mso-width-percent:0;mso-height-percent:0">
            <v:imagedata r:id="rId5" o:title="" grayscale="t"/>
            <w10:wrap anchorx="margin"/>
          </v:shape>
          <o:OLEObject Type="Embed" ProgID="MSPhotoEd.3" ShapeID="_x0000_s1026" DrawAspect="Content" ObjectID="_1714892522" r:id="rId6"/>
        </w:object>
      </w:r>
    </w:p>
    <w:tbl>
      <w:tblPr>
        <w:tblStyle w:val="a9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266"/>
      </w:tblGrid>
      <w:tr w:rsidR="00C32937">
        <w:tc>
          <w:tcPr>
            <w:tcW w:w="5246" w:type="dxa"/>
          </w:tcPr>
          <w:p w:rsidR="00C32937" w:rsidRDefault="00C32937"/>
        </w:tc>
        <w:tc>
          <w:tcPr>
            <w:tcW w:w="5266" w:type="dxa"/>
          </w:tcPr>
          <w:p w:rsidR="00C32937" w:rsidRDefault="002903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:rsidR="00C32937" w:rsidRDefault="002903E1">
      <w:pPr>
        <w:rPr>
          <w:b/>
          <w:sz w:val="2"/>
          <w:szCs w:val="2"/>
        </w:rPr>
      </w:pPr>
      <w:r>
        <w:rPr>
          <w:b/>
          <w:sz w:val="28"/>
          <w:szCs w:val="28"/>
        </w:rPr>
        <w:br/>
      </w:r>
    </w:p>
    <w:p w:rsidR="00C32937" w:rsidRDefault="00290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Science (Contract Major) </w:t>
      </w:r>
    </w:p>
    <w:p w:rsidR="00C32937" w:rsidRDefault="002903E1">
      <w:pPr>
        <w:rPr>
          <w:sz w:val="4"/>
          <w:szCs w:val="4"/>
        </w:rPr>
      </w:pPr>
      <w:r>
        <w:t>Recommended Four-Year Plan (Fall 2022)</w:t>
      </w:r>
      <w:r>
        <w:br/>
      </w:r>
    </w:p>
    <w:p w:rsidR="00C32937" w:rsidRDefault="002903E1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</w:t>
      </w:r>
      <w:r>
        <w:rPr>
          <w:sz w:val="20"/>
          <w:szCs w:val="20"/>
        </w:rPr>
        <w:t>ir degrees within four years. Students must meet with their Major Advisor to develop a more individualized plan to complete their degree. This plan assumes that no developmental courses are required. If developmental courses are needed, students may have a</w:t>
      </w:r>
      <w:r>
        <w:rPr>
          <w:sz w:val="20"/>
          <w:szCs w:val="20"/>
        </w:rPr>
        <w:t xml:space="preserve">dditional requirements to fulfill which are not listed in the plan and may extend degree completion.  </w:t>
      </w:r>
    </w:p>
    <w:p w:rsidR="00C32937" w:rsidRDefault="002903E1">
      <w:pPr>
        <w:rPr>
          <w:sz w:val="18"/>
          <w:szCs w:val="18"/>
        </w:rPr>
      </w:pPr>
      <w:r>
        <w:rPr>
          <w:sz w:val="20"/>
          <w:szCs w:val="20"/>
        </w:rPr>
        <w:t>NOTE: This recommended Four-Year Plan is applicable to students admitted into the major during the 2022-2023 academic year.</w:t>
      </w:r>
    </w:p>
    <w:p w:rsidR="00C32937" w:rsidRDefault="00C32937">
      <w:pPr>
        <w:rPr>
          <w:sz w:val="8"/>
          <w:szCs w:val="8"/>
        </w:rPr>
      </w:pPr>
    </w:p>
    <w:tbl>
      <w:tblPr>
        <w:tblStyle w:val="aa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915"/>
        <w:gridCol w:w="435"/>
      </w:tblGrid>
      <w:tr w:rsidR="00C32937">
        <w:trPr>
          <w:trHeight w:val="354"/>
          <w:jc w:val="center"/>
        </w:trPr>
        <w:tc>
          <w:tcPr>
            <w:tcW w:w="10878" w:type="dxa"/>
            <w:gridSpan w:val="6"/>
            <w:shd w:val="clear" w:color="auto" w:fill="E6E6E6"/>
          </w:tcPr>
          <w:p w:rsidR="00C32937" w:rsidRDefault="002903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C32937">
        <w:trPr>
          <w:trHeight w:val="290"/>
          <w:jc w:val="center"/>
        </w:trPr>
        <w:tc>
          <w:tcPr>
            <w:tcW w:w="4189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0"/>
                <w:id w:val="-1149050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915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1"/>
                <w:id w:val="-98562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32937">
        <w:trPr>
          <w:trHeight w:val="80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First Year Seminar (FYS)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Sustainability, Society and Civic Mindedness (Choose one): SOCI 101, PSYC 101, ENST 209, LAWS 131</w:t>
            </w:r>
          </w:p>
          <w:p w:rsidR="00C32937" w:rsidRDefault="00C3293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C32937" w:rsidRDefault="00C32937"/>
        </w:tc>
      </w:tr>
      <w:tr w:rsidR="00C32937">
        <w:trPr>
          <w:trHeight w:val="290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Ed/School Core: Social Science Inquiry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&amp; Humanities</w:t>
            </w:r>
          </w:p>
        </w:tc>
        <w:tc>
          <w:tcPr>
            <w:tcW w:w="915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C32937" w:rsidRDefault="00C32937"/>
        </w:tc>
      </w:tr>
      <w:tr w:rsidR="00C32937">
        <w:trPr>
          <w:trHeight w:val="260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915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C32937" w:rsidRDefault="00C32937"/>
        </w:tc>
      </w:tr>
      <w:tr w:rsidR="00C32937">
        <w:trPr>
          <w:trHeight w:val="80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15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C32937" w:rsidRDefault="00C32937"/>
        </w:tc>
      </w:tr>
      <w:tr w:rsidR="00C32937">
        <w:trPr>
          <w:trHeight w:val="80"/>
          <w:jc w:val="center"/>
        </w:trPr>
        <w:tc>
          <w:tcPr>
            <w:tcW w:w="4189" w:type="dxa"/>
          </w:tcPr>
          <w:p w:rsidR="00C32937" w:rsidRDefault="00C3293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C32937" w:rsidRDefault="00C32937">
            <w:pPr>
              <w:jc w:val="center"/>
            </w:pP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– Career Pathways Module 1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jc w:val="center"/>
            </w:pPr>
            <w:r>
              <w:t>Degree</w:t>
            </w:r>
          </w:p>
          <w:p w:rsidR="00C32937" w:rsidRDefault="002903E1">
            <w:pPr>
              <w:jc w:val="center"/>
            </w:pPr>
            <w:r>
              <w:t>Rqmt.</w:t>
            </w:r>
          </w:p>
        </w:tc>
        <w:tc>
          <w:tcPr>
            <w:tcW w:w="435" w:type="dxa"/>
          </w:tcPr>
          <w:p w:rsidR="00C32937" w:rsidRDefault="00C32937"/>
        </w:tc>
      </w:tr>
      <w:tr w:rsidR="00C32937">
        <w:trPr>
          <w:trHeight w:val="306"/>
          <w:jc w:val="center"/>
        </w:trPr>
        <w:tc>
          <w:tcPr>
            <w:tcW w:w="4189" w:type="dxa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32937" w:rsidRDefault="00C32937"/>
        </w:tc>
        <w:tc>
          <w:tcPr>
            <w:tcW w:w="3989" w:type="dxa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915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435" w:type="dxa"/>
          </w:tcPr>
          <w:p w:rsidR="00C32937" w:rsidRDefault="00C32937"/>
        </w:tc>
      </w:tr>
    </w:tbl>
    <w:p w:rsidR="00C32937" w:rsidRDefault="00C32937">
      <w:pPr>
        <w:rPr>
          <w:b/>
          <w:sz w:val="2"/>
          <w:szCs w:val="2"/>
        </w:rPr>
      </w:pPr>
    </w:p>
    <w:tbl>
      <w:tblPr>
        <w:tblStyle w:val="ab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930"/>
        <w:gridCol w:w="420"/>
        <w:gridCol w:w="3989"/>
        <w:gridCol w:w="930"/>
        <w:gridCol w:w="420"/>
      </w:tblGrid>
      <w:tr w:rsidR="00C32937">
        <w:trPr>
          <w:trHeight w:val="291"/>
          <w:jc w:val="center"/>
        </w:trPr>
        <w:tc>
          <w:tcPr>
            <w:tcW w:w="10878" w:type="dxa"/>
            <w:gridSpan w:val="6"/>
            <w:shd w:val="clear" w:color="auto" w:fill="E0E0E0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C32937">
        <w:trPr>
          <w:trHeight w:val="250"/>
          <w:jc w:val="center"/>
        </w:trPr>
        <w:tc>
          <w:tcPr>
            <w:tcW w:w="4189" w:type="dxa"/>
            <w:shd w:val="clear" w:color="auto" w:fill="E0E0E0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930" w:type="dxa"/>
            <w:shd w:val="clear" w:color="auto" w:fill="E0E0E0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420" w:type="dxa"/>
            <w:shd w:val="clear" w:color="auto" w:fill="E0E0E0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2"/>
                <w:id w:val="-283584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0E0E0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930" w:type="dxa"/>
            <w:shd w:val="clear" w:color="auto" w:fill="E0E0E0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420" w:type="dxa"/>
            <w:shd w:val="clear" w:color="auto" w:fill="E0E0E0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3"/>
                <w:id w:val="567923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32937">
        <w:trPr>
          <w:trHeight w:val="416"/>
          <w:jc w:val="center"/>
        </w:trPr>
        <w:tc>
          <w:tcPr>
            <w:tcW w:w="41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 Distribution Category) </w:t>
            </w:r>
          </w:p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and Creativity; or </w:t>
            </w:r>
          </w:p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Systems, Sustainability, and Society or Values and Ethics 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937" w:rsidRDefault="002903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 Distribution Category) Gen Ed: Culture and Creativity; or Systems, Sustainability, and Society or Values and Ethics </w:t>
            </w:r>
            <w:r>
              <w:rPr>
                <w:b/>
                <w:sz w:val="20"/>
                <w:szCs w:val="20"/>
              </w:rPr>
              <w:t xml:space="preserve">(Outside of SSHS) </w:t>
            </w:r>
          </w:p>
          <w:p w:rsidR="00C32937" w:rsidRDefault="00C32937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  <w:tr w:rsidR="00C32937">
        <w:trPr>
          <w:trHeight w:val="314"/>
          <w:jc w:val="center"/>
        </w:trPr>
        <w:tc>
          <w:tcPr>
            <w:tcW w:w="41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SOSC 235-History of Social Thought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  <w:tr w:rsidR="00C32937">
        <w:trPr>
          <w:trHeight w:val="107"/>
          <w:jc w:val="center"/>
        </w:trPr>
        <w:tc>
          <w:tcPr>
            <w:tcW w:w="41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  <w:tr w:rsidR="00C32937">
        <w:trPr>
          <w:trHeight w:val="188"/>
          <w:jc w:val="center"/>
        </w:trPr>
        <w:tc>
          <w:tcPr>
            <w:tcW w:w="41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Elective/Minor 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shd w:val="clear" w:color="auto" w:fill="FFFFFF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Elective/Minor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  <w:tr w:rsidR="00C32937">
        <w:trPr>
          <w:trHeight w:val="188"/>
          <w:jc w:val="center"/>
        </w:trPr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– Career Pathways Module 2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jc w:val="center"/>
            </w:pPr>
            <w:r>
              <w:t>Degree</w:t>
            </w:r>
          </w:p>
          <w:p w:rsidR="00C32937" w:rsidRDefault="002903E1">
            <w:pPr>
              <w:jc w:val="center"/>
            </w:pPr>
            <w:r>
              <w:t>Rqmt.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– Career Pathways Module 3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937" w:rsidRDefault="002903E1">
            <w:pPr>
              <w:jc w:val="center"/>
            </w:pPr>
            <w:r>
              <w:t>Degree</w:t>
            </w:r>
          </w:p>
          <w:p w:rsidR="00C32937" w:rsidRDefault="002903E1">
            <w:pPr>
              <w:jc w:val="center"/>
            </w:pPr>
            <w:r>
              <w:t>Rqmt.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  <w:tr w:rsidR="00C32937">
        <w:trPr>
          <w:trHeight w:val="263"/>
          <w:jc w:val="center"/>
        </w:trPr>
        <w:tc>
          <w:tcPr>
            <w:tcW w:w="4189" w:type="dxa"/>
            <w:shd w:val="clear" w:color="auto" w:fill="FFFFFF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  <w:tc>
          <w:tcPr>
            <w:tcW w:w="3989" w:type="dxa"/>
            <w:shd w:val="clear" w:color="auto" w:fill="FFFFFF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930" w:type="dxa"/>
            <w:shd w:val="clear" w:color="auto" w:fill="FFFFFF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420" w:type="dxa"/>
            <w:shd w:val="clear" w:color="auto" w:fill="FFFFFF"/>
          </w:tcPr>
          <w:p w:rsidR="00C32937" w:rsidRDefault="00C32937"/>
        </w:tc>
      </w:tr>
    </w:tbl>
    <w:p w:rsidR="00C32937" w:rsidRDefault="00C32937">
      <w:pPr>
        <w:rPr>
          <w:b/>
          <w:sz w:val="2"/>
          <w:szCs w:val="2"/>
        </w:rPr>
      </w:pPr>
    </w:p>
    <w:tbl>
      <w:tblPr>
        <w:tblStyle w:val="ac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C32937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C32937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4"/>
                <w:id w:val="-1051075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90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5"/>
                <w:id w:val="-12128832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32937">
        <w:trPr>
          <w:trHeight w:val="152"/>
          <w:jc w:val="center"/>
        </w:trPr>
        <w:tc>
          <w:tcPr>
            <w:tcW w:w="41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Elective/Minor 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(300-400 level) (WI)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57"/>
          <w:jc w:val="center"/>
        </w:trPr>
        <w:tc>
          <w:tcPr>
            <w:tcW w:w="41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Research Methods in Social Science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(300-400 level)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42"/>
          <w:jc w:val="center"/>
        </w:trPr>
        <w:tc>
          <w:tcPr>
            <w:tcW w:w="41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(300-400 level)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71"/>
          <w:jc w:val="center"/>
        </w:trPr>
        <w:tc>
          <w:tcPr>
            <w:tcW w:w="41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90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57"/>
          <w:jc w:val="center"/>
        </w:trPr>
        <w:tc>
          <w:tcPr>
            <w:tcW w:w="4190" w:type="dxa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90" w:type="dxa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</w:tbl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p w:rsidR="00C32937" w:rsidRDefault="00C32937">
      <w:pPr>
        <w:rPr>
          <w:b/>
          <w:sz w:val="2"/>
          <w:szCs w:val="2"/>
        </w:rPr>
      </w:pPr>
    </w:p>
    <w:tbl>
      <w:tblPr>
        <w:tblStyle w:val="ad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C32937">
        <w:trPr>
          <w:trHeight w:val="310"/>
          <w:jc w:val="center"/>
        </w:trPr>
        <w:tc>
          <w:tcPr>
            <w:tcW w:w="10878" w:type="dxa"/>
            <w:gridSpan w:val="6"/>
            <w:shd w:val="clear" w:color="auto" w:fill="E6E6E6"/>
          </w:tcPr>
          <w:p w:rsidR="00C32937" w:rsidRDefault="00C32937">
            <w:pPr>
              <w:rPr>
                <w:b/>
                <w:sz w:val="28"/>
                <w:szCs w:val="28"/>
              </w:rPr>
            </w:pPr>
          </w:p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C32937">
        <w:trPr>
          <w:trHeight w:val="266"/>
          <w:jc w:val="center"/>
        </w:trPr>
        <w:tc>
          <w:tcPr>
            <w:tcW w:w="4189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6"/>
                <w:id w:val="12049095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89" w:type="dxa"/>
            <w:shd w:val="clear" w:color="auto" w:fill="E6E6E6"/>
          </w:tcPr>
          <w:p w:rsidR="00C32937" w:rsidRDefault="002903E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32937" w:rsidRDefault="002903E1">
            <w:pPr>
              <w:jc w:val="center"/>
              <w:rPr>
                <w:b/>
              </w:rPr>
            </w:pPr>
            <w:sdt>
              <w:sdtPr>
                <w:tag w:val="goog_rdk_7"/>
                <w:id w:val="1008878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32937">
        <w:trPr>
          <w:trHeight w:val="266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(WI)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(SOSC 410) (WI)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66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66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66"/>
          <w:jc w:val="center"/>
        </w:trPr>
        <w:tc>
          <w:tcPr>
            <w:tcW w:w="41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89" w:type="dxa"/>
          </w:tcPr>
          <w:p w:rsidR="00C32937" w:rsidRDefault="00290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  <w:tr w:rsidR="00C32937">
        <w:trPr>
          <w:trHeight w:val="281"/>
          <w:jc w:val="center"/>
        </w:trPr>
        <w:tc>
          <w:tcPr>
            <w:tcW w:w="4189" w:type="dxa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  <w:tc>
          <w:tcPr>
            <w:tcW w:w="3989" w:type="dxa"/>
          </w:tcPr>
          <w:p w:rsidR="00C32937" w:rsidRDefault="002903E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32937" w:rsidRDefault="002903E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32937" w:rsidRDefault="00C32937">
            <w:pPr>
              <w:jc w:val="center"/>
            </w:pPr>
          </w:p>
        </w:tc>
      </w:tr>
    </w:tbl>
    <w:p w:rsidR="00C32937" w:rsidRDefault="00C32937">
      <w:pPr>
        <w:rPr>
          <w:b/>
        </w:rPr>
      </w:pPr>
    </w:p>
    <w:p w:rsidR="00C32937" w:rsidRDefault="002903E1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</w:t>
      </w:r>
    </w:p>
    <w:p w:rsidR="00C32937" w:rsidRDefault="00C32937">
      <w:pPr>
        <w:ind w:left="360" w:hanging="360"/>
      </w:pPr>
    </w:p>
    <w:p w:rsidR="00C32937" w:rsidRDefault="002903E1">
      <w:pPr>
        <w:ind w:left="360" w:hanging="360"/>
      </w:pPr>
      <w:r>
        <w:t>NOTE: There must be a total of 11 Major courses within the Social Sciences, which includes a research methods course and Capstone (SOSC 410).  Students are encouraged to select a minor with this major.</w:t>
      </w:r>
    </w:p>
    <w:p w:rsidR="00C32937" w:rsidRDefault="00C32937"/>
    <w:p w:rsidR="00C32937" w:rsidRDefault="002903E1">
      <w:r>
        <w:t>WI: Three Writing Intensive courses needed prior to g</w:t>
      </w:r>
      <w:r>
        <w:t xml:space="preserve">raduation </w:t>
      </w:r>
    </w:p>
    <w:p w:rsidR="00C32937" w:rsidRDefault="00C32937"/>
    <w:p w:rsidR="00C32937" w:rsidRDefault="002903E1">
      <w:r>
        <w:t xml:space="preserve">Note that only two courses can double count for a major requirement and GenEd requirement. </w:t>
      </w:r>
    </w:p>
    <w:sectPr w:rsidR="00C3293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7"/>
    <w:rsid w:val="002903E1"/>
    <w:rsid w:val="00C32937"/>
    <w:rsid w:val="00C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265AC5-E1AD-4345-81DB-903DC3D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28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2k3pc+ktUG/TkblMumJVg1acJw==">AMUW2mV/pj/4I4/FSZj4DPebsOPMGd1EDGZAEMTiZaQvmQAN4swJkZxZrfi+RVW33TOwhIEKPnbkc6yuPUBOyRGBdzNgN26EgcsRoz5izQgXEcTwMdD0EI5ZPAsI2lVGwprOIRyT8gb9z9GpeoFNJA87Cv/s6c1GH+pOIoyIAhvMKNN34ssvEg7w5d+prb9qZr7GRLYIBz0VJL/gor36b4Jp8BDgbsBLdp0QYbpMsJnslUlD8U+pT5Zdy+IHGaK/hVzb+dlG7Yyadp+IpQ+//G0P6KbUUEvEc6GmtL6adKTC5ZavjZRbc7hC0ab9DS65nNVN9miAC0BHsGfVCuZjnHWzjlHvj+h5EnbtQjNBFPlzKY6tlk9Mh5lsUpngl4hLdVbk9qAzc2A3B5Rh8C5PywvuKPfJVkqxV88XTpILxw1QFVjuDeh5fboPmrApFOsOWcCHy+xpUD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2022-05-24T14:16:00Z</dcterms:created>
  <dcterms:modified xsi:type="dcterms:W3CDTF">2022-05-24T14:16:00Z</dcterms:modified>
</cp:coreProperties>
</file>