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D6AFB" w14:textId="77777777" w:rsidR="00E30E7B" w:rsidRDefault="00A803A8">
      <w:r>
        <w:rPr>
          <w:noProof/>
        </w:rPr>
        <w:drawing>
          <wp:anchor distT="0" distB="0" distL="114300" distR="114300" simplePos="0" relativeHeight="251658240" behindDoc="0" locked="0" layoutInCell="1" hidden="0" allowOverlap="1" wp14:anchorId="163C89C8" wp14:editId="2B7E746E">
            <wp:simplePos x="0" y="0"/>
            <wp:positionH relativeFrom="column">
              <wp:posOffset>114300</wp:posOffset>
            </wp:positionH>
            <wp:positionV relativeFrom="paragraph">
              <wp:posOffset>0</wp:posOffset>
            </wp:positionV>
            <wp:extent cx="1543050" cy="5524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512" w:type="dxa"/>
        <w:tblLayout w:type="fixed"/>
        <w:tblLook w:val="0000" w:firstRow="0" w:lastRow="0" w:firstColumn="0" w:lastColumn="0" w:noHBand="0" w:noVBand="0"/>
      </w:tblPr>
      <w:tblGrid>
        <w:gridCol w:w="5246"/>
        <w:gridCol w:w="5266"/>
      </w:tblGrid>
      <w:tr w:rsidR="00E30E7B" w14:paraId="1B5E20D3" w14:textId="77777777">
        <w:trPr>
          <w:trHeight w:val="1215"/>
        </w:trPr>
        <w:tc>
          <w:tcPr>
            <w:tcW w:w="5246" w:type="dxa"/>
          </w:tcPr>
          <w:p w14:paraId="30EE12B9" w14:textId="77777777" w:rsidR="00E30E7B" w:rsidRDefault="00E30E7B"/>
        </w:tc>
        <w:tc>
          <w:tcPr>
            <w:tcW w:w="5266" w:type="dxa"/>
          </w:tcPr>
          <w:p w14:paraId="385120A5" w14:textId="77777777" w:rsidR="00E30E7B" w:rsidRDefault="00A803A8">
            <w:pPr>
              <w:rPr>
                <w:b/>
                <w:sz w:val="26"/>
                <w:szCs w:val="26"/>
              </w:rPr>
            </w:pPr>
            <w:r>
              <w:rPr>
                <w:b/>
                <w:sz w:val="26"/>
                <w:szCs w:val="26"/>
              </w:rPr>
              <w:t xml:space="preserve">                                                                                                 School of Social                                                    Science and Human Services</w:t>
            </w:r>
          </w:p>
        </w:tc>
      </w:tr>
      <w:tr w:rsidR="00E30E7B" w14:paraId="42E53B35" w14:textId="77777777">
        <w:tc>
          <w:tcPr>
            <w:tcW w:w="5246" w:type="dxa"/>
          </w:tcPr>
          <w:p w14:paraId="051E120D" w14:textId="77777777" w:rsidR="00E30E7B" w:rsidRDefault="00E30E7B"/>
        </w:tc>
        <w:tc>
          <w:tcPr>
            <w:tcW w:w="5266" w:type="dxa"/>
          </w:tcPr>
          <w:p w14:paraId="6DA73691" w14:textId="77777777" w:rsidR="00E30E7B" w:rsidRDefault="00E30E7B">
            <w:pPr>
              <w:rPr>
                <w:b/>
                <w:sz w:val="26"/>
                <w:szCs w:val="26"/>
              </w:rPr>
            </w:pPr>
          </w:p>
        </w:tc>
      </w:tr>
    </w:tbl>
    <w:p w14:paraId="6F1D34B2" w14:textId="77777777" w:rsidR="00E30E7B" w:rsidRDefault="00A803A8">
      <w:pPr>
        <w:rPr>
          <w:b/>
          <w:sz w:val="28"/>
          <w:szCs w:val="28"/>
        </w:rPr>
      </w:pPr>
      <w:r>
        <w:rPr>
          <w:b/>
          <w:sz w:val="28"/>
          <w:szCs w:val="28"/>
        </w:rPr>
        <w:t>Sustainability</w:t>
      </w:r>
    </w:p>
    <w:p w14:paraId="4E7B85B4" w14:textId="77777777" w:rsidR="00E30E7B" w:rsidRDefault="00A803A8">
      <w:pPr>
        <w:rPr>
          <w:sz w:val="4"/>
          <w:szCs w:val="4"/>
        </w:rPr>
      </w:pPr>
      <w:r>
        <w:t>Four-Year Plan (Fall 2020)</w:t>
      </w:r>
      <w:r>
        <w:br/>
      </w:r>
    </w:p>
    <w:p w14:paraId="73C519BD" w14:textId="77777777" w:rsidR="00E30E7B" w:rsidRDefault="00A803A8">
      <w:pPr>
        <w:rPr>
          <w:sz w:val="16"/>
          <w:szCs w:val="16"/>
        </w:rPr>
      </w:pPr>
      <w:r>
        <w:rPr>
          <w:sz w:val="16"/>
          <w:szCs w:val="16"/>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6B794F35" w14:textId="77777777" w:rsidR="00E30E7B" w:rsidRDefault="00A803A8">
      <w:pPr>
        <w:rPr>
          <w:sz w:val="16"/>
          <w:szCs w:val="16"/>
        </w:rPr>
      </w:pPr>
      <w:r>
        <w:rPr>
          <w:sz w:val="16"/>
          <w:szCs w:val="16"/>
        </w:rPr>
        <w:t>NOTE: This recommended Four-Year Plan is applicable to students admitted into the major during the 2020-2021 academic year.</w:t>
      </w:r>
    </w:p>
    <w:p w14:paraId="27E0A5A8" w14:textId="77777777" w:rsidR="00E30E7B" w:rsidRDefault="00E30E7B">
      <w:pPr>
        <w:rPr>
          <w:sz w:val="8"/>
          <w:szCs w:val="8"/>
        </w:rPr>
      </w:pPr>
    </w:p>
    <w:tbl>
      <w:tblPr>
        <w:tblStyle w:val="a0"/>
        <w:tblW w:w="10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9"/>
        <w:gridCol w:w="830"/>
        <w:gridCol w:w="520"/>
        <w:gridCol w:w="3816"/>
        <w:gridCol w:w="1003"/>
        <w:gridCol w:w="520"/>
      </w:tblGrid>
      <w:tr w:rsidR="00E30E7B" w14:paraId="5F548BDB" w14:textId="77777777">
        <w:trPr>
          <w:trHeight w:val="354"/>
          <w:jc w:val="center"/>
        </w:trPr>
        <w:tc>
          <w:tcPr>
            <w:tcW w:w="10878" w:type="dxa"/>
            <w:gridSpan w:val="6"/>
            <w:shd w:val="clear" w:color="auto" w:fill="E6E6E6"/>
          </w:tcPr>
          <w:p w14:paraId="703FEC2E" w14:textId="77777777" w:rsidR="00E30E7B" w:rsidRDefault="00A803A8">
            <w:pPr>
              <w:jc w:val="center"/>
              <w:rPr>
                <w:b/>
                <w:sz w:val="28"/>
                <w:szCs w:val="28"/>
              </w:rPr>
            </w:pPr>
            <w:r>
              <w:rPr>
                <w:b/>
                <w:sz w:val="28"/>
                <w:szCs w:val="28"/>
              </w:rPr>
              <w:t>First Year</w:t>
            </w:r>
          </w:p>
        </w:tc>
      </w:tr>
      <w:tr w:rsidR="00E30E7B" w14:paraId="4A7E4785" w14:textId="77777777" w:rsidTr="00B5474B">
        <w:trPr>
          <w:trHeight w:val="290"/>
          <w:jc w:val="center"/>
        </w:trPr>
        <w:tc>
          <w:tcPr>
            <w:tcW w:w="4189" w:type="dxa"/>
            <w:shd w:val="clear" w:color="auto" w:fill="E6E6E6"/>
          </w:tcPr>
          <w:p w14:paraId="4986472B" w14:textId="77777777" w:rsidR="00E30E7B" w:rsidRDefault="00A803A8">
            <w:pPr>
              <w:rPr>
                <w:b/>
              </w:rPr>
            </w:pPr>
            <w:r>
              <w:rPr>
                <w:b/>
              </w:rPr>
              <w:t>Fall Semester</w:t>
            </w:r>
          </w:p>
        </w:tc>
        <w:tc>
          <w:tcPr>
            <w:tcW w:w="830" w:type="dxa"/>
            <w:shd w:val="clear" w:color="auto" w:fill="E6E6E6"/>
          </w:tcPr>
          <w:p w14:paraId="3F652B11" w14:textId="77777777" w:rsidR="00E30E7B" w:rsidRDefault="00A803A8">
            <w:pPr>
              <w:jc w:val="center"/>
              <w:rPr>
                <w:b/>
              </w:rPr>
            </w:pPr>
            <w:r>
              <w:rPr>
                <w:b/>
              </w:rPr>
              <w:t>HRS</w:t>
            </w:r>
          </w:p>
        </w:tc>
        <w:tc>
          <w:tcPr>
            <w:tcW w:w="520" w:type="dxa"/>
            <w:shd w:val="clear" w:color="auto" w:fill="E6E6E6"/>
          </w:tcPr>
          <w:p w14:paraId="2731FAFA" w14:textId="77777777" w:rsidR="00E30E7B" w:rsidRDefault="00A803A8">
            <w:pPr>
              <w:jc w:val="center"/>
              <w:rPr>
                <w:b/>
              </w:rPr>
            </w:pPr>
            <w:r>
              <w:rPr>
                <w:rFonts w:ascii="Arial Unicode MS" w:eastAsia="Arial Unicode MS" w:hAnsi="Arial Unicode MS" w:cs="Arial Unicode MS"/>
                <w:b/>
              </w:rPr>
              <w:t>✓</w:t>
            </w:r>
          </w:p>
        </w:tc>
        <w:tc>
          <w:tcPr>
            <w:tcW w:w="3816" w:type="dxa"/>
            <w:shd w:val="clear" w:color="auto" w:fill="E6E6E6"/>
          </w:tcPr>
          <w:p w14:paraId="43760D74" w14:textId="77777777" w:rsidR="00E30E7B" w:rsidRDefault="00A803A8">
            <w:pPr>
              <w:rPr>
                <w:b/>
              </w:rPr>
            </w:pPr>
            <w:r>
              <w:rPr>
                <w:b/>
              </w:rPr>
              <w:t>Spring Semester</w:t>
            </w:r>
          </w:p>
        </w:tc>
        <w:tc>
          <w:tcPr>
            <w:tcW w:w="1003" w:type="dxa"/>
            <w:shd w:val="clear" w:color="auto" w:fill="E6E6E6"/>
          </w:tcPr>
          <w:p w14:paraId="22EF03AB" w14:textId="77777777" w:rsidR="00E30E7B" w:rsidRDefault="00A803A8">
            <w:pPr>
              <w:jc w:val="center"/>
              <w:rPr>
                <w:b/>
              </w:rPr>
            </w:pPr>
            <w:r>
              <w:rPr>
                <w:b/>
              </w:rPr>
              <w:t>HRS</w:t>
            </w:r>
          </w:p>
        </w:tc>
        <w:tc>
          <w:tcPr>
            <w:tcW w:w="520" w:type="dxa"/>
            <w:shd w:val="clear" w:color="auto" w:fill="E6E6E6"/>
          </w:tcPr>
          <w:p w14:paraId="466C7982" w14:textId="77777777" w:rsidR="00E30E7B" w:rsidRDefault="00A803A8">
            <w:pPr>
              <w:jc w:val="center"/>
              <w:rPr>
                <w:b/>
              </w:rPr>
            </w:pPr>
            <w:r>
              <w:rPr>
                <w:rFonts w:ascii="Arial Unicode MS" w:eastAsia="Arial Unicode MS" w:hAnsi="Arial Unicode MS" w:cs="Arial Unicode MS"/>
                <w:b/>
              </w:rPr>
              <w:t>✓</w:t>
            </w:r>
          </w:p>
        </w:tc>
      </w:tr>
      <w:tr w:rsidR="00E30E7B" w:rsidRPr="00A803A8" w14:paraId="770384D8" w14:textId="77777777" w:rsidTr="00B5474B">
        <w:trPr>
          <w:trHeight w:val="80"/>
          <w:jc w:val="center"/>
        </w:trPr>
        <w:tc>
          <w:tcPr>
            <w:tcW w:w="4189" w:type="dxa"/>
          </w:tcPr>
          <w:p w14:paraId="698A843E" w14:textId="77777777" w:rsidR="00E30E7B" w:rsidRPr="00A803A8" w:rsidRDefault="00A803A8">
            <w:pPr>
              <w:rPr>
                <w:b/>
                <w:sz w:val="20"/>
                <w:szCs w:val="20"/>
              </w:rPr>
            </w:pPr>
            <w:r w:rsidRPr="00A803A8">
              <w:rPr>
                <w:b/>
                <w:sz w:val="20"/>
                <w:szCs w:val="20"/>
              </w:rPr>
              <w:t>Gen Ed: INTD 101, First Year Seminar</w:t>
            </w:r>
          </w:p>
        </w:tc>
        <w:tc>
          <w:tcPr>
            <w:tcW w:w="830" w:type="dxa"/>
          </w:tcPr>
          <w:p w14:paraId="020030F1" w14:textId="77777777" w:rsidR="00E30E7B" w:rsidRPr="00A803A8" w:rsidRDefault="00A803A8">
            <w:pPr>
              <w:jc w:val="center"/>
            </w:pPr>
            <w:r w:rsidRPr="00A803A8">
              <w:t>4</w:t>
            </w:r>
          </w:p>
        </w:tc>
        <w:tc>
          <w:tcPr>
            <w:tcW w:w="520" w:type="dxa"/>
          </w:tcPr>
          <w:p w14:paraId="5C624F09" w14:textId="77777777" w:rsidR="00E30E7B" w:rsidRPr="00A803A8" w:rsidRDefault="00E30E7B"/>
        </w:tc>
        <w:tc>
          <w:tcPr>
            <w:tcW w:w="3816" w:type="dxa"/>
          </w:tcPr>
          <w:p w14:paraId="427F0309" w14:textId="77777777" w:rsidR="00E30E7B" w:rsidRPr="00A803A8" w:rsidRDefault="00A803A8">
            <w:pPr>
              <w:rPr>
                <w:b/>
                <w:sz w:val="20"/>
                <w:szCs w:val="20"/>
              </w:rPr>
            </w:pPr>
            <w:r w:rsidRPr="00A803A8">
              <w:rPr>
                <w:b/>
                <w:sz w:val="20"/>
                <w:szCs w:val="20"/>
              </w:rPr>
              <w:t>Gen Ed/Major: Global Awareness-ENST 209 World Sustainability</w:t>
            </w:r>
          </w:p>
        </w:tc>
        <w:tc>
          <w:tcPr>
            <w:tcW w:w="1003" w:type="dxa"/>
          </w:tcPr>
          <w:p w14:paraId="1DA436EE" w14:textId="77777777" w:rsidR="00E30E7B" w:rsidRPr="00A803A8" w:rsidRDefault="00A803A8">
            <w:pPr>
              <w:jc w:val="center"/>
            </w:pPr>
            <w:r w:rsidRPr="00A803A8">
              <w:t>4</w:t>
            </w:r>
          </w:p>
        </w:tc>
        <w:tc>
          <w:tcPr>
            <w:tcW w:w="520" w:type="dxa"/>
          </w:tcPr>
          <w:p w14:paraId="3FDC06F4" w14:textId="77777777" w:rsidR="00E30E7B" w:rsidRPr="00A803A8" w:rsidRDefault="00E30E7B"/>
        </w:tc>
      </w:tr>
      <w:tr w:rsidR="00E30E7B" w:rsidRPr="00A803A8" w14:paraId="57BEAAB7" w14:textId="77777777" w:rsidTr="00B5474B">
        <w:trPr>
          <w:trHeight w:val="290"/>
          <w:jc w:val="center"/>
        </w:trPr>
        <w:tc>
          <w:tcPr>
            <w:tcW w:w="4189" w:type="dxa"/>
          </w:tcPr>
          <w:p w14:paraId="5D0C5A3D" w14:textId="77777777" w:rsidR="00E30E7B" w:rsidRPr="00A803A8" w:rsidRDefault="00A803A8">
            <w:pPr>
              <w:rPr>
                <w:b/>
                <w:sz w:val="20"/>
                <w:szCs w:val="20"/>
              </w:rPr>
            </w:pPr>
            <w:r w:rsidRPr="00A803A8">
              <w:rPr>
                <w:b/>
                <w:sz w:val="20"/>
                <w:szCs w:val="20"/>
              </w:rPr>
              <w:t>Gen Ed: SOSC 110, Social Science Inquiry</w:t>
            </w:r>
          </w:p>
        </w:tc>
        <w:tc>
          <w:tcPr>
            <w:tcW w:w="830" w:type="dxa"/>
          </w:tcPr>
          <w:p w14:paraId="3DEEB518" w14:textId="77777777" w:rsidR="00E30E7B" w:rsidRPr="00A803A8" w:rsidRDefault="00A803A8">
            <w:pPr>
              <w:jc w:val="center"/>
            </w:pPr>
            <w:r w:rsidRPr="00A803A8">
              <w:t>4</w:t>
            </w:r>
          </w:p>
        </w:tc>
        <w:tc>
          <w:tcPr>
            <w:tcW w:w="520" w:type="dxa"/>
          </w:tcPr>
          <w:p w14:paraId="09A638E2" w14:textId="77777777" w:rsidR="00E30E7B" w:rsidRPr="00A803A8" w:rsidRDefault="00E30E7B"/>
        </w:tc>
        <w:tc>
          <w:tcPr>
            <w:tcW w:w="3816" w:type="dxa"/>
          </w:tcPr>
          <w:p w14:paraId="48E0DD70" w14:textId="77777777" w:rsidR="00E30E7B" w:rsidRPr="00A803A8" w:rsidRDefault="00A803A8">
            <w:pPr>
              <w:rPr>
                <w:b/>
                <w:sz w:val="20"/>
                <w:szCs w:val="20"/>
              </w:rPr>
            </w:pPr>
            <w:r w:rsidRPr="00A803A8">
              <w:rPr>
                <w:b/>
                <w:sz w:val="20"/>
                <w:szCs w:val="20"/>
              </w:rPr>
              <w:t>Gen Ed: Scientific Reasoning-ENSC 103, Intro to Environmental Science (recommended)</w:t>
            </w:r>
          </w:p>
        </w:tc>
        <w:tc>
          <w:tcPr>
            <w:tcW w:w="1003" w:type="dxa"/>
          </w:tcPr>
          <w:p w14:paraId="759BF963" w14:textId="77777777" w:rsidR="00E30E7B" w:rsidRPr="00A803A8" w:rsidRDefault="00A803A8">
            <w:pPr>
              <w:jc w:val="center"/>
            </w:pPr>
            <w:r w:rsidRPr="00A803A8">
              <w:t>4</w:t>
            </w:r>
          </w:p>
        </w:tc>
        <w:tc>
          <w:tcPr>
            <w:tcW w:w="520" w:type="dxa"/>
          </w:tcPr>
          <w:p w14:paraId="7BBB33C9" w14:textId="77777777" w:rsidR="00E30E7B" w:rsidRPr="00A803A8" w:rsidRDefault="00E30E7B"/>
        </w:tc>
      </w:tr>
      <w:tr w:rsidR="00E30E7B" w:rsidRPr="00A803A8" w14:paraId="356CFED3" w14:textId="77777777" w:rsidTr="00B5474B">
        <w:trPr>
          <w:trHeight w:val="260"/>
          <w:jc w:val="center"/>
        </w:trPr>
        <w:tc>
          <w:tcPr>
            <w:tcW w:w="4189" w:type="dxa"/>
          </w:tcPr>
          <w:p w14:paraId="48A822B2" w14:textId="77777777" w:rsidR="00E30E7B" w:rsidRPr="00A803A8" w:rsidRDefault="00A803A8">
            <w:pPr>
              <w:rPr>
                <w:b/>
                <w:sz w:val="20"/>
                <w:szCs w:val="20"/>
              </w:rPr>
            </w:pPr>
            <w:r w:rsidRPr="00A803A8">
              <w:rPr>
                <w:b/>
                <w:sz w:val="20"/>
                <w:szCs w:val="20"/>
              </w:rPr>
              <w:t>Gen Ed: CRWT 102-Critical Reading &amp; Writing</w:t>
            </w:r>
          </w:p>
        </w:tc>
        <w:tc>
          <w:tcPr>
            <w:tcW w:w="830" w:type="dxa"/>
          </w:tcPr>
          <w:p w14:paraId="7547D5EF" w14:textId="77777777" w:rsidR="00E30E7B" w:rsidRPr="00A803A8" w:rsidRDefault="00A803A8">
            <w:pPr>
              <w:jc w:val="center"/>
            </w:pPr>
            <w:r w:rsidRPr="00A803A8">
              <w:t>4</w:t>
            </w:r>
          </w:p>
        </w:tc>
        <w:tc>
          <w:tcPr>
            <w:tcW w:w="520" w:type="dxa"/>
          </w:tcPr>
          <w:p w14:paraId="5FE738C5" w14:textId="77777777" w:rsidR="00E30E7B" w:rsidRPr="00A803A8" w:rsidRDefault="00E30E7B"/>
        </w:tc>
        <w:tc>
          <w:tcPr>
            <w:tcW w:w="3816" w:type="dxa"/>
          </w:tcPr>
          <w:p w14:paraId="4479BCA7" w14:textId="77777777" w:rsidR="00E30E7B" w:rsidRPr="00A803A8" w:rsidRDefault="00A803A8">
            <w:pPr>
              <w:rPr>
                <w:sz w:val="20"/>
                <w:szCs w:val="20"/>
              </w:rPr>
            </w:pPr>
            <w:r w:rsidRPr="00A803A8">
              <w:rPr>
                <w:sz w:val="20"/>
                <w:szCs w:val="20"/>
              </w:rPr>
              <w:t>Gen Ed: Historical Perspectives</w:t>
            </w:r>
          </w:p>
        </w:tc>
        <w:tc>
          <w:tcPr>
            <w:tcW w:w="1003" w:type="dxa"/>
          </w:tcPr>
          <w:p w14:paraId="0D471967" w14:textId="77777777" w:rsidR="00E30E7B" w:rsidRPr="00A803A8" w:rsidRDefault="00A803A8">
            <w:pPr>
              <w:jc w:val="center"/>
            </w:pPr>
            <w:r w:rsidRPr="00A803A8">
              <w:t>4</w:t>
            </w:r>
          </w:p>
        </w:tc>
        <w:tc>
          <w:tcPr>
            <w:tcW w:w="520" w:type="dxa"/>
          </w:tcPr>
          <w:p w14:paraId="7BA649E0" w14:textId="77777777" w:rsidR="00E30E7B" w:rsidRPr="00A803A8" w:rsidRDefault="00E30E7B"/>
        </w:tc>
      </w:tr>
      <w:tr w:rsidR="00E30E7B" w:rsidRPr="00A803A8" w14:paraId="3DF9A644" w14:textId="77777777" w:rsidTr="00B5474B">
        <w:trPr>
          <w:trHeight w:val="80"/>
          <w:jc w:val="center"/>
        </w:trPr>
        <w:tc>
          <w:tcPr>
            <w:tcW w:w="4189" w:type="dxa"/>
          </w:tcPr>
          <w:p w14:paraId="3178C696" w14:textId="77777777" w:rsidR="00E30E7B" w:rsidRPr="00A803A8" w:rsidRDefault="00A803A8">
            <w:pPr>
              <w:rPr>
                <w:sz w:val="20"/>
                <w:szCs w:val="20"/>
              </w:rPr>
            </w:pPr>
            <w:r w:rsidRPr="00A803A8">
              <w:rPr>
                <w:sz w:val="20"/>
                <w:szCs w:val="20"/>
              </w:rPr>
              <w:t>Gen Ed: Quantitative Reasoning</w:t>
            </w:r>
          </w:p>
        </w:tc>
        <w:tc>
          <w:tcPr>
            <w:tcW w:w="830" w:type="dxa"/>
          </w:tcPr>
          <w:p w14:paraId="01672B7B" w14:textId="77777777" w:rsidR="00E30E7B" w:rsidRPr="00A803A8" w:rsidRDefault="00A803A8">
            <w:pPr>
              <w:jc w:val="center"/>
            </w:pPr>
            <w:r w:rsidRPr="00A803A8">
              <w:t>4</w:t>
            </w:r>
          </w:p>
        </w:tc>
        <w:tc>
          <w:tcPr>
            <w:tcW w:w="520" w:type="dxa"/>
          </w:tcPr>
          <w:p w14:paraId="6DFBCFFE" w14:textId="77777777" w:rsidR="00E30E7B" w:rsidRPr="00A803A8" w:rsidRDefault="00E30E7B"/>
        </w:tc>
        <w:tc>
          <w:tcPr>
            <w:tcW w:w="3816" w:type="dxa"/>
          </w:tcPr>
          <w:p w14:paraId="706739F5" w14:textId="2D52BB5D" w:rsidR="00E30E7B" w:rsidRPr="00A803A8" w:rsidRDefault="00A803A8">
            <w:pPr>
              <w:rPr>
                <w:sz w:val="20"/>
                <w:szCs w:val="20"/>
              </w:rPr>
            </w:pPr>
            <w:r w:rsidRPr="00A803A8">
              <w:rPr>
                <w:sz w:val="20"/>
                <w:szCs w:val="20"/>
              </w:rPr>
              <w:t>Gen</w:t>
            </w:r>
            <w:r>
              <w:rPr>
                <w:sz w:val="20"/>
                <w:szCs w:val="20"/>
              </w:rPr>
              <w:t xml:space="preserve"> </w:t>
            </w:r>
            <w:r w:rsidRPr="00A803A8">
              <w:rPr>
                <w:sz w:val="20"/>
                <w:szCs w:val="20"/>
              </w:rPr>
              <w:t>Ed: AIID 201-Studies of Arts and Humanities</w:t>
            </w:r>
          </w:p>
        </w:tc>
        <w:tc>
          <w:tcPr>
            <w:tcW w:w="1003" w:type="dxa"/>
          </w:tcPr>
          <w:p w14:paraId="43276CF5" w14:textId="77777777" w:rsidR="00E30E7B" w:rsidRPr="00A803A8" w:rsidRDefault="00A803A8">
            <w:pPr>
              <w:jc w:val="center"/>
            </w:pPr>
            <w:r w:rsidRPr="00A803A8">
              <w:t>4</w:t>
            </w:r>
          </w:p>
        </w:tc>
        <w:tc>
          <w:tcPr>
            <w:tcW w:w="520" w:type="dxa"/>
          </w:tcPr>
          <w:p w14:paraId="5A8BBDB5" w14:textId="77777777" w:rsidR="00E30E7B" w:rsidRPr="00A803A8" w:rsidRDefault="00E30E7B"/>
        </w:tc>
      </w:tr>
      <w:tr w:rsidR="00B5474B" w:rsidRPr="00A803A8" w14:paraId="6FACEF93" w14:textId="77777777" w:rsidTr="00B5474B">
        <w:trPr>
          <w:trHeight w:val="80"/>
          <w:jc w:val="center"/>
        </w:trPr>
        <w:tc>
          <w:tcPr>
            <w:tcW w:w="4189" w:type="dxa"/>
          </w:tcPr>
          <w:p w14:paraId="50BF6532" w14:textId="77777777" w:rsidR="00B5474B" w:rsidRPr="00A803A8" w:rsidRDefault="00B5474B">
            <w:pPr>
              <w:rPr>
                <w:sz w:val="20"/>
                <w:szCs w:val="20"/>
              </w:rPr>
            </w:pPr>
          </w:p>
        </w:tc>
        <w:tc>
          <w:tcPr>
            <w:tcW w:w="830" w:type="dxa"/>
          </w:tcPr>
          <w:p w14:paraId="599A0794" w14:textId="77777777" w:rsidR="00B5474B" w:rsidRPr="00A803A8" w:rsidRDefault="00B5474B">
            <w:pPr>
              <w:jc w:val="center"/>
            </w:pPr>
          </w:p>
        </w:tc>
        <w:tc>
          <w:tcPr>
            <w:tcW w:w="520" w:type="dxa"/>
          </w:tcPr>
          <w:p w14:paraId="05219F7F" w14:textId="77777777" w:rsidR="00B5474B" w:rsidRPr="00A803A8" w:rsidRDefault="00B5474B"/>
        </w:tc>
        <w:tc>
          <w:tcPr>
            <w:tcW w:w="3816" w:type="dxa"/>
          </w:tcPr>
          <w:p w14:paraId="75F07FBC" w14:textId="00E9FB60" w:rsidR="00B5474B" w:rsidRPr="00A803A8" w:rsidRDefault="00B5474B">
            <w:pPr>
              <w:rPr>
                <w:sz w:val="20"/>
                <w:szCs w:val="20"/>
              </w:rPr>
            </w:pPr>
            <w:r>
              <w:rPr>
                <w:sz w:val="20"/>
                <w:szCs w:val="20"/>
              </w:rPr>
              <w:t>Career Pathways: SOSC 001 – Career Pathways Module 1</w:t>
            </w:r>
          </w:p>
        </w:tc>
        <w:tc>
          <w:tcPr>
            <w:tcW w:w="1003" w:type="dxa"/>
          </w:tcPr>
          <w:p w14:paraId="26613CC5" w14:textId="05FB4018" w:rsidR="00B5474B" w:rsidRPr="00A803A8" w:rsidRDefault="00B5474B">
            <w:pPr>
              <w:jc w:val="center"/>
            </w:pPr>
            <w:r>
              <w:t>Degree</w:t>
            </w:r>
            <w:r>
              <w:br/>
            </w:r>
            <w:proofErr w:type="spellStart"/>
            <w:r>
              <w:t>Rqmt</w:t>
            </w:r>
            <w:proofErr w:type="spellEnd"/>
            <w:r>
              <w:t>.</w:t>
            </w:r>
          </w:p>
        </w:tc>
        <w:tc>
          <w:tcPr>
            <w:tcW w:w="520" w:type="dxa"/>
          </w:tcPr>
          <w:p w14:paraId="7B651393" w14:textId="77777777" w:rsidR="00B5474B" w:rsidRPr="00A803A8" w:rsidRDefault="00B5474B"/>
        </w:tc>
      </w:tr>
      <w:tr w:rsidR="00E30E7B" w:rsidRPr="00A803A8" w14:paraId="7A97851A" w14:textId="77777777" w:rsidTr="00B5474B">
        <w:trPr>
          <w:trHeight w:val="306"/>
          <w:jc w:val="center"/>
        </w:trPr>
        <w:tc>
          <w:tcPr>
            <w:tcW w:w="4189" w:type="dxa"/>
          </w:tcPr>
          <w:p w14:paraId="2D6C4C8E" w14:textId="77777777" w:rsidR="00E30E7B" w:rsidRPr="00A803A8" w:rsidRDefault="00A803A8">
            <w:pPr>
              <w:rPr>
                <w:b/>
              </w:rPr>
            </w:pPr>
            <w:r w:rsidRPr="00A803A8">
              <w:rPr>
                <w:b/>
              </w:rPr>
              <w:t>Total:</w:t>
            </w:r>
          </w:p>
        </w:tc>
        <w:tc>
          <w:tcPr>
            <w:tcW w:w="830" w:type="dxa"/>
          </w:tcPr>
          <w:p w14:paraId="2EC1B2DD" w14:textId="77777777" w:rsidR="00E30E7B" w:rsidRPr="00A803A8" w:rsidRDefault="00A803A8">
            <w:pPr>
              <w:jc w:val="center"/>
            </w:pPr>
            <w:r w:rsidRPr="00A803A8">
              <w:t>16</w:t>
            </w:r>
          </w:p>
        </w:tc>
        <w:tc>
          <w:tcPr>
            <w:tcW w:w="520" w:type="dxa"/>
          </w:tcPr>
          <w:p w14:paraId="57F78281" w14:textId="77777777" w:rsidR="00E30E7B" w:rsidRPr="00A803A8" w:rsidRDefault="00E30E7B"/>
        </w:tc>
        <w:tc>
          <w:tcPr>
            <w:tcW w:w="3816" w:type="dxa"/>
          </w:tcPr>
          <w:p w14:paraId="4D566DDF" w14:textId="77777777" w:rsidR="00E30E7B" w:rsidRPr="00A803A8" w:rsidRDefault="00A803A8">
            <w:pPr>
              <w:rPr>
                <w:b/>
              </w:rPr>
            </w:pPr>
            <w:r w:rsidRPr="00A803A8">
              <w:rPr>
                <w:b/>
              </w:rPr>
              <w:t>Total:</w:t>
            </w:r>
          </w:p>
        </w:tc>
        <w:tc>
          <w:tcPr>
            <w:tcW w:w="1003" w:type="dxa"/>
          </w:tcPr>
          <w:p w14:paraId="07C1EA25" w14:textId="77777777" w:rsidR="00E30E7B" w:rsidRPr="00A803A8" w:rsidRDefault="00A803A8">
            <w:pPr>
              <w:jc w:val="center"/>
            </w:pPr>
            <w:r w:rsidRPr="00A803A8">
              <w:t>16</w:t>
            </w:r>
          </w:p>
        </w:tc>
        <w:tc>
          <w:tcPr>
            <w:tcW w:w="520" w:type="dxa"/>
          </w:tcPr>
          <w:p w14:paraId="354030A9" w14:textId="77777777" w:rsidR="00E30E7B" w:rsidRPr="00A803A8" w:rsidRDefault="00E30E7B"/>
        </w:tc>
      </w:tr>
    </w:tbl>
    <w:p w14:paraId="21DA421D" w14:textId="77777777" w:rsidR="00E30E7B" w:rsidRPr="00A803A8" w:rsidRDefault="00E30E7B">
      <w:pPr>
        <w:rPr>
          <w:b/>
          <w:sz w:val="2"/>
          <w:szCs w:val="2"/>
        </w:rPr>
      </w:pPr>
    </w:p>
    <w:tbl>
      <w:tblPr>
        <w:tblStyle w:val="a1"/>
        <w:tblW w:w="10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5"/>
        <w:gridCol w:w="974"/>
        <w:gridCol w:w="520"/>
        <w:gridCol w:w="3816"/>
        <w:gridCol w:w="1003"/>
        <w:gridCol w:w="520"/>
      </w:tblGrid>
      <w:tr w:rsidR="00E30E7B" w:rsidRPr="00A803A8" w14:paraId="70714C7B" w14:textId="77777777">
        <w:trPr>
          <w:trHeight w:val="291"/>
          <w:jc w:val="center"/>
        </w:trPr>
        <w:tc>
          <w:tcPr>
            <w:tcW w:w="10878" w:type="dxa"/>
            <w:gridSpan w:val="6"/>
            <w:shd w:val="clear" w:color="auto" w:fill="E0E0E0"/>
          </w:tcPr>
          <w:p w14:paraId="4D271C30" w14:textId="77777777" w:rsidR="00E30E7B" w:rsidRPr="00A803A8" w:rsidRDefault="00A803A8">
            <w:pPr>
              <w:jc w:val="center"/>
              <w:rPr>
                <w:b/>
              </w:rPr>
            </w:pPr>
            <w:r w:rsidRPr="00A803A8">
              <w:rPr>
                <w:b/>
                <w:sz w:val="28"/>
                <w:szCs w:val="28"/>
              </w:rPr>
              <w:t>Second Year</w:t>
            </w:r>
          </w:p>
        </w:tc>
      </w:tr>
      <w:tr w:rsidR="00E30E7B" w:rsidRPr="00A803A8" w14:paraId="4888CB1E" w14:textId="77777777" w:rsidTr="00B5474B">
        <w:trPr>
          <w:trHeight w:val="250"/>
          <w:jc w:val="center"/>
        </w:trPr>
        <w:tc>
          <w:tcPr>
            <w:tcW w:w="4045" w:type="dxa"/>
            <w:shd w:val="clear" w:color="auto" w:fill="E0E0E0"/>
          </w:tcPr>
          <w:p w14:paraId="458FEBDE" w14:textId="77777777" w:rsidR="00E30E7B" w:rsidRPr="00A803A8" w:rsidRDefault="00A803A8">
            <w:pPr>
              <w:rPr>
                <w:b/>
              </w:rPr>
            </w:pPr>
            <w:r w:rsidRPr="00A803A8">
              <w:rPr>
                <w:b/>
              </w:rPr>
              <w:t>Fall Semester</w:t>
            </w:r>
          </w:p>
        </w:tc>
        <w:tc>
          <w:tcPr>
            <w:tcW w:w="974" w:type="dxa"/>
            <w:shd w:val="clear" w:color="auto" w:fill="E0E0E0"/>
          </w:tcPr>
          <w:p w14:paraId="3D586DC1" w14:textId="77777777" w:rsidR="00E30E7B" w:rsidRPr="00A803A8" w:rsidRDefault="00A803A8">
            <w:pPr>
              <w:jc w:val="center"/>
              <w:rPr>
                <w:b/>
              </w:rPr>
            </w:pPr>
            <w:r w:rsidRPr="00A803A8">
              <w:rPr>
                <w:b/>
              </w:rPr>
              <w:t>HRS</w:t>
            </w:r>
          </w:p>
        </w:tc>
        <w:tc>
          <w:tcPr>
            <w:tcW w:w="520" w:type="dxa"/>
            <w:shd w:val="clear" w:color="auto" w:fill="E0E0E0"/>
          </w:tcPr>
          <w:p w14:paraId="0477513F" w14:textId="77777777" w:rsidR="00E30E7B" w:rsidRPr="00A803A8" w:rsidRDefault="00A803A8">
            <w:pPr>
              <w:jc w:val="center"/>
              <w:rPr>
                <w:b/>
              </w:rPr>
            </w:pPr>
            <w:r w:rsidRPr="00A803A8">
              <w:rPr>
                <w:rFonts w:ascii="Arial Unicode MS" w:eastAsia="Arial Unicode MS" w:hAnsi="Arial Unicode MS" w:cs="Arial Unicode MS"/>
                <w:b/>
              </w:rPr>
              <w:t>✓</w:t>
            </w:r>
          </w:p>
        </w:tc>
        <w:tc>
          <w:tcPr>
            <w:tcW w:w="3816" w:type="dxa"/>
            <w:shd w:val="clear" w:color="auto" w:fill="E0E0E0"/>
          </w:tcPr>
          <w:p w14:paraId="70747FFA" w14:textId="77777777" w:rsidR="00E30E7B" w:rsidRPr="00A803A8" w:rsidRDefault="00A803A8">
            <w:pPr>
              <w:rPr>
                <w:b/>
              </w:rPr>
            </w:pPr>
            <w:r w:rsidRPr="00A803A8">
              <w:rPr>
                <w:b/>
              </w:rPr>
              <w:t>Spring Semester</w:t>
            </w:r>
          </w:p>
        </w:tc>
        <w:tc>
          <w:tcPr>
            <w:tcW w:w="1003" w:type="dxa"/>
            <w:shd w:val="clear" w:color="auto" w:fill="E0E0E0"/>
          </w:tcPr>
          <w:p w14:paraId="405E8C76" w14:textId="77777777" w:rsidR="00E30E7B" w:rsidRPr="00A803A8" w:rsidRDefault="00A803A8">
            <w:pPr>
              <w:jc w:val="center"/>
              <w:rPr>
                <w:b/>
              </w:rPr>
            </w:pPr>
            <w:r w:rsidRPr="00A803A8">
              <w:rPr>
                <w:b/>
              </w:rPr>
              <w:t>HRS</w:t>
            </w:r>
          </w:p>
        </w:tc>
        <w:tc>
          <w:tcPr>
            <w:tcW w:w="520" w:type="dxa"/>
            <w:shd w:val="clear" w:color="auto" w:fill="E0E0E0"/>
          </w:tcPr>
          <w:p w14:paraId="063F616A" w14:textId="77777777" w:rsidR="00E30E7B" w:rsidRPr="00A803A8" w:rsidRDefault="00A803A8">
            <w:pPr>
              <w:jc w:val="center"/>
              <w:rPr>
                <w:b/>
              </w:rPr>
            </w:pPr>
            <w:r w:rsidRPr="00A803A8">
              <w:rPr>
                <w:rFonts w:ascii="Arial Unicode MS" w:eastAsia="Arial Unicode MS" w:hAnsi="Arial Unicode MS" w:cs="Arial Unicode MS"/>
                <w:b/>
              </w:rPr>
              <w:t>✓</w:t>
            </w:r>
          </w:p>
        </w:tc>
      </w:tr>
      <w:tr w:rsidR="00E30E7B" w:rsidRPr="00A803A8" w14:paraId="18908F4E" w14:textId="77777777" w:rsidTr="00B5474B">
        <w:trPr>
          <w:trHeight w:val="416"/>
          <w:jc w:val="center"/>
        </w:trPr>
        <w:tc>
          <w:tcPr>
            <w:tcW w:w="4045" w:type="dxa"/>
            <w:shd w:val="clear" w:color="auto" w:fill="FFFFFF"/>
          </w:tcPr>
          <w:p w14:paraId="42E50CCC" w14:textId="77777777" w:rsidR="00E30E7B" w:rsidRPr="00A803A8" w:rsidRDefault="00A803A8">
            <w:pPr>
              <w:rPr>
                <w:b/>
                <w:sz w:val="20"/>
                <w:szCs w:val="20"/>
              </w:rPr>
            </w:pPr>
            <w:r w:rsidRPr="00A803A8">
              <w:rPr>
                <w:b/>
                <w:sz w:val="20"/>
                <w:szCs w:val="20"/>
              </w:rPr>
              <w:t>Gen Ed/Major: Values and Ethics-SUST 210 Business and Sustainability</w:t>
            </w:r>
          </w:p>
        </w:tc>
        <w:tc>
          <w:tcPr>
            <w:tcW w:w="974" w:type="dxa"/>
            <w:shd w:val="clear" w:color="auto" w:fill="FFFFFF"/>
          </w:tcPr>
          <w:p w14:paraId="6828D236" w14:textId="77777777" w:rsidR="00E30E7B" w:rsidRPr="00A803A8" w:rsidRDefault="00A803A8">
            <w:pPr>
              <w:jc w:val="center"/>
            </w:pPr>
            <w:r w:rsidRPr="00A803A8">
              <w:t>4</w:t>
            </w:r>
          </w:p>
        </w:tc>
        <w:tc>
          <w:tcPr>
            <w:tcW w:w="520" w:type="dxa"/>
            <w:shd w:val="clear" w:color="auto" w:fill="FFFFFF"/>
          </w:tcPr>
          <w:p w14:paraId="0115553C" w14:textId="77777777" w:rsidR="00E30E7B" w:rsidRPr="00A803A8" w:rsidRDefault="00E30E7B"/>
        </w:tc>
        <w:tc>
          <w:tcPr>
            <w:tcW w:w="3816" w:type="dxa"/>
            <w:shd w:val="clear" w:color="auto" w:fill="FFFFFF"/>
          </w:tcPr>
          <w:p w14:paraId="2A739CB0" w14:textId="77777777" w:rsidR="00E30E7B" w:rsidRPr="00A803A8" w:rsidRDefault="00A803A8">
            <w:pPr>
              <w:rPr>
                <w:b/>
                <w:sz w:val="20"/>
                <w:szCs w:val="20"/>
              </w:rPr>
            </w:pPr>
            <w:r w:rsidRPr="00A803A8">
              <w:rPr>
                <w:b/>
                <w:sz w:val="20"/>
                <w:szCs w:val="20"/>
              </w:rPr>
              <w:t>Major: SUST 310-Foundational Integrative Seminar</w:t>
            </w:r>
          </w:p>
        </w:tc>
        <w:tc>
          <w:tcPr>
            <w:tcW w:w="1003" w:type="dxa"/>
            <w:shd w:val="clear" w:color="auto" w:fill="FFFFFF"/>
          </w:tcPr>
          <w:p w14:paraId="304EE721" w14:textId="77777777" w:rsidR="00E30E7B" w:rsidRPr="00A803A8" w:rsidRDefault="00A803A8">
            <w:pPr>
              <w:jc w:val="center"/>
            </w:pPr>
            <w:r w:rsidRPr="00A803A8">
              <w:t>4</w:t>
            </w:r>
          </w:p>
        </w:tc>
        <w:tc>
          <w:tcPr>
            <w:tcW w:w="520" w:type="dxa"/>
            <w:shd w:val="clear" w:color="auto" w:fill="FFFFFF"/>
          </w:tcPr>
          <w:p w14:paraId="5E059E23" w14:textId="77777777" w:rsidR="00E30E7B" w:rsidRPr="00A803A8" w:rsidRDefault="00E30E7B"/>
        </w:tc>
      </w:tr>
      <w:tr w:rsidR="00E30E7B" w:rsidRPr="00A803A8" w14:paraId="09A58931" w14:textId="77777777" w:rsidTr="00B5474B">
        <w:trPr>
          <w:trHeight w:val="430"/>
          <w:jc w:val="center"/>
        </w:trPr>
        <w:tc>
          <w:tcPr>
            <w:tcW w:w="4045" w:type="dxa"/>
            <w:shd w:val="clear" w:color="auto" w:fill="FFFFFF"/>
          </w:tcPr>
          <w:p w14:paraId="7CD65263" w14:textId="77777777" w:rsidR="00E30E7B" w:rsidRPr="00A803A8" w:rsidRDefault="00A803A8">
            <w:pPr>
              <w:rPr>
                <w:b/>
                <w:sz w:val="20"/>
                <w:szCs w:val="20"/>
              </w:rPr>
            </w:pPr>
            <w:r w:rsidRPr="00A803A8">
              <w:rPr>
                <w:b/>
                <w:sz w:val="20"/>
                <w:szCs w:val="20"/>
              </w:rPr>
              <w:t>Major: ENSC 230 Sustainable Natural Resources</w:t>
            </w:r>
          </w:p>
        </w:tc>
        <w:tc>
          <w:tcPr>
            <w:tcW w:w="974" w:type="dxa"/>
            <w:shd w:val="clear" w:color="auto" w:fill="FFFFFF"/>
          </w:tcPr>
          <w:p w14:paraId="4523A2DD" w14:textId="77777777" w:rsidR="00E30E7B" w:rsidRPr="00A803A8" w:rsidRDefault="00A803A8">
            <w:pPr>
              <w:jc w:val="center"/>
            </w:pPr>
            <w:r w:rsidRPr="00A803A8">
              <w:t>4</w:t>
            </w:r>
          </w:p>
        </w:tc>
        <w:tc>
          <w:tcPr>
            <w:tcW w:w="520" w:type="dxa"/>
            <w:shd w:val="clear" w:color="auto" w:fill="FFFFFF"/>
          </w:tcPr>
          <w:p w14:paraId="032BDEB7" w14:textId="77777777" w:rsidR="00E30E7B" w:rsidRPr="00A803A8" w:rsidRDefault="00E30E7B"/>
        </w:tc>
        <w:tc>
          <w:tcPr>
            <w:tcW w:w="3816" w:type="dxa"/>
            <w:shd w:val="clear" w:color="auto" w:fill="FFFFFF"/>
          </w:tcPr>
          <w:p w14:paraId="450BD192" w14:textId="77777777" w:rsidR="00E30E7B" w:rsidRPr="00A803A8" w:rsidRDefault="00A803A8">
            <w:pPr>
              <w:rPr>
                <w:b/>
                <w:sz w:val="20"/>
                <w:szCs w:val="20"/>
              </w:rPr>
            </w:pPr>
            <w:r w:rsidRPr="00A803A8">
              <w:rPr>
                <w:sz w:val="20"/>
                <w:szCs w:val="20"/>
              </w:rPr>
              <w:t xml:space="preserve">School Core: SOSC 235-History of Social Thought </w:t>
            </w:r>
          </w:p>
        </w:tc>
        <w:tc>
          <w:tcPr>
            <w:tcW w:w="1003" w:type="dxa"/>
            <w:shd w:val="clear" w:color="auto" w:fill="FFFFFF"/>
          </w:tcPr>
          <w:p w14:paraId="7173A5A1" w14:textId="77777777" w:rsidR="00E30E7B" w:rsidRPr="00A803A8" w:rsidRDefault="00A803A8">
            <w:pPr>
              <w:jc w:val="center"/>
            </w:pPr>
            <w:r w:rsidRPr="00A803A8">
              <w:t>4</w:t>
            </w:r>
          </w:p>
        </w:tc>
        <w:tc>
          <w:tcPr>
            <w:tcW w:w="520" w:type="dxa"/>
            <w:shd w:val="clear" w:color="auto" w:fill="FFFFFF"/>
          </w:tcPr>
          <w:p w14:paraId="7CA60F4A" w14:textId="77777777" w:rsidR="00E30E7B" w:rsidRPr="00A803A8" w:rsidRDefault="00E30E7B"/>
        </w:tc>
      </w:tr>
      <w:tr w:rsidR="00E30E7B" w:rsidRPr="00A803A8" w14:paraId="4179F070" w14:textId="77777777" w:rsidTr="00B5474B">
        <w:trPr>
          <w:trHeight w:val="345"/>
          <w:jc w:val="center"/>
        </w:trPr>
        <w:tc>
          <w:tcPr>
            <w:tcW w:w="4045" w:type="dxa"/>
            <w:shd w:val="clear" w:color="auto" w:fill="FFFFFF"/>
          </w:tcPr>
          <w:p w14:paraId="2E8CC14B" w14:textId="77777777" w:rsidR="00E30E7B" w:rsidRPr="00A803A8" w:rsidRDefault="00A803A8">
            <w:pPr>
              <w:rPr>
                <w:sz w:val="20"/>
                <w:szCs w:val="20"/>
              </w:rPr>
            </w:pPr>
            <w:r w:rsidRPr="00A803A8">
              <w:rPr>
                <w:b/>
                <w:sz w:val="20"/>
                <w:szCs w:val="20"/>
              </w:rPr>
              <w:t>Major: ENST 223 Energy and Society</w:t>
            </w:r>
          </w:p>
        </w:tc>
        <w:tc>
          <w:tcPr>
            <w:tcW w:w="974" w:type="dxa"/>
            <w:shd w:val="clear" w:color="auto" w:fill="FFFFFF"/>
          </w:tcPr>
          <w:p w14:paraId="68E01F54" w14:textId="77777777" w:rsidR="00E30E7B" w:rsidRPr="00A803A8" w:rsidRDefault="00A803A8">
            <w:pPr>
              <w:jc w:val="center"/>
            </w:pPr>
            <w:r w:rsidRPr="00A803A8">
              <w:t>4</w:t>
            </w:r>
          </w:p>
        </w:tc>
        <w:tc>
          <w:tcPr>
            <w:tcW w:w="520" w:type="dxa"/>
            <w:shd w:val="clear" w:color="auto" w:fill="FFFFFF"/>
          </w:tcPr>
          <w:p w14:paraId="791EC57C" w14:textId="77777777" w:rsidR="00E30E7B" w:rsidRPr="00A803A8" w:rsidRDefault="00E30E7B"/>
        </w:tc>
        <w:tc>
          <w:tcPr>
            <w:tcW w:w="3816" w:type="dxa"/>
            <w:shd w:val="clear" w:color="auto" w:fill="FFFFFF"/>
          </w:tcPr>
          <w:p w14:paraId="2C8B1C6F" w14:textId="77777777" w:rsidR="00E30E7B" w:rsidRPr="00A803A8" w:rsidRDefault="00A803A8">
            <w:pPr>
              <w:rPr>
                <w:b/>
                <w:sz w:val="20"/>
                <w:szCs w:val="20"/>
              </w:rPr>
            </w:pPr>
            <w:r w:rsidRPr="00A803A8">
              <w:rPr>
                <w:b/>
                <w:sz w:val="20"/>
                <w:szCs w:val="20"/>
              </w:rPr>
              <w:t>Major: ENST 317-Environmental Policy</w:t>
            </w:r>
          </w:p>
        </w:tc>
        <w:tc>
          <w:tcPr>
            <w:tcW w:w="1003" w:type="dxa"/>
            <w:shd w:val="clear" w:color="auto" w:fill="FFFFFF"/>
          </w:tcPr>
          <w:p w14:paraId="6FCEA7DC" w14:textId="77777777" w:rsidR="00E30E7B" w:rsidRPr="00A803A8" w:rsidRDefault="00A803A8">
            <w:pPr>
              <w:jc w:val="center"/>
            </w:pPr>
            <w:r w:rsidRPr="00A803A8">
              <w:t>4</w:t>
            </w:r>
          </w:p>
        </w:tc>
        <w:tc>
          <w:tcPr>
            <w:tcW w:w="520" w:type="dxa"/>
            <w:shd w:val="clear" w:color="auto" w:fill="FFFFFF"/>
          </w:tcPr>
          <w:p w14:paraId="660AA572" w14:textId="77777777" w:rsidR="00E30E7B" w:rsidRPr="00A803A8" w:rsidRDefault="00E30E7B"/>
        </w:tc>
      </w:tr>
      <w:tr w:rsidR="00E30E7B" w:rsidRPr="00A803A8" w14:paraId="0B92164E" w14:textId="77777777" w:rsidTr="00B5474B">
        <w:trPr>
          <w:trHeight w:val="810"/>
          <w:jc w:val="center"/>
        </w:trPr>
        <w:tc>
          <w:tcPr>
            <w:tcW w:w="4045" w:type="dxa"/>
            <w:shd w:val="clear" w:color="auto" w:fill="FFFFFF"/>
          </w:tcPr>
          <w:p w14:paraId="7E09D359" w14:textId="77777777" w:rsidR="00E30E7B" w:rsidRPr="00A803A8" w:rsidRDefault="00A803A8">
            <w:pPr>
              <w:rPr>
                <w:sz w:val="20"/>
                <w:szCs w:val="20"/>
              </w:rPr>
            </w:pPr>
            <w:r w:rsidRPr="00A803A8">
              <w:rPr>
                <w:sz w:val="20"/>
                <w:szCs w:val="20"/>
              </w:rPr>
              <w:t>SSHS School Core: Must be outside the major</w:t>
            </w:r>
            <w:r w:rsidRPr="00A803A8">
              <w:rPr>
                <w:sz w:val="20"/>
                <w:szCs w:val="20"/>
              </w:rPr>
              <w:br/>
              <w:t>LAWS 131 or SOCI 101 or PSYC 101 or EDUC 221</w:t>
            </w:r>
          </w:p>
        </w:tc>
        <w:tc>
          <w:tcPr>
            <w:tcW w:w="974" w:type="dxa"/>
            <w:shd w:val="clear" w:color="auto" w:fill="FFFFFF"/>
          </w:tcPr>
          <w:p w14:paraId="59FDF54A" w14:textId="77777777" w:rsidR="00E30E7B" w:rsidRPr="00A803A8" w:rsidRDefault="00A803A8">
            <w:pPr>
              <w:jc w:val="center"/>
            </w:pPr>
            <w:r w:rsidRPr="00A803A8">
              <w:t>4</w:t>
            </w:r>
          </w:p>
        </w:tc>
        <w:tc>
          <w:tcPr>
            <w:tcW w:w="520" w:type="dxa"/>
            <w:shd w:val="clear" w:color="auto" w:fill="FFFFFF"/>
          </w:tcPr>
          <w:p w14:paraId="7EB810BD" w14:textId="77777777" w:rsidR="00E30E7B" w:rsidRPr="00A803A8" w:rsidRDefault="00E30E7B"/>
        </w:tc>
        <w:tc>
          <w:tcPr>
            <w:tcW w:w="3816" w:type="dxa"/>
            <w:shd w:val="clear" w:color="auto" w:fill="FFFFFF"/>
          </w:tcPr>
          <w:p w14:paraId="6D9D2ADC" w14:textId="59EAABE3" w:rsidR="00E30E7B" w:rsidRPr="00A803A8" w:rsidRDefault="00A803A8">
            <w:pPr>
              <w:rPr>
                <w:b/>
                <w:sz w:val="20"/>
                <w:szCs w:val="20"/>
              </w:rPr>
            </w:pPr>
            <w:r w:rsidRPr="00A803A8">
              <w:rPr>
                <w:sz w:val="20"/>
                <w:szCs w:val="20"/>
              </w:rPr>
              <w:t>Major: Disciplinary Cluster Course (Potentially from 2</w:t>
            </w:r>
            <w:r w:rsidRPr="00A803A8">
              <w:rPr>
                <w:sz w:val="20"/>
                <w:szCs w:val="20"/>
                <w:vertAlign w:val="superscript"/>
              </w:rPr>
              <w:t>nd</w:t>
            </w:r>
            <w:r w:rsidRPr="00A803A8">
              <w:rPr>
                <w:sz w:val="20"/>
                <w:szCs w:val="20"/>
              </w:rPr>
              <w:t xml:space="preserve"> Major)</w:t>
            </w:r>
          </w:p>
        </w:tc>
        <w:tc>
          <w:tcPr>
            <w:tcW w:w="1003" w:type="dxa"/>
            <w:shd w:val="clear" w:color="auto" w:fill="FFFFFF"/>
          </w:tcPr>
          <w:p w14:paraId="4182303C" w14:textId="77777777" w:rsidR="00E30E7B" w:rsidRPr="00A803A8" w:rsidRDefault="00A803A8">
            <w:pPr>
              <w:jc w:val="center"/>
            </w:pPr>
            <w:r w:rsidRPr="00A803A8">
              <w:t>4</w:t>
            </w:r>
          </w:p>
        </w:tc>
        <w:tc>
          <w:tcPr>
            <w:tcW w:w="520" w:type="dxa"/>
            <w:shd w:val="clear" w:color="auto" w:fill="FFFFFF"/>
          </w:tcPr>
          <w:p w14:paraId="3A814072" w14:textId="77777777" w:rsidR="00E30E7B" w:rsidRPr="00A803A8" w:rsidRDefault="00E30E7B"/>
        </w:tc>
      </w:tr>
      <w:tr w:rsidR="00B5474B" w:rsidRPr="00A803A8" w14:paraId="4131E770" w14:textId="77777777" w:rsidTr="00B5474B">
        <w:trPr>
          <w:trHeight w:val="750"/>
          <w:jc w:val="center"/>
        </w:trPr>
        <w:tc>
          <w:tcPr>
            <w:tcW w:w="4045" w:type="dxa"/>
            <w:shd w:val="clear" w:color="auto" w:fill="FFFFFF"/>
          </w:tcPr>
          <w:p w14:paraId="7E6E6D59" w14:textId="2E8F3778" w:rsidR="00B5474B" w:rsidRPr="00A803A8" w:rsidRDefault="00B5474B" w:rsidP="00B5474B">
            <w:pPr>
              <w:rPr>
                <w:sz w:val="20"/>
                <w:szCs w:val="20"/>
              </w:rPr>
            </w:pPr>
            <w:r>
              <w:rPr>
                <w:sz w:val="20"/>
                <w:szCs w:val="20"/>
              </w:rPr>
              <w:t>Career Pathways: SOSC 00</w:t>
            </w:r>
            <w:r>
              <w:rPr>
                <w:sz w:val="20"/>
                <w:szCs w:val="20"/>
              </w:rPr>
              <w:t>2</w:t>
            </w:r>
            <w:r>
              <w:rPr>
                <w:sz w:val="20"/>
                <w:szCs w:val="20"/>
              </w:rPr>
              <w:t xml:space="preserve"> – Career Pathways Module </w:t>
            </w:r>
            <w:r>
              <w:rPr>
                <w:sz w:val="20"/>
                <w:szCs w:val="20"/>
              </w:rPr>
              <w:t>2</w:t>
            </w:r>
          </w:p>
        </w:tc>
        <w:tc>
          <w:tcPr>
            <w:tcW w:w="974" w:type="dxa"/>
            <w:shd w:val="clear" w:color="auto" w:fill="FFFFFF"/>
          </w:tcPr>
          <w:p w14:paraId="6D65E651" w14:textId="50B1E136" w:rsidR="00B5474B" w:rsidRPr="00A803A8" w:rsidRDefault="00B5474B" w:rsidP="00B5474B">
            <w:pPr>
              <w:jc w:val="center"/>
            </w:pPr>
            <w:r>
              <w:t>Degree</w:t>
            </w:r>
            <w:r>
              <w:br/>
            </w:r>
            <w:proofErr w:type="spellStart"/>
            <w:r>
              <w:t>Rqmt</w:t>
            </w:r>
            <w:proofErr w:type="spellEnd"/>
            <w:r>
              <w:t>.</w:t>
            </w:r>
          </w:p>
        </w:tc>
        <w:tc>
          <w:tcPr>
            <w:tcW w:w="520" w:type="dxa"/>
            <w:shd w:val="clear" w:color="auto" w:fill="FFFFFF"/>
          </w:tcPr>
          <w:p w14:paraId="79419C58" w14:textId="77777777" w:rsidR="00B5474B" w:rsidRPr="00A803A8" w:rsidRDefault="00B5474B" w:rsidP="00B5474B"/>
        </w:tc>
        <w:tc>
          <w:tcPr>
            <w:tcW w:w="3816" w:type="dxa"/>
            <w:shd w:val="clear" w:color="auto" w:fill="FFFFFF"/>
          </w:tcPr>
          <w:p w14:paraId="6517E3F6" w14:textId="60ADCD44" w:rsidR="00B5474B" w:rsidRPr="00A803A8" w:rsidRDefault="00B5474B" w:rsidP="00B5474B">
            <w:pPr>
              <w:rPr>
                <w:sz w:val="20"/>
                <w:szCs w:val="20"/>
              </w:rPr>
            </w:pPr>
            <w:r>
              <w:rPr>
                <w:sz w:val="20"/>
                <w:szCs w:val="20"/>
              </w:rPr>
              <w:t>Career Pathways: SOSC 00</w:t>
            </w:r>
            <w:r>
              <w:rPr>
                <w:sz w:val="20"/>
                <w:szCs w:val="20"/>
              </w:rPr>
              <w:t>3</w:t>
            </w:r>
            <w:r>
              <w:rPr>
                <w:sz w:val="20"/>
                <w:szCs w:val="20"/>
              </w:rPr>
              <w:t xml:space="preserve"> – Career Pathways Module </w:t>
            </w:r>
            <w:r>
              <w:rPr>
                <w:sz w:val="20"/>
                <w:szCs w:val="20"/>
              </w:rPr>
              <w:t>3</w:t>
            </w:r>
          </w:p>
        </w:tc>
        <w:tc>
          <w:tcPr>
            <w:tcW w:w="1003" w:type="dxa"/>
            <w:shd w:val="clear" w:color="auto" w:fill="FFFFFF"/>
          </w:tcPr>
          <w:p w14:paraId="60914848" w14:textId="05FDABC0" w:rsidR="00B5474B" w:rsidRPr="00A803A8" w:rsidRDefault="00B5474B" w:rsidP="00B5474B">
            <w:pPr>
              <w:jc w:val="center"/>
            </w:pPr>
            <w:r>
              <w:t>Degree</w:t>
            </w:r>
            <w:r>
              <w:br/>
            </w:r>
            <w:proofErr w:type="spellStart"/>
            <w:r>
              <w:t>Rqmt</w:t>
            </w:r>
            <w:proofErr w:type="spellEnd"/>
            <w:r>
              <w:t>.</w:t>
            </w:r>
          </w:p>
        </w:tc>
        <w:tc>
          <w:tcPr>
            <w:tcW w:w="520" w:type="dxa"/>
            <w:shd w:val="clear" w:color="auto" w:fill="FFFFFF"/>
          </w:tcPr>
          <w:p w14:paraId="408ECBEC" w14:textId="77777777" w:rsidR="00B5474B" w:rsidRPr="00A803A8" w:rsidRDefault="00B5474B" w:rsidP="00B5474B"/>
        </w:tc>
      </w:tr>
      <w:tr w:rsidR="00E30E7B" w:rsidRPr="00A803A8" w14:paraId="38425200" w14:textId="77777777" w:rsidTr="00B5474B">
        <w:trPr>
          <w:trHeight w:val="263"/>
          <w:jc w:val="center"/>
        </w:trPr>
        <w:tc>
          <w:tcPr>
            <w:tcW w:w="4045" w:type="dxa"/>
            <w:shd w:val="clear" w:color="auto" w:fill="FFFFFF"/>
          </w:tcPr>
          <w:p w14:paraId="32889133" w14:textId="77777777" w:rsidR="00E30E7B" w:rsidRPr="00A803A8" w:rsidRDefault="00A803A8">
            <w:r w:rsidRPr="00A803A8">
              <w:rPr>
                <w:b/>
              </w:rPr>
              <w:t>Total:</w:t>
            </w:r>
          </w:p>
        </w:tc>
        <w:tc>
          <w:tcPr>
            <w:tcW w:w="974" w:type="dxa"/>
            <w:shd w:val="clear" w:color="auto" w:fill="FFFFFF"/>
          </w:tcPr>
          <w:p w14:paraId="3C371F61" w14:textId="77777777" w:rsidR="00E30E7B" w:rsidRPr="00A803A8" w:rsidRDefault="00A803A8">
            <w:pPr>
              <w:jc w:val="center"/>
            </w:pPr>
            <w:r w:rsidRPr="00A803A8">
              <w:t>16</w:t>
            </w:r>
          </w:p>
        </w:tc>
        <w:tc>
          <w:tcPr>
            <w:tcW w:w="520" w:type="dxa"/>
            <w:shd w:val="clear" w:color="auto" w:fill="FFFFFF"/>
          </w:tcPr>
          <w:p w14:paraId="29BB9B84" w14:textId="77777777" w:rsidR="00E30E7B" w:rsidRPr="00A803A8" w:rsidRDefault="00E30E7B"/>
        </w:tc>
        <w:tc>
          <w:tcPr>
            <w:tcW w:w="3816" w:type="dxa"/>
            <w:shd w:val="clear" w:color="auto" w:fill="FFFFFF"/>
          </w:tcPr>
          <w:p w14:paraId="1D49D12D" w14:textId="77777777" w:rsidR="00E30E7B" w:rsidRPr="00A803A8" w:rsidRDefault="00A803A8">
            <w:r w:rsidRPr="00A803A8">
              <w:rPr>
                <w:b/>
              </w:rPr>
              <w:t>Total:</w:t>
            </w:r>
          </w:p>
        </w:tc>
        <w:tc>
          <w:tcPr>
            <w:tcW w:w="1003" w:type="dxa"/>
            <w:shd w:val="clear" w:color="auto" w:fill="FFFFFF"/>
          </w:tcPr>
          <w:p w14:paraId="33EA63FF" w14:textId="77777777" w:rsidR="00E30E7B" w:rsidRPr="00A803A8" w:rsidRDefault="00A803A8">
            <w:pPr>
              <w:jc w:val="center"/>
            </w:pPr>
            <w:r w:rsidRPr="00A803A8">
              <w:t>16</w:t>
            </w:r>
          </w:p>
        </w:tc>
        <w:tc>
          <w:tcPr>
            <w:tcW w:w="520" w:type="dxa"/>
            <w:shd w:val="clear" w:color="auto" w:fill="FFFFFF"/>
          </w:tcPr>
          <w:p w14:paraId="420AED67" w14:textId="77777777" w:rsidR="00E30E7B" w:rsidRPr="00A803A8" w:rsidRDefault="00E30E7B"/>
        </w:tc>
      </w:tr>
    </w:tbl>
    <w:p w14:paraId="63508BB6" w14:textId="77777777" w:rsidR="00E30E7B" w:rsidRPr="00A803A8" w:rsidRDefault="00E30E7B">
      <w:pPr>
        <w:rPr>
          <w:b/>
          <w:sz w:val="2"/>
          <w:szCs w:val="2"/>
        </w:rPr>
      </w:pPr>
    </w:p>
    <w:tbl>
      <w:tblPr>
        <w:tblStyle w:val="a2"/>
        <w:tblW w:w="10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0"/>
        <w:gridCol w:w="830"/>
        <w:gridCol w:w="520"/>
        <w:gridCol w:w="3990"/>
        <w:gridCol w:w="830"/>
        <w:gridCol w:w="520"/>
      </w:tblGrid>
      <w:tr w:rsidR="00E30E7B" w:rsidRPr="00A803A8" w14:paraId="14F2BAE4" w14:textId="77777777">
        <w:trPr>
          <w:trHeight w:val="299"/>
          <w:jc w:val="center"/>
        </w:trPr>
        <w:tc>
          <w:tcPr>
            <w:tcW w:w="10880" w:type="dxa"/>
            <w:gridSpan w:val="6"/>
            <w:shd w:val="clear" w:color="auto" w:fill="E6E6E6"/>
          </w:tcPr>
          <w:p w14:paraId="240CAA6C" w14:textId="77777777" w:rsidR="00E30E7B" w:rsidRPr="00A803A8" w:rsidRDefault="00A803A8">
            <w:pPr>
              <w:jc w:val="center"/>
              <w:rPr>
                <w:b/>
              </w:rPr>
            </w:pPr>
            <w:r w:rsidRPr="00A803A8">
              <w:rPr>
                <w:b/>
                <w:sz w:val="28"/>
                <w:szCs w:val="28"/>
              </w:rPr>
              <w:t>Third Year</w:t>
            </w:r>
          </w:p>
        </w:tc>
      </w:tr>
      <w:tr w:rsidR="00E30E7B" w:rsidRPr="00A803A8" w14:paraId="3DCBCB93" w14:textId="77777777">
        <w:trPr>
          <w:trHeight w:val="257"/>
          <w:jc w:val="center"/>
        </w:trPr>
        <w:tc>
          <w:tcPr>
            <w:tcW w:w="4190" w:type="dxa"/>
            <w:shd w:val="clear" w:color="auto" w:fill="E6E6E6"/>
          </w:tcPr>
          <w:p w14:paraId="3EF88582" w14:textId="77777777" w:rsidR="00E30E7B" w:rsidRPr="00A803A8" w:rsidRDefault="00A803A8">
            <w:pPr>
              <w:rPr>
                <w:b/>
              </w:rPr>
            </w:pPr>
            <w:r w:rsidRPr="00A803A8">
              <w:rPr>
                <w:b/>
              </w:rPr>
              <w:t>Fall Semester</w:t>
            </w:r>
          </w:p>
        </w:tc>
        <w:tc>
          <w:tcPr>
            <w:tcW w:w="830" w:type="dxa"/>
            <w:shd w:val="clear" w:color="auto" w:fill="E6E6E6"/>
          </w:tcPr>
          <w:p w14:paraId="5F26AD68" w14:textId="77777777" w:rsidR="00E30E7B" w:rsidRPr="00A803A8" w:rsidRDefault="00A803A8">
            <w:pPr>
              <w:jc w:val="center"/>
              <w:rPr>
                <w:b/>
              </w:rPr>
            </w:pPr>
            <w:r w:rsidRPr="00A803A8">
              <w:rPr>
                <w:b/>
              </w:rPr>
              <w:t>HRS</w:t>
            </w:r>
          </w:p>
        </w:tc>
        <w:tc>
          <w:tcPr>
            <w:tcW w:w="520" w:type="dxa"/>
            <w:shd w:val="clear" w:color="auto" w:fill="E6E6E6"/>
          </w:tcPr>
          <w:p w14:paraId="69D75F2C" w14:textId="77777777" w:rsidR="00E30E7B" w:rsidRPr="00A803A8" w:rsidRDefault="00A803A8">
            <w:pPr>
              <w:jc w:val="center"/>
              <w:rPr>
                <w:b/>
              </w:rPr>
            </w:pPr>
            <w:r w:rsidRPr="00A803A8">
              <w:rPr>
                <w:rFonts w:ascii="Arial Unicode MS" w:eastAsia="Arial Unicode MS" w:hAnsi="Arial Unicode MS" w:cs="Arial Unicode MS"/>
                <w:b/>
              </w:rPr>
              <w:t>✓</w:t>
            </w:r>
          </w:p>
        </w:tc>
        <w:tc>
          <w:tcPr>
            <w:tcW w:w="3990" w:type="dxa"/>
            <w:shd w:val="clear" w:color="auto" w:fill="E6E6E6"/>
          </w:tcPr>
          <w:p w14:paraId="066B0683" w14:textId="77777777" w:rsidR="00E30E7B" w:rsidRPr="00A803A8" w:rsidRDefault="00A803A8">
            <w:pPr>
              <w:rPr>
                <w:b/>
              </w:rPr>
            </w:pPr>
            <w:r w:rsidRPr="00A803A8">
              <w:rPr>
                <w:b/>
              </w:rPr>
              <w:t>Spring Semester</w:t>
            </w:r>
          </w:p>
        </w:tc>
        <w:tc>
          <w:tcPr>
            <w:tcW w:w="830" w:type="dxa"/>
            <w:shd w:val="clear" w:color="auto" w:fill="E6E6E6"/>
          </w:tcPr>
          <w:p w14:paraId="52E575CD" w14:textId="77777777" w:rsidR="00E30E7B" w:rsidRPr="00A803A8" w:rsidRDefault="00A803A8">
            <w:pPr>
              <w:jc w:val="center"/>
              <w:rPr>
                <w:b/>
              </w:rPr>
            </w:pPr>
            <w:r w:rsidRPr="00A803A8">
              <w:rPr>
                <w:b/>
              </w:rPr>
              <w:t>HRS</w:t>
            </w:r>
          </w:p>
        </w:tc>
        <w:tc>
          <w:tcPr>
            <w:tcW w:w="520" w:type="dxa"/>
            <w:shd w:val="clear" w:color="auto" w:fill="E6E6E6"/>
          </w:tcPr>
          <w:p w14:paraId="47E52BBD" w14:textId="77777777" w:rsidR="00E30E7B" w:rsidRPr="00A803A8" w:rsidRDefault="00A803A8">
            <w:pPr>
              <w:jc w:val="center"/>
              <w:rPr>
                <w:b/>
              </w:rPr>
            </w:pPr>
            <w:r w:rsidRPr="00A803A8">
              <w:rPr>
                <w:rFonts w:ascii="Arial Unicode MS" w:eastAsia="Arial Unicode MS" w:hAnsi="Arial Unicode MS" w:cs="Arial Unicode MS"/>
                <w:b/>
              </w:rPr>
              <w:t>✓</w:t>
            </w:r>
          </w:p>
        </w:tc>
      </w:tr>
      <w:tr w:rsidR="00E30E7B" w:rsidRPr="00A803A8" w14:paraId="5A840BD4" w14:textId="77777777">
        <w:trPr>
          <w:trHeight w:val="375"/>
          <w:jc w:val="center"/>
        </w:trPr>
        <w:tc>
          <w:tcPr>
            <w:tcW w:w="4190" w:type="dxa"/>
          </w:tcPr>
          <w:p w14:paraId="4E4D9F0B" w14:textId="77777777" w:rsidR="00E30E7B" w:rsidRPr="00A803A8" w:rsidRDefault="00A803A8">
            <w:pPr>
              <w:rPr>
                <w:b/>
                <w:sz w:val="20"/>
                <w:szCs w:val="20"/>
              </w:rPr>
            </w:pPr>
            <w:r w:rsidRPr="00A803A8">
              <w:rPr>
                <w:b/>
                <w:sz w:val="20"/>
                <w:szCs w:val="20"/>
              </w:rPr>
              <w:t>Major: SUST 315-Sustainability Leadership</w:t>
            </w:r>
          </w:p>
        </w:tc>
        <w:tc>
          <w:tcPr>
            <w:tcW w:w="830" w:type="dxa"/>
          </w:tcPr>
          <w:p w14:paraId="12DB3E44" w14:textId="77777777" w:rsidR="00E30E7B" w:rsidRPr="00A803A8" w:rsidRDefault="00A803A8">
            <w:pPr>
              <w:jc w:val="center"/>
            </w:pPr>
            <w:r w:rsidRPr="00A803A8">
              <w:t>4</w:t>
            </w:r>
          </w:p>
        </w:tc>
        <w:tc>
          <w:tcPr>
            <w:tcW w:w="520" w:type="dxa"/>
          </w:tcPr>
          <w:p w14:paraId="7FF0854D" w14:textId="77777777" w:rsidR="00E30E7B" w:rsidRPr="00A803A8" w:rsidRDefault="00E30E7B">
            <w:pPr>
              <w:jc w:val="center"/>
            </w:pPr>
          </w:p>
        </w:tc>
        <w:tc>
          <w:tcPr>
            <w:tcW w:w="3990" w:type="dxa"/>
          </w:tcPr>
          <w:p w14:paraId="4936C991" w14:textId="77777777" w:rsidR="00E30E7B" w:rsidRPr="00A803A8" w:rsidRDefault="00A803A8">
            <w:pPr>
              <w:rPr>
                <w:b/>
                <w:sz w:val="20"/>
                <w:szCs w:val="20"/>
              </w:rPr>
            </w:pPr>
            <w:r w:rsidRPr="00A803A8">
              <w:rPr>
                <w:b/>
                <w:sz w:val="20"/>
                <w:szCs w:val="20"/>
              </w:rPr>
              <w:t>Major: SUST 320-Methods in Sustainability</w:t>
            </w:r>
          </w:p>
        </w:tc>
        <w:tc>
          <w:tcPr>
            <w:tcW w:w="830" w:type="dxa"/>
          </w:tcPr>
          <w:p w14:paraId="55DF9D69" w14:textId="77777777" w:rsidR="00E30E7B" w:rsidRPr="00A803A8" w:rsidRDefault="00A803A8">
            <w:pPr>
              <w:jc w:val="center"/>
            </w:pPr>
            <w:r w:rsidRPr="00A803A8">
              <w:t>4</w:t>
            </w:r>
          </w:p>
        </w:tc>
        <w:tc>
          <w:tcPr>
            <w:tcW w:w="520" w:type="dxa"/>
          </w:tcPr>
          <w:p w14:paraId="7EA6A7E6" w14:textId="77777777" w:rsidR="00E30E7B" w:rsidRPr="00A803A8" w:rsidRDefault="00E30E7B">
            <w:pPr>
              <w:jc w:val="center"/>
            </w:pPr>
          </w:p>
        </w:tc>
      </w:tr>
      <w:tr w:rsidR="00E30E7B" w:rsidRPr="00A803A8" w14:paraId="42D8F301" w14:textId="77777777">
        <w:trPr>
          <w:trHeight w:val="257"/>
          <w:jc w:val="center"/>
        </w:trPr>
        <w:tc>
          <w:tcPr>
            <w:tcW w:w="4190" w:type="dxa"/>
          </w:tcPr>
          <w:p w14:paraId="16C6A5CD" w14:textId="77777777" w:rsidR="00E30E7B" w:rsidRPr="00A803A8" w:rsidRDefault="00A803A8">
            <w:pPr>
              <w:rPr>
                <w:sz w:val="20"/>
                <w:szCs w:val="20"/>
              </w:rPr>
            </w:pPr>
            <w:r w:rsidRPr="00A803A8">
              <w:rPr>
                <w:sz w:val="20"/>
                <w:szCs w:val="20"/>
              </w:rPr>
              <w:t>Major: Disciplinary Cluster Course (Potentially from 2</w:t>
            </w:r>
            <w:r w:rsidRPr="00A803A8">
              <w:rPr>
                <w:sz w:val="20"/>
                <w:szCs w:val="20"/>
                <w:vertAlign w:val="superscript"/>
              </w:rPr>
              <w:t>nd</w:t>
            </w:r>
            <w:r w:rsidRPr="00A803A8">
              <w:rPr>
                <w:sz w:val="20"/>
                <w:szCs w:val="20"/>
              </w:rPr>
              <w:t xml:space="preserve"> Major)</w:t>
            </w:r>
          </w:p>
        </w:tc>
        <w:tc>
          <w:tcPr>
            <w:tcW w:w="830" w:type="dxa"/>
          </w:tcPr>
          <w:p w14:paraId="5DD35E85" w14:textId="77777777" w:rsidR="00E30E7B" w:rsidRPr="00A803A8" w:rsidRDefault="00A803A8">
            <w:pPr>
              <w:jc w:val="center"/>
            </w:pPr>
            <w:r w:rsidRPr="00A803A8">
              <w:t>4</w:t>
            </w:r>
          </w:p>
        </w:tc>
        <w:tc>
          <w:tcPr>
            <w:tcW w:w="520" w:type="dxa"/>
          </w:tcPr>
          <w:p w14:paraId="10DE053D" w14:textId="77777777" w:rsidR="00E30E7B" w:rsidRPr="00A803A8" w:rsidRDefault="00E30E7B">
            <w:pPr>
              <w:jc w:val="center"/>
            </w:pPr>
          </w:p>
        </w:tc>
        <w:tc>
          <w:tcPr>
            <w:tcW w:w="3990" w:type="dxa"/>
          </w:tcPr>
          <w:p w14:paraId="307B9E5F" w14:textId="77777777" w:rsidR="00E30E7B" w:rsidRPr="00A803A8" w:rsidRDefault="00A803A8">
            <w:pPr>
              <w:rPr>
                <w:sz w:val="20"/>
                <w:szCs w:val="20"/>
              </w:rPr>
            </w:pPr>
            <w:r w:rsidRPr="00A803A8">
              <w:rPr>
                <w:sz w:val="20"/>
                <w:szCs w:val="20"/>
              </w:rPr>
              <w:t>Major: Disciplinary Cluster Course (Potentially from 2</w:t>
            </w:r>
            <w:r w:rsidRPr="00A803A8">
              <w:rPr>
                <w:sz w:val="20"/>
                <w:szCs w:val="20"/>
                <w:vertAlign w:val="superscript"/>
              </w:rPr>
              <w:t>nd</w:t>
            </w:r>
            <w:r w:rsidRPr="00A803A8">
              <w:rPr>
                <w:sz w:val="20"/>
                <w:szCs w:val="20"/>
              </w:rPr>
              <w:t xml:space="preserve"> Major)</w:t>
            </w:r>
          </w:p>
        </w:tc>
        <w:tc>
          <w:tcPr>
            <w:tcW w:w="830" w:type="dxa"/>
          </w:tcPr>
          <w:p w14:paraId="1177789C" w14:textId="77777777" w:rsidR="00E30E7B" w:rsidRPr="00A803A8" w:rsidRDefault="00A803A8">
            <w:pPr>
              <w:jc w:val="center"/>
            </w:pPr>
            <w:r w:rsidRPr="00A803A8">
              <w:t>4</w:t>
            </w:r>
          </w:p>
        </w:tc>
        <w:tc>
          <w:tcPr>
            <w:tcW w:w="520" w:type="dxa"/>
          </w:tcPr>
          <w:p w14:paraId="2F5AA0D6" w14:textId="77777777" w:rsidR="00E30E7B" w:rsidRPr="00A803A8" w:rsidRDefault="00E30E7B">
            <w:pPr>
              <w:jc w:val="center"/>
            </w:pPr>
          </w:p>
        </w:tc>
      </w:tr>
      <w:tr w:rsidR="00E30E7B" w:rsidRPr="00A803A8" w14:paraId="4BBB8CDA" w14:textId="77777777">
        <w:trPr>
          <w:trHeight w:val="360"/>
          <w:jc w:val="center"/>
        </w:trPr>
        <w:tc>
          <w:tcPr>
            <w:tcW w:w="4190" w:type="dxa"/>
          </w:tcPr>
          <w:p w14:paraId="17EF4F39" w14:textId="77777777" w:rsidR="00E30E7B" w:rsidRPr="00A803A8" w:rsidRDefault="00A803A8">
            <w:pPr>
              <w:rPr>
                <w:b/>
                <w:sz w:val="20"/>
                <w:szCs w:val="20"/>
              </w:rPr>
            </w:pPr>
            <w:r w:rsidRPr="00A803A8">
              <w:rPr>
                <w:sz w:val="20"/>
                <w:szCs w:val="20"/>
              </w:rPr>
              <w:t xml:space="preserve">Gen Ed Distribution Category (Choose one): Culture and Creativity, or Systems, Sustainability, and Society </w:t>
            </w:r>
            <w:r w:rsidRPr="00A803A8">
              <w:rPr>
                <w:b/>
                <w:sz w:val="20"/>
                <w:szCs w:val="20"/>
              </w:rPr>
              <w:t>(Must be outside SSHS)</w:t>
            </w:r>
          </w:p>
        </w:tc>
        <w:tc>
          <w:tcPr>
            <w:tcW w:w="830" w:type="dxa"/>
          </w:tcPr>
          <w:p w14:paraId="52BEF9B9" w14:textId="77777777" w:rsidR="00E30E7B" w:rsidRPr="00A803A8" w:rsidRDefault="00A803A8">
            <w:pPr>
              <w:jc w:val="center"/>
            </w:pPr>
            <w:r w:rsidRPr="00A803A8">
              <w:t>4</w:t>
            </w:r>
          </w:p>
        </w:tc>
        <w:tc>
          <w:tcPr>
            <w:tcW w:w="520" w:type="dxa"/>
          </w:tcPr>
          <w:p w14:paraId="037F1B02" w14:textId="77777777" w:rsidR="00E30E7B" w:rsidRPr="00A803A8" w:rsidRDefault="00E30E7B">
            <w:pPr>
              <w:jc w:val="center"/>
            </w:pPr>
          </w:p>
        </w:tc>
        <w:tc>
          <w:tcPr>
            <w:tcW w:w="3990" w:type="dxa"/>
          </w:tcPr>
          <w:p w14:paraId="3E3BC550" w14:textId="77777777" w:rsidR="00E30E7B" w:rsidRPr="00A803A8" w:rsidRDefault="00A803A8">
            <w:pPr>
              <w:rPr>
                <w:sz w:val="20"/>
                <w:szCs w:val="20"/>
              </w:rPr>
            </w:pPr>
            <w:r w:rsidRPr="00A803A8">
              <w:rPr>
                <w:sz w:val="20"/>
                <w:szCs w:val="20"/>
              </w:rPr>
              <w:t>Elective/2</w:t>
            </w:r>
            <w:r w:rsidRPr="00A803A8">
              <w:rPr>
                <w:sz w:val="20"/>
                <w:szCs w:val="20"/>
                <w:vertAlign w:val="superscript"/>
              </w:rPr>
              <w:t>nd</w:t>
            </w:r>
            <w:r w:rsidRPr="00A803A8">
              <w:rPr>
                <w:sz w:val="20"/>
                <w:szCs w:val="20"/>
              </w:rPr>
              <w:t xml:space="preserve"> Major</w:t>
            </w:r>
          </w:p>
        </w:tc>
        <w:tc>
          <w:tcPr>
            <w:tcW w:w="830" w:type="dxa"/>
          </w:tcPr>
          <w:p w14:paraId="160D60A3" w14:textId="77777777" w:rsidR="00E30E7B" w:rsidRPr="00A803A8" w:rsidRDefault="00A803A8">
            <w:pPr>
              <w:jc w:val="center"/>
            </w:pPr>
            <w:r w:rsidRPr="00A803A8">
              <w:t>4</w:t>
            </w:r>
          </w:p>
        </w:tc>
        <w:tc>
          <w:tcPr>
            <w:tcW w:w="520" w:type="dxa"/>
          </w:tcPr>
          <w:p w14:paraId="1A410723" w14:textId="77777777" w:rsidR="00E30E7B" w:rsidRPr="00A803A8" w:rsidRDefault="00E30E7B">
            <w:pPr>
              <w:jc w:val="center"/>
            </w:pPr>
          </w:p>
        </w:tc>
      </w:tr>
      <w:tr w:rsidR="00E30E7B" w:rsidRPr="00A803A8" w14:paraId="0F0E40E0" w14:textId="77777777">
        <w:trPr>
          <w:trHeight w:val="271"/>
          <w:jc w:val="center"/>
        </w:trPr>
        <w:tc>
          <w:tcPr>
            <w:tcW w:w="4190" w:type="dxa"/>
          </w:tcPr>
          <w:p w14:paraId="75175771" w14:textId="77777777" w:rsidR="00E30E7B" w:rsidRPr="00A803A8" w:rsidRDefault="00A803A8">
            <w:pPr>
              <w:rPr>
                <w:sz w:val="20"/>
                <w:szCs w:val="20"/>
              </w:rPr>
            </w:pPr>
            <w:r w:rsidRPr="00A803A8">
              <w:rPr>
                <w:sz w:val="20"/>
                <w:szCs w:val="20"/>
              </w:rPr>
              <w:t>Elective/2</w:t>
            </w:r>
            <w:r w:rsidRPr="00A803A8">
              <w:rPr>
                <w:sz w:val="20"/>
                <w:szCs w:val="20"/>
                <w:vertAlign w:val="superscript"/>
              </w:rPr>
              <w:t>nd</w:t>
            </w:r>
            <w:r w:rsidRPr="00A803A8">
              <w:rPr>
                <w:sz w:val="20"/>
                <w:szCs w:val="20"/>
              </w:rPr>
              <w:t xml:space="preserve"> Major</w:t>
            </w:r>
          </w:p>
        </w:tc>
        <w:tc>
          <w:tcPr>
            <w:tcW w:w="830" w:type="dxa"/>
          </w:tcPr>
          <w:p w14:paraId="1B82787F" w14:textId="77777777" w:rsidR="00E30E7B" w:rsidRPr="00A803A8" w:rsidRDefault="00A803A8">
            <w:pPr>
              <w:jc w:val="center"/>
            </w:pPr>
            <w:r w:rsidRPr="00A803A8">
              <w:t>4</w:t>
            </w:r>
          </w:p>
        </w:tc>
        <w:tc>
          <w:tcPr>
            <w:tcW w:w="520" w:type="dxa"/>
          </w:tcPr>
          <w:p w14:paraId="77557015" w14:textId="77777777" w:rsidR="00E30E7B" w:rsidRPr="00A803A8" w:rsidRDefault="00E30E7B">
            <w:pPr>
              <w:jc w:val="center"/>
            </w:pPr>
          </w:p>
        </w:tc>
        <w:tc>
          <w:tcPr>
            <w:tcW w:w="3990" w:type="dxa"/>
          </w:tcPr>
          <w:p w14:paraId="23B9CE91" w14:textId="77777777" w:rsidR="00E30E7B" w:rsidRPr="00A803A8" w:rsidRDefault="00A803A8">
            <w:pPr>
              <w:rPr>
                <w:sz w:val="20"/>
                <w:szCs w:val="20"/>
              </w:rPr>
            </w:pPr>
            <w:r w:rsidRPr="00A803A8">
              <w:rPr>
                <w:sz w:val="20"/>
                <w:szCs w:val="20"/>
              </w:rPr>
              <w:t>Elective/2</w:t>
            </w:r>
            <w:r w:rsidRPr="00A803A8">
              <w:rPr>
                <w:sz w:val="20"/>
                <w:szCs w:val="20"/>
                <w:vertAlign w:val="superscript"/>
              </w:rPr>
              <w:t>nd</w:t>
            </w:r>
            <w:r w:rsidRPr="00A803A8">
              <w:rPr>
                <w:sz w:val="20"/>
                <w:szCs w:val="20"/>
              </w:rPr>
              <w:t xml:space="preserve"> Major</w:t>
            </w:r>
          </w:p>
        </w:tc>
        <w:tc>
          <w:tcPr>
            <w:tcW w:w="830" w:type="dxa"/>
          </w:tcPr>
          <w:p w14:paraId="2A364ABF" w14:textId="77777777" w:rsidR="00E30E7B" w:rsidRPr="00A803A8" w:rsidRDefault="00A803A8">
            <w:pPr>
              <w:jc w:val="center"/>
            </w:pPr>
            <w:r w:rsidRPr="00A803A8">
              <w:t>4</w:t>
            </w:r>
          </w:p>
        </w:tc>
        <w:tc>
          <w:tcPr>
            <w:tcW w:w="520" w:type="dxa"/>
          </w:tcPr>
          <w:p w14:paraId="7FDE5275" w14:textId="77777777" w:rsidR="00E30E7B" w:rsidRPr="00A803A8" w:rsidRDefault="00E30E7B">
            <w:pPr>
              <w:jc w:val="center"/>
            </w:pPr>
          </w:p>
        </w:tc>
      </w:tr>
      <w:tr w:rsidR="00E30E7B" w:rsidRPr="00A803A8" w14:paraId="4154D119" w14:textId="77777777">
        <w:trPr>
          <w:trHeight w:val="257"/>
          <w:jc w:val="center"/>
        </w:trPr>
        <w:tc>
          <w:tcPr>
            <w:tcW w:w="4190" w:type="dxa"/>
          </w:tcPr>
          <w:p w14:paraId="531560AA" w14:textId="77777777" w:rsidR="00E30E7B" w:rsidRPr="00A803A8" w:rsidRDefault="00A803A8">
            <w:r w:rsidRPr="00A803A8">
              <w:rPr>
                <w:b/>
              </w:rPr>
              <w:lastRenderedPageBreak/>
              <w:t>Total:</w:t>
            </w:r>
          </w:p>
        </w:tc>
        <w:tc>
          <w:tcPr>
            <w:tcW w:w="830" w:type="dxa"/>
          </w:tcPr>
          <w:p w14:paraId="762A3E9C" w14:textId="77777777" w:rsidR="00E30E7B" w:rsidRPr="00A803A8" w:rsidRDefault="00A803A8">
            <w:pPr>
              <w:jc w:val="center"/>
            </w:pPr>
            <w:r w:rsidRPr="00A803A8">
              <w:t>16</w:t>
            </w:r>
          </w:p>
        </w:tc>
        <w:tc>
          <w:tcPr>
            <w:tcW w:w="520" w:type="dxa"/>
          </w:tcPr>
          <w:p w14:paraId="4DB0D33E" w14:textId="77777777" w:rsidR="00E30E7B" w:rsidRPr="00A803A8" w:rsidRDefault="00E30E7B">
            <w:pPr>
              <w:jc w:val="center"/>
            </w:pPr>
          </w:p>
        </w:tc>
        <w:tc>
          <w:tcPr>
            <w:tcW w:w="3990" w:type="dxa"/>
          </w:tcPr>
          <w:p w14:paraId="13A4D302" w14:textId="77777777" w:rsidR="00E30E7B" w:rsidRPr="00A803A8" w:rsidRDefault="00A803A8">
            <w:r w:rsidRPr="00A803A8">
              <w:rPr>
                <w:b/>
              </w:rPr>
              <w:t>Total:</w:t>
            </w:r>
          </w:p>
        </w:tc>
        <w:tc>
          <w:tcPr>
            <w:tcW w:w="830" w:type="dxa"/>
          </w:tcPr>
          <w:p w14:paraId="353FB344" w14:textId="77777777" w:rsidR="00E30E7B" w:rsidRPr="00A803A8" w:rsidRDefault="00A803A8">
            <w:pPr>
              <w:jc w:val="center"/>
            </w:pPr>
            <w:r w:rsidRPr="00A803A8">
              <w:t>16</w:t>
            </w:r>
          </w:p>
        </w:tc>
        <w:tc>
          <w:tcPr>
            <w:tcW w:w="520" w:type="dxa"/>
          </w:tcPr>
          <w:p w14:paraId="67CD12BD" w14:textId="77777777" w:rsidR="00E30E7B" w:rsidRPr="00A803A8" w:rsidRDefault="00E30E7B">
            <w:pPr>
              <w:jc w:val="center"/>
            </w:pPr>
          </w:p>
        </w:tc>
      </w:tr>
    </w:tbl>
    <w:p w14:paraId="6DE69042" w14:textId="77777777" w:rsidR="00E30E7B" w:rsidRPr="00A803A8" w:rsidRDefault="00E30E7B">
      <w:pPr>
        <w:rPr>
          <w:b/>
          <w:sz w:val="2"/>
          <w:szCs w:val="2"/>
        </w:rPr>
      </w:pPr>
    </w:p>
    <w:tbl>
      <w:tblPr>
        <w:tblStyle w:val="a3"/>
        <w:tblW w:w="10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9"/>
        <w:gridCol w:w="830"/>
        <w:gridCol w:w="520"/>
        <w:gridCol w:w="3989"/>
        <w:gridCol w:w="830"/>
        <w:gridCol w:w="520"/>
      </w:tblGrid>
      <w:tr w:rsidR="00E30E7B" w:rsidRPr="00A803A8" w14:paraId="49BC0415" w14:textId="77777777">
        <w:trPr>
          <w:trHeight w:val="310"/>
          <w:jc w:val="center"/>
        </w:trPr>
        <w:tc>
          <w:tcPr>
            <w:tcW w:w="10878" w:type="dxa"/>
            <w:gridSpan w:val="6"/>
            <w:shd w:val="clear" w:color="auto" w:fill="E6E6E6"/>
          </w:tcPr>
          <w:p w14:paraId="41392E8F" w14:textId="77777777" w:rsidR="00E30E7B" w:rsidRPr="00A803A8" w:rsidRDefault="00A803A8">
            <w:pPr>
              <w:jc w:val="center"/>
              <w:rPr>
                <w:b/>
              </w:rPr>
            </w:pPr>
            <w:r w:rsidRPr="00A803A8">
              <w:rPr>
                <w:b/>
                <w:sz w:val="28"/>
                <w:szCs w:val="28"/>
              </w:rPr>
              <w:t>Fourth Year</w:t>
            </w:r>
          </w:p>
        </w:tc>
      </w:tr>
      <w:tr w:rsidR="00E30E7B" w14:paraId="49D21284" w14:textId="77777777">
        <w:trPr>
          <w:trHeight w:val="266"/>
          <w:jc w:val="center"/>
        </w:trPr>
        <w:tc>
          <w:tcPr>
            <w:tcW w:w="4189" w:type="dxa"/>
            <w:shd w:val="clear" w:color="auto" w:fill="E6E6E6"/>
          </w:tcPr>
          <w:p w14:paraId="4CF57531" w14:textId="77777777" w:rsidR="00E30E7B" w:rsidRPr="00A803A8" w:rsidRDefault="00A803A8">
            <w:pPr>
              <w:rPr>
                <w:b/>
              </w:rPr>
            </w:pPr>
            <w:r w:rsidRPr="00A803A8">
              <w:rPr>
                <w:b/>
              </w:rPr>
              <w:t>Fall Semester</w:t>
            </w:r>
          </w:p>
        </w:tc>
        <w:tc>
          <w:tcPr>
            <w:tcW w:w="830" w:type="dxa"/>
            <w:shd w:val="clear" w:color="auto" w:fill="E6E6E6"/>
          </w:tcPr>
          <w:p w14:paraId="7F9DB14A" w14:textId="77777777" w:rsidR="00E30E7B" w:rsidRPr="00A803A8" w:rsidRDefault="00A803A8">
            <w:pPr>
              <w:jc w:val="center"/>
              <w:rPr>
                <w:b/>
              </w:rPr>
            </w:pPr>
            <w:r w:rsidRPr="00A803A8">
              <w:rPr>
                <w:b/>
              </w:rPr>
              <w:t>HRS</w:t>
            </w:r>
          </w:p>
        </w:tc>
        <w:tc>
          <w:tcPr>
            <w:tcW w:w="520" w:type="dxa"/>
            <w:shd w:val="clear" w:color="auto" w:fill="E6E6E6"/>
          </w:tcPr>
          <w:p w14:paraId="5FA75194" w14:textId="77777777" w:rsidR="00E30E7B" w:rsidRPr="00A803A8" w:rsidRDefault="00A803A8">
            <w:pPr>
              <w:jc w:val="center"/>
              <w:rPr>
                <w:b/>
              </w:rPr>
            </w:pPr>
            <w:r w:rsidRPr="00A803A8">
              <w:rPr>
                <w:rFonts w:ascii="Arial Unicode MS" w:eastAsia="Arial Unicode MS" w:hAnsi="Arial Unicode MS" w:cs="Arial Unicode MS"/>
                <w:b/>
              </w:rPr>
              <w:t>✓</w:t>
            </w:r>
          </w:p>
        </w:tc>
        <w:tc>
          <w:tcPr>
            <w:tcW w:w="3989" w:type="dxa"/>
            <w:shd w:val="clear" w:color="auto" w:fill="E6E6E6"/>
          </w:tcPr>
          <w:p w14:paraId="30F1719C" w14:textId="77777777" w:rsidR="00E30E7B" w:rsidRPr="00A803A8" w:rsidRDefault="00A803A8">
            <w:pPr>
              <w:rPr>
                <w:b/>
              </w:rPr>
            </w:pPr>
            <w:r w:rsidRPr="00A803A8">
              <w:rPr>
                <w:b/>
              </w:rPr>
              <w:t>Spring Semester</w:t>
            </w:r>
          </w:p>
        </w:tc>
        <w:tc>
          <w:tcPr>
            <w:tcW w:w="830" w:type="dxa"/>
            <w:shd w:val="clear" w:color="auto" w:fill="E6E6E6"/>
          </w:tcPr>
          <w:p w14:paraId="39A03527" w14:textId="77777777" w:rsidR="00E30E7B" w:rsidRPr="00A803A8" w:rsidRDefault="00A803A8">
            <w:pPr>
              <w:jc w:val="center"/>
              <w:rPr>
                <w:b/>
              </w:rPr>
            </w:pPr>
            <w:r w:rsidRPr="00A803A8">
              <w:rPr>
                <w:b/>
              </w:rPr>
              <w:t>HRS</w:t>
            </w:r>
          </w:p>
        </w:tc>
        <w:tc>
          <w:tcPr>
            <w:tcW w:w="520" w:type="dxa"/>
            <w:shd w:val="clear" w:color="auto" w:fill="E6E6E6"/>
          </w:tcPr>
          <w:p w14:paraId="5223FDF2" w14:textId="77777777" w:rsidR="00E30E7B" w:rsidRDefault="00A803A8">
            <w:pPr>
              <w:jc w:val="center"/>
              <w:rPr>
                <w:b/>
              </w:rPr>
            </w:pPr>
            <w:r w:rsidRPr="00A803A8">
              <w:rPr>
                <w:rFonts w:ascii="Arial Unicode MS" w:eastAsia="Arial Unicode MS" w:hAnsi="Arial Unicode MS" w:cs="Arial Unicode MS"/>
                <w:b/>
              </w:rPr>
              <w:t>✓</w:t>
            </w:r>
          </w:p>
        </w:tc>
      </w:tr>
      <w:tr w:rsidR="00E30E7B" w14:paraId="0A5D5752" w14:textId="77777777">
        <w:trPr>
          <w:trHeight w:val="266"/>
          <w:jc w:val="center"/>
        </w:trPr>
        <w:tc>
          <w:tcPr>
            <w:tcW w:w="4189" w:type="dxa"/>
          </w:tcPr>
          <w:p w14:paraId="1B1D377C" w14:textId="77777777" w:rsidR="00E30E7B" w:rsidRDefault="00A803A8">
            <w:pPr>
              <w:rPr>
                <w:b/>
                <w:sz w:val="20"/>
                <w:szCs w:val="20"/>
              </w:rPr>
            </w:pPr>
            <w:r>
              <w:rPr>
                <w:b/>
                <w:sz w:val="20"/>
                <w:szCs w:val="20"/>
              </w:rPr>
              <w:t>Major: SUST 4xx-</w:t>
            </w:r>
            <w:proofErr w:type="gramStart"/>
            <w:r>
              <w:rPr>
                <w:b/>
                <w:sz w:val="20"/>
                <w:szCs w:val="20"/>
              </w:rPr>
              <w:t>Pre Capstone</w:t>
            </w:r>
            <w:proofErr w:type="gramEnd"/>
            <w:r>
              <w:rPr>
                <w:b/>
                <w:sz w:val="20"/>
                <w:szCs w:val="20"/>
              </w:rPr>
              <w:t xml:space="preserve"> Advanced Seminar</w:t>
            </w:r>
          </w:p>
        </w:tc>
        <w:tc>
          <w:tcPr>
            <w:tcW w:w="830" w:type="dxa"/>
          </w:tcPr>
          <w:p w14:paraId="4AE6483E" w14:textId="77777777" w:rsidR="00E30E7B" w:rsidRDefault="00A803A8">
            <w:pPr>
              <w:jc w:val="center"/>
            </w:pPr>
            <w:r>
              <w:t>4</w:t>
            </w:r>
          </w:p>
        </w:tc>
        <w:tc>
          <w:tcPr>
            <w:tcW w:w="520" w:type="dxa"/>
          </w:tcPr>
          <w:p w14:paraId="7F6E5533" w14:textId="77777777" w:rsidR="00E30E7B" w:rsidRDefault="00E30E7B">
            <w:pPr>
              <w:jc w:val="center"/>
            </w:pPr>
          </w:p>
        </w:tc>
        <w:tc>
          <w:tcPr>
            <w:tcW w:w="3989" w:type="dxa"/>
          </w:tcPr>
          <w:p w14:paraId="46C78E32" w14:textId="77777777" w:rsidR="00E30E7B" w:rsidRDefault="00A803A8">
            <w:pPr>
              <w:rPr>
                <w:b/>
                <w:sz w:val="20"/>
                <w:szCs w:val="20"/>
              </w:rPr>
            </w:pPr>
            <w:r>
              <w:rPr>
                <w:b/>
                <w:sz w:val="20"/>
                <w:szCs w:val="20"/>
              </w:rPr>
              <w:t>Major: SUST 4xx-Final Capstone Course</w:t>
            </w:r>
          </w:p>
        </w:tc>
        <w:tc>
          <w:tcPr>
            <w:tcW w:w="830" w:type="dxa"/>
          </w:tcPr>
          <w:p w14:paraId="70A6F9FD" w14:textId="77777777" w:rsidR="00E30E7B" w:rsidRDefault="00A803A8">
            <w:pPr>
              <w:jc w:val="center"/>
            </w:pPr>
            <w:r>
              <w:t>4</w:t>
            </w:r>
          </w:p>
        </w:tc>
        <w:tc>
          <w:tcPr>
            <w:tcW w:w="520" w:type="dxa"/>
          </w:tcPr>
          <w:p w14:paraId="50D15958" w14:textId="77777777" w:rsidR="00E30E7B" w:rsidRDefault="00E30E7B">
            <w:pPr>
              <w:jc w:val="center"/>
            </w:pPr>
          </w:p>
        </w:tc>
      </w:tr>
      <w:tr w:rsidR="00E30E7B" w14:paraId="403B4914" w14:textId="77777777">
        <w:trPr>
          <w:trHeight w:val="266"/>
          <w:jc w:val="center"/>
        </w:trPr>
        <w:tc>
          <w:tcPr>
            <w:tcW w:w="4189" w:type="dxa"/>
          </w:tcPr>
          <w:p w14:paraId="39EB89CE" w14:textId="77777777" w:rsidR="00E30E7B" w:rsidRDefault="00A803A8">
            <w:pPr>
              <w:rPr>
                <w:sz w:val="20"/>
                <w:szCs w:val="20"/>
              </w:rPr>
            </w:pPr>
            <w:r>
              <w:rPr>
                <w:sz w:val="20"/>
                <w:szCs w:val="20"/>
              </w:rPr>
              <w:t>Elective/2</w:t>
            </w:r>
            <w:r>
              <w:rPr>
                <w:sz w:val="20"/>
                <w:szCs w:val="20"/>
                <w:vertAlign w:val="superscript"/>
              </w:rPr>
              <w:t>nd</w:t>
            </w:r>
            <w:r>
              <w:rPr>
                <w:sz w:val="20"/>
                <w:szCs w:val="20"/>
              </w:rPr>
              <w:t xml:space="preserve"> Major</w:t>
            </w:r>
          </w:p>
        </w:tc>
        <w:tc>
          <w:tcPr>
            <w:tcW w:w="830" w:type="dxa"/>
          </w:tcPr>
          <w:p w14:paraId="1C127356" w14:textId="77777777" w:rsidR="00E30E7B" w:rsidRDefault="00A803A8">
            <w:pPr>
              <w:jc w:val="center"/>
            </w:pPr>
            <w:r>
              <w:t>4</w:t>
            </w:r>
          </w:p>
        </w:tc>
        <w:tc>
          <w:tcPr>
            <w:tcW w:w="520" w:type="dxa"/>
          </w:tcPr>
          <w:p w14:paraId="0ADF795F" w14:textId="77777777" w:rsidR="00E30E7B" w:rsidRDefault="00E30E7B">
            <w:pPr>
              <w:jc w:val="center"/>
            </w:pPr>
          </w:p>
        </w:tc>
        <w:tc>
          <w:tcPr>
            <w:tcW w:w="3989" w:type="dxa"/>
          </w:tcPr>
          <w:p w14:paraId="3A3FDDCC" w14:textId="77777777" w:rsidR="00E30E7B" w:rsidRDefault="00A803A8">
            <w:pPr>
              <w:rPr>
                <w:sz w:val="20"/>
                <w:szCs w:val="20"/>
              </w:rPr>
            </w:pPr>
            <w:r>
              <w:rPr>
                <w:sz w:val="20"/>
                <w:szCs w:val="20"/>
              </w:rPr>
              <w:t>Elective/2</w:t>
            </w:r>
            <w:r>
              <w:rPr>
                <w:sz w:val="20"/>
                <w:szCs w:val="20"/>
                <w:vertAlign w:val="superscript"/>
              </w:rPr>
              <w:t>nd</w:t>
            </w:r>
            <w:r>
              <w:rPr>
                <w:sz w:val="20"/>
                <w:szCs w:val="20"/>
              </w:rPr>
              <w:t xml:space="preserve"> Major</w:t>
            </w:r>
          </w:p>
        </w:tc>
        <w:tc>
          <w:tcPr>
            <w:tcW w:w="830" w:type="dxa"/>
          </w:tcPr>
          <w:p w14:paraId="3F2C9BFF" w14:textId="77777777" w:rsidR="00E30E7B" w:rsidRDefault="00A803A8">
            <w:pPr>
              <w:jc w:val="center"/>
            </w:pPr>
            <w:r>
              <w:t>4</w:t>
            </w:r>
          </w:p>
        </w:tc>
        <w:tc>
          <w:tcPr>
            <w:tcW w:w="520" w:type="dxa"/>
          </w:tcPr>
          <w:p w14:paraId="2D696B04" w14:textId="77777777" w:rsidR="00E30E7B" w:rsidRDefault="00E30E7B">
            <w:pPr>
              <w:jc w:val="center"/>
            </w:pPr>
          </w:p>
        </w:tc>
      </w:tr>
      <w:tr w:rsidR="00E30E7B" w14:paraId="08774D39" w14:textId="77777777">
        <w:trPr>
          <w:trHeight w:val="266"/>
          <w:jc w:val="center"/>
        </w:trPr>
        <w:tc>
          <w:tcPr>
            <w:tcW w:w="4189" w:type="dxa"/>
          </w:tcPr>
          <w:p w14:paraId="3D6F48D3" w14:textId="77777777" w:rsidR="00E30E7B" w:rsidRDefault="00A803A8">
            <w:pPr>
              <w:rPr>
                <w:sz w:val="20"/>
                <w:szCs w:val="20"/>
              </w:rPr>
            </w:pPr>
            <w:r>
              <w:rPr>
                <w:sz w:val="20"/>
                <w:szCs w:val="20"/>
              </w:rPr>
              <w:t>Elective/2</w:t>
            </w:r>
            <w:r>
              <w:rPr>
                <w:sz w:val="20"/>
                <w:szCs w:val="20"/>
                <w:vertAlign w:val="superscript"/>
              </w:rPr>
              <w:t>nd</w:t>
            </w:r>
            <w:r>
              <w:rPr>
                <w:sz w:val="20"/>
                <w:szCs w:val="20"/>
              </w:rPr>
              <w:t xml:space="preserve"> Major</w:t>
            </w:r>
          </w:p>
        </w:tc>
        <w:tc>
          <w:tcPr>
            <w:tcW w:w="830" w:type="dxa"/>
          </w:tcPr>
          <w:p w14:paraId="7149A835" w14:textId="77777777" w:rsidR="00E30E7B" w:rsidRDefault="00A803A8">
            <w:pPr>
              <w:jc w:val="center"/>
            </w:pPr>
            <w:r>
              <w:t>4</w:t>
            </w:r>
          </w:p>
        </w:tc>
        <w:tc>
          <w:tcPr>
            <w:tcW w:w="520" w:type="dxa"/>
          </w:tcPr>
          <w:p w14:paraId="31C6E620" w14:textId="77777777" w:rsidR="00E30E7B" w:rsidRDefault="00E30E7B">
            <w:pPr>
              <w:jc w:val="center"/>
            </w:pPr>
          </w:p>
        </w:tc>
        <w:tc>
          <w:tcPr>
            <w:tcW w:w="3989" w:type="dxa"/>
          </w:tcPr>
          <w:p w14:paraId="3677309E" w14:textId="77777777" w:rsidR="00E30E7B" w:rsidRDefault="00A803A8">
            <w:pPr>
              <w:rPr>
                <w:sz w:val="20"/>
                <w:szCs w:val="20"/>
              </w:rPr>
            </w:pPr>
            <w:r>
              <w:rPr>
                <w:sz w:val="20"/>
                <w:szCs w:val="20"/>
              </w:rPr>
              <w:t>Elective/2</w:t>
            </w:r>
            <w:r>
              <w:rPr>
                <w:sz w:val="20"/>
                <w:szCs w:val="20"/>
                <w:vertAlign w:val="superscript"/>
              </w:rPr>
              <w:t>nd</w:t>
            </w:r>
            <w:r>
              <w:rPr>
                <w:sz w:val="20"/>
                <w:szCs w:val="20"/>
              </w:rPr>
              <w:t xml:space="preserve"> Major</w:t>
            </w:r>
          </w:p>
        </w:tc>
        <w:tc>
          <w:tcPr>
            <w:tcW w:w="830" w:type="dxa"/>
          </w:tcPr>
          <w:p w14:paraId="1590F2D2" w14:textId="77777777" w:rsidR="00E30E7B" w:rsidRDefault="00A803A8">
            <w:pPr>
              <w:jc w:val="center"/>
            </w:pPr>
            <w:r>
              <w:t>4</w:t>
            </w:r>
          </w:p>
        </w:tc>
        <w:tc>
          <w:tcPr>
            <w:tcW w:w="520" w:type="dxa"/>
          </w:tcPr>
          <w:p w14:paraId="74C01876" w14:textId="77777777" w:rsidR="00E30E7B" w:rsidRDefault="00E30E7B">
            <w:pPr>
              <w:jc w:val="center"/>
            </w:pPr>
          </w:p>
        </w:tc>
      </w:tr>
      <w:tr w:rsidR="00E30E7B" w14:paraId="1D93A5DF" w14:textId="77777777">
        <w:trPr>
          <w:trHeight w:val="266"/>
          <w:jc w:val="center"/>
        </w:trPr>
        <w:tc>
          <w:tcPr>
            <w:tcW w:w="4189" w:type="dxa"/>
          </w:tcPr>
          <w:p w14:paraId="63DA3BFA" w14:textId="77777777" w:rsidR="00E30E7B" w:rsidRDefault="00A803A8">
            <w:pPr>
              <w:rPr>
                <w:sz w:val="20"/>
                <w:szCs w:val="20"/>
              </w:rPr>
            </w:pPr>
            <w:r>
              <w:rPr>
                <w:sz w:val="20"/>
                <w:szCs w:val="20"/>
              </w:rPr>
              <w:t>Elective/2</w:t>
            </w:r>
            <w:r>
              <w:rPr>
                <w:sz w:val="20"/>
                <w:szCs w:val="20"/>
                <w:vertAlign w:val="superscript"/>
              </w:rPr>
              <w:t>nd</w:t>
            </w:r>
            <w:r>
              <w:rPr>
                <w:sz w:val="20"/>
                <w:szCs w:val="20"/>
              </w:rPr>
              <w:t xml:space="preserve"> Major</w:t>
            </w:r>
          </w:p>
        </w:tc>
        <w:tc>
          <w:tcPr>
            <w:tcW w:w="830" w:type="dxa"/>
          </w:tcPr>
          <w:p w14:paraId="463BCF78" w14:textId="77777777" w:rsidR="00E30E7B" w:rsidRDefault="00A803A8">
            <w:pPr>
              <w:jc w:val="center"/>
            </w:pPr>
            <w:r>
              <w:t>4</w:t>
            </w:r>
          </w:p>
        </w:tc>
        <w:tc>
          <w:tcPr>
            <w:tcW w:w="520" w:type="dxa"/>
          </w:tcPr>
          <w:p w14:paraId="7F930CC6" w14:textId="77777777" w:rsidR="00E30E7B" w:rsidRDefault="00E30E7B">
            <w:pPr>
              <w:jc w:val="center"/>
            </w:pPr>
          </w:p>
        </w:tc>
        <w:tc>
          <w:tcPr>
            <w:tcW w:w="3989" w:type="dxa"/>
          </w:tcPr>
          <w:p w14:paraId="475E147F" w14:textId="77777777" w:rsidR="00E30E7B" w:rsidRDefault="00A803A8">
            <w:pPr>
              <w:rPr>
                <w:sz w:val="20"/>
                <w:szCs w:val="20"/>
              </w:rPr>
            </w:pPr>
            <w:r>
              <w:rPr>
                <w:sz w:val="20"/>
                <w:szCs w:val="20"/>
              </w:rPr>
              <w:t>Elective/2</w:t>
            </w:r>
            <w:r>
              <w:rPr>
                <w:sz w:val="20"/>
                <w:szCs w:val="20"/>
                <w:vertAlign w:val="superscript"/>
              </w:rPr>
              <w:t>nd</w:t>
            </w:r>
            <w:r>
              <w:rPr>
                <w:sz w:val="20"/>
                <w:szCs w:val="20"/>
              </w:rPr>
              <w:t xml:space="preserve"> Major</w:t>
            </w:r>
          </w:p>
        </w:tc>
        <w:tc>
          <w:tcPr>
            <w:tcW w:w="830" w:type="dxa"/>
          </w:tcPr>
          <w:p w14:paraId="7F451CAE" w14:textId="77777777" w:rsidR="00E30E7B" w:rsidRDefault="00A803A8">
            <w:pPr>
              <w:jc w:val="center"/>
            </w:pPr>
            <w:r>
              <w:t>4</w:t>
            </w:r>
          </w:p>
        </w:tc>
        <w:tc>
          <w:tcPr>
            <w:tcW w:w="520" w:type="dxa"/>
          </w:tcPr>
          <w:p w14:paraId="196A4988" w14:textId="77777777" w:rsidR="00E30E7B" w:rsidRDefault="00E30E7B">
            <w:pPr>
              <w:jc w:val="center"/>
            </w:pPr>
          </w:p>
        </w:tc>
      </w:tr>
      <w:tr w:rsidR="00E30E7B" w14:paraId="60549EA4" w14:textId="77777777">
        <w:trPr>
          <w:trHeight w:val="281"/>
          <w:jc w:val="center"/>
        </w:trPr>
        <w:tc>
          <w:tcPr>
            <w:tcW w:w="4189" w:type="dxa"/>
          </w:tcPr>
          <w:p w14:paraId="444F3015" w14:textId="77777777" w:rsidR="00E30E7B" w:rsidRDefault="00A803A8">
            <w:r>
              <w:rPr>
                <w:b/>
              </w:rPr>
              <w:t>Total:</w:t>
            </w:r>
          </w:p>
        </w:tc>
        <w:tc>
          <w:tcPr>
            <w:tcW w:w="830" w:type="dxa"/>
          </w:tcPr>
          <w:p w14:paraId="2CF467D4" w14:textId="77777777" w:rsidR="00E30E7B" w:rsidRDefault="00A803A8">
            <w:pPr>
              <w:jc w:val="center"/>
            </w:pPr>
            <w:r>
              <w:t>16</w:t>
            </w:r>
          </w:p>
        </w:tc>
        <w:tc>
          <w:tcPr>
            <w:tcW w:w="520" w:type="dxa"/>
          </w:tcPr>
          <w:p w14:paraId="373FED75" w14:textId="77777777" w:rsidR="00E30E7B" w:rsidRDefault="00E30E7B">
            <w:pPr>
              <w:jc w:val="center"/>
            </w:pPr>
          </w:p>
        </w:tc>
        <w:tc>
          <w:tcPr>
            <w:tcW w:w="3989" w:type="dxa"/>
          </w:tcPr>
          <w:p w14:paraId="2A85793F" w14:textId="77777777" w:rsidR="00E30E7B" w:rsidRDefault="00A803A8">
            <w:r>
              <w:rPr>
                <w:b/>
              </w:rPr>
              <w:t>Total:</w:t>
            </w:r>
          </w:p>
        </w:tc>
        <w:tc>
          <w:tcPr>
            <w:tcW w:w="830" w:type="dxa"/>
          </w:tcPr>
          <w:p w14:paraId="5D893443" w14:textId="77777777" w:rsidR="00E30E7B" w:rsidRDefault="00A803A8">
            <w:pPr>
              <w:jc w:val="center"/>
            </w:pPr>
            <w:r>
              <w:t>16</w:t>
            </w:r>
          </w:p>
        </w:tc>
        <w:tc>
          <w:tcPr>
            <w:tcW w:w="520" w:type="dxa"/>
          </w:tcPr>
          <w:p w14:paraId="73A6C807" w14:textId="77777777" w:rsidR="00E30E7B" w:rsidRDefault="00E30E7B">
            <w:pPr>
              <w:jc w:val="center"/>
            </w:pPr>
          </w:p>
        </w:tc>
      </w:tr>
    </w:tbl>
    <w:p w14:paraId="2956DB36" w14:textId="77777777" w:rsidR="00E30E7B" w:rsidRDefault="00A803A8">
      <w:r>
        <w:rPr>
          <w:b/>
        </w:rPr>
        <w:t xml:space="preserve">Total Credits Required: </w:t>
      </w:r>
      <w:r>
        <w:t>128 credits</w:t>
      </w:r>
      <w:r>
        <w:tab/>
      </w:r>
      <w:r>
        <w:tab/>
      </w:r>
      <w:r>
        <w:rPr>
          <w:b/>
        </w:rPr>
        <w:t>GPA:</w:t>
      </w:r>
      <w:r>
        <w:t xml:space="preserve"> 2.0</w:t>
      </w:r>
    </w:p>
    <w:p w14:paraId="04247419" w14:textId="77777777" w:rsidR="00E30E7B" w:rsidRDefault="00A803A8">
      <w:pPr>
        <w:rPr>
          <w:sz w:val="20"/>
          <w:szCs w:val="20"/>
        </w:rPr>
      </w:pPr>
      <w:r>
        <w:rPr>
          <w:sz w:val="20"/>
          <w:szCs w:val="20"/>
        </w:rPr>
        <w:t xml:space="preserve">WI: Writing Intensive courses needed prior to graduation </w:t>
      </w:r>
    </w:p>
    <w:p w14:paraId="05868F85" w14:textId="77777777" w:rsidR="00E30E7B" w:rsidRDefault="00A803A8">
      <w:pPr>
        <w:rPr>
          <w:sz w:val="20"/>
          <w:szCs w:val="20"/>
        </w:rPr>
      </w:pPr>
      <w:r>
        <w:rPr>
          <w:sz w:val="20"/>
          <w:szCs w:val="20"/>
        </w:rPr>
        <w:t xml:space="preserve">Note: Only two </w:t>
      </w:r>
      <w:proofErr w:type="spellStart"/>
      <w:r>
        <w:rPr>
          <w:sz w:val="20"/>
          <w:szCs w:val="20"/>
        </w:rPr>
        <w:t>GenEd</w:t>
      </w:r>
      <w:proofErr w:type="spellEnd"/>
      <w:r>
        <w:rPr>
          <w:sz w:val="20"/>
          <w:szCs w:val="20"/>
        </w:rPr>
        <w:t xml:space="preserve"> courses can double count in the School Core and major. </w:t>
      </w:r>
    </w:p>
    <w:sectPr w:rsidR="00E30E7B">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7B"/>
    <w:rsid w:val="001F7B17"/>
    <w:rsid w:val="00A803A8"/>
    <w:rsid w:val="00B5474B"/>
    <w:rsid w:val="00E30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19ADC2"/>
  <w15:docId w15:val="{739E323B-5DB1-4B46-9E74-2A84E235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Sustainability</dc:title>
  <dc:subject/>
  <dc:creator>Kevin Brenfo-Agyeman</dc:creator>
  <cp:keywords/>
  <dc:description/>
  <cp:lastModifiedBy>Kevin Brenfo-Agyeman</cp:lastModifiedBy>
  <cp:revision>2</cp:revision>
  <dcterms:created xsi:type="dcterms:W3CDTF">2020-10-02T04:37:00Z</dcterms:created>
  <dcterms:modified xsi:type="dcterms:W3CDTF">2020-10-02T04:37:00Z</dcterms:modified>
  <cp:category/>
</cp:coreProperties>
</file>