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14129" w14:textId="77777777" w:rsidR="001778F6" w:rsidRDefault="00C46A63">
      <w:r>
        <w:rPr>
          <w:noProof/>
        </w:rPr>
        <w:drawing>
          <wp:anchor distT="0" distB="0" distL="0" distR="0" simplePos="0" relativeHeight="251658240" behindDoc="0" locked="0" layoutInCell="1" hidden="0" allowOverlap="1" wp14:anchorId="721A13AD" wp14:editId="6D71CECD">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1778F6" w14:paraId="26A52440" w14:textId="77777777">
        <w:tc>
          <w:tcPr>
            <w:tcW w:w="5364" w:type="dxa"/>
          </w:tcPr>
          <w:p w14:paraId="271D7A51" w14:textId="77777777" w:rsidR="001778F6" w:rsidRDefault="001778F6"/>
        </w:tc>
        <w:tc>
          <w:tcPr>
            <w:tcW w:w="5364" w:type="dxa"/>
          </w:tcPr>
          <w:p w14:paraId="30EA46A6" w14:textId="77777777" w:rsidR="001778F6" w:rsidRDefault="00C46A63">
            <w:pPr>
              <w:rPr>
                <w:sz w:val="26"/>
                <w:szCs w:val="26"/>
              </w:rPr>
            </w:pPr>
            <w:r>
              <w:rPr>
                <w:b/>
                <w:sz w:val="26"/>
                <w:szCs w:val="26"/>
              </w:rPr>
              <w:t>School of Humanities and Global Studies</w:t>
            </w:r>
          </w:p>
        </w:tc>
      </w:tr>
    </w:tbl>
    <w:p w14:paraId="286C6BD7" w14:textId="77777777" w:rsidR="001778F6" w:rsidRDefault="00C46A63">
      <w:pPr>
        <w:rPr>
          <w:sz w:val="28"/>
          <w:szCs w:val="28"/>
        </w:rPr>
      </w:pPr>
      <w:r>
        <w:rPr>
          <w:b/>
          <w:sz w:val="28"/>
          <w:szCs w:val="28"/>
        </w:rPr>
        <w:br/>
      </w:r>
    </w:p>
    <w:p w14:paraId="6271E09C" w14:textId="77777777" w:rsidR="001778F6" w:rsidRDefault="00C46A63">
      <w:pPr>
        <w:rPr>
          <w:sz w:val="28"/>
          <w:szCs w:val="28"/>
        </w:rPr>
      </w:pPr>
      <w:r>
        <w:rPr>
          <w:b/>
          <w:sz w:val="28"/>
          <w:szCs w:val="28"/>
        </w:rPr>
        <w:t>Political Science</w:t>
      </w:r>
    </w:p>
    <w:p w14:paraId="45C2A1C7" w14:textId="77777777" w:rsidR="001778F6" w:rsidRDefault="001778F6"/>
    <w:p w14:paraId="56C538B7" w14:textId="77777777" w:rsidR="001778F6" w:rsidRDefault="00C46A63">
      <w:pPr>
        <w:rPr>
          <w:sz w:val="12"/>
          <w:szCs w:val="12"/>
        </w:rPr>
      </w:pPr>
      <w:r>
        <w:t>Recommended Four-Year Plan (Fall 2020)</w:t>
      </w:r>
      <w:r>
        <w:br/>
      </w: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671DB41F" w14:textId="77777777" w:rsidR="001778F6" w:rsidRDefault="00C46A63">
      <w:pPr>
        <w:rPr>
          <w:sz w:val="20"/>
          <w:szCs w:val="20"/>
        </w:rPr>
      </w:pPr>
      <w:r>
        <w:rPr>
          <w:b/>
          <w:sz w:val="20"/>
          <w:szCs w:val="20"/>
        </w:rPr>
        <w:t>NOTE:</w:t>
      </w:r>
      <w:r>
        <w:rPr>
          <w:sz w:val="20"/>
          <w:szCs w:val="20"/>
        </w:rPr>
        <w:t xml:space="preserve"> This recommended Four-Year Plan is applicable to students admitted into the major during the 2020-2021 academic year.</w:t>
      </w:r>
    </w:p>
    <w:p w14:paraId="7993FBD3" w14:textId="77777777" w:rsidR="001778F6" w:rsidRDefault="001778F6">
      <w:pPr>
        <w:rPr>
          <w:sz w:val="20"/>
          <w:szCs w:val="20"/>
        </w:rPr>
      </w:pPr>
    </w:p>
    <w:p w14:paraId="3D30C371" w14:textId="77777777" w:rsidR="001778F6" w:rsidRDefault="001778F6">
      <w:pPr>
        <w:rPr>
          <w:sz w:val="20"/>
          <w:szCs w:val="20"/>
        </w:rPr>
      </w:pPr>
    </w:p>
    <w:p w14:paraId="12C68E36" w14:textId="77777777" w:rsidR="001778F6" w:rsidRDefault="001778F6">
      <w:pPr>
        <w:rPr>
          <w:sz w:val="10"/>
          <w:szCs w:val="10"/>
        </w:rPr>
      </w:pPr>
    </w:p>
    <w:tbl>
      <w:tblPr>
        <w:tblStyle w:val="a0"/>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5"/>
        <w:gridCol w:w="926"/>
        <w:gridCol w:w="522"/>
        <w:gridCol w:w="3941"/>
        <w:gridCol w:w="833"/>
        <w:gridCol w:w="523"/>
      </w:tblGrid>
      <w:tr w:rsidR="001778F6" w14:paraId="4E05CCB1" w14:textId="77777777">
        <w:trPr>
          <w:trHeight w:val="382"/>
          <w:jc w:val="center"/>
        </w:trPr>
        <w:tc>
          <w:tcPr>
            <w:tcW w:w="10790" w:type="dxa"/>
            <w:gridSpan w:val="6"/>
            <w:shd w:val="clear" w:color="auto" w:fill="E6E6E6"/>
          </w:tcPr>
          <w:p w14:paraId="664A5E05" w14:textId="77777777" w:rsidR="001778F6" w:rsidRDefault="00C46A63">
            <w:pPr>
              <w:jc w:val="center"/>
            </w:pPr>
            <w:r>
              <w:rPr>
                <w:b/>
                <w:sz w:val="28"/>
                <w:szCs w:val="28"/>
              </w:rPr>
              <w:t>First Year</w:t>
            </w:r>
          </w:p>
        </w:tc>
      </w:tr>
      <w:tr w:rsidR="001778F6" w14:paraId="357BB0B3" w14:textId="77777777" w:rsidTr="008B7C06">
        <w:trPr>
          <w:trHeight w:val="328"/>
          <w:jc w:val="center"/>
        </w:trPr>
        <w:tc>
          <w:tcPr>
            <w:tcW w:w="4045" w:type="dxa"/>
            <w:shd w:val="clear" w:color="auto" w:fill="E6E6E6"/>
          </w:tcPr>
          <w:p w14:paraId="4F8A8B33" w14:textId="77777777" w:rsidR="001778F6" w:rsidRDefault="00C46A63">
            <w:r>
              <w:rPr>
                <w:b/>
              </w:rPr>
              <w:t>Fall Semester</w:t>
            </w:r>
          </w:p>
        </w:tc>
        <w:tc>
          <w:tcPr>
            <w:tcW w:w="926" w:type="dxa"/>
            <w:shd w:val="clear" w:color="auto" w:fill="E6E6E6"/>
          </w:tcPr>
          <w:p w14:paraId="110B08C2" w14:textId="77777777" w:rsidR="001778F6" w:rsidRDefault="00C46A63">
            <w:pPr>
              <w:jc w:val="center"/>
            </w:pPr>
            <w:r>
              <w:rPr>
                <w:b/>
              </w:rPr>
              <w:t>HRS</w:t>
            </w:r>
          </w:p>
        </w:tc>
        <w:tc>
          <w:tcPr>
            <w:tcW w:w="522" w:type="dxa"/>
            <w:shd w:val="clear" w:color="auto" w:fill="E6E6E6"/>
          </w:tcPr>
          <w:p w14:paraId="6F5BBD29" w14:textId="77777777" w:rsidR="001778F6" w:rsidRDefault="00C46A63">
            <w:pPr>
              <w:jc w:val="center"/>
            </w:pPr>
            <w:r>
              <w:rPr>
                <w:rFonts w:ascii="Arial Unicode MS" w:eastAsia="Arial Unicode MS" w:hAnsi="Arial Unicode MS" w:cs="Arial Unicode MS"/>
                <w:b/>
              </w:rPr>
              <w:t>✓</w:t>
            </w:r>
          </w:p>
        </w:tc>
        <w:tc>
          <w:tcPr>
            <w:tcW w:w="3941" w:type="dxa"/>
            <w:shd w:val="clear" w:color="auto" w:fill="E6E6E6"/>
          </w:tcPr>
          <w:p w14:paraId="2D74C110" w14:textId="77777777" w:rsidR="001778F6" w:rsidRDefault="00C46A63">
            <w:r>
              <w:rPr>
                <w:b/>
              </w:rPr>
              <w:t>Spring Semester</w:t>
            </w:r>
          </w:p>
        </w:tc>
        <w:tc>
          <w:tcPr>
            <w:tcW w:w="833" w:type="dxa"/>
            <w:shd w:val="clear" w:color="auto" w:fill="E6E6E6"/>
          </w:tcPr>
          <w:p w14:paraId="731F3D54" w14:textId="77777777" w:rsidR="001778F6" w:rsidRDefault="00C46A63">
            <w:pPr>
              <w:jc w:val="center"/>
            </w:pPr>
            <w:r>
              <w:rPr>
                <w:b/>
              </w:rPr>
              <w:t>HRS</w:t>
            </w:r>
          </w:p>
        </w:tc>
        <w:tc>
          <w:tcPr>
            <w:tcW w:w="523" w:type="dxa"/>
            <w:shd w:val="clear" w:color="auto" w:fill="E6E6E6"/>
          </w:tcPr>
          <w:p w14:paraId="1080BA67" w14:textId="77777777" w:rsidR="001778F6" w:rsidRDefault="00C46A63">
            <w:pPr>
              <w:jc w:val="center"/>
            </w:pPr>
            <w:r>
              <w:rPr>
                <w:rFonts w:ascii="Arial Unicode MS" w:eastAsia="Arial Unicode MS" w:hAnsi="Arial Unicode MS" w:cs="Arial Unicode MS"/>
                <w:b/>
              </w:rPr>
              <w:t>✓</w:t>
            </w:r>
          </w:p>
        </w:tc>
      </w:tr>
      <w:tr w:rsidR="001778F6" w14:paraId="1DFADB93" w14:textId="77777777" w:rsidTr="008B7C06">
        <w:trPr>
          <w:trHeight w:val="328"/>
          <w:jc w:val="center"/>
        </w:trPr>
        <w:tc>
          <w:tcPr>
            <w:tcW w:w="4045" w:type="dxa"/>
          </w:tcPr>
          <w:p w14:paraId="65368E1B" w14:textId="77777777" w:rsidR="001778F6" w:rsidRDefault="00C46A63">
            <w:pPr>
              <w:rPr>
                <w:sz w:val="22"/>
                <w:szCs w:val="22"/>
              </w:rPr>
            </w:pPr>
            <w:r>
              <w:rPr>
                <w:sz w:val="22"/>
                <w:szCs w:val="22"/>
              </w:rPr>
              <w:t xml:space="preserve">Major: POLI 223 American Government + </w:t>
            </w:r>
            <w:r>
              <w:rPr>
                <w:sz w:val="20"/>
                <w:szCs w:val="20"/>
              </w:rPr>
              <w:t>(double counts as Gen Ed Distribution Category: Systems, Sustainability, and Society)</w:t>
            </w:r>
            <w:r>
              <w:rPr>
                <w:sz w:val="22"/>
                <w:szCs w:val="22"/>
              </w:rPr>
              <w:t xml:space="preserve"> </w:t>
            </w:r>
          </w:p>
        </w:tc>
        <w:tc>
          <w:tcPr>
            <w:tcW w:w="926" w:type="dxa"/>
          </w:tcPr>
          <w:p w14:paraId="78F67BCB" w14:textId="77777777" w:rsidR="001778F6" w:rsidRDefault="00C46A63">
            <w:pPr>
              <w:jc w:val="center"/>
              <w:rPr>
                <w:sz w:val="22"/>
                <w:szCs w:val="22"/>
              </w:rPr>
            </w:pPr>
            <w:r>
              <w:rPr>
                <w:sz w:val="22"/>
                <w:szCs w:val="22"/>
              </w:rPr>
              <w:t>4</w:t>
            </w:r>
          </w:p>
        </w:tc>
        <w:tc>
          <w:tcPr>
            <w:tcW w:w="522" w:type="dxa"/>
          </w:tcPr>
          <w:p w14:paraId="22F820B8" w14:textId="77777777" w:rsidR="001778F6" w:rsidRDefault="001778F6">
            <w:pPr>
              <w:rPr>
                <w:sz w:val="22"/>
                <w:szCs w:val="22"/>
              </w:rPr>
            </w:pPr>
          </w:p>
        </w:tc>
        <w:tc>
          <w:tcPr>
            <w:tcW w:w="3941" w:type="dxa"/>
          </w:tcPr>
          <w:p w14:paraId="240C03FE" w14:textId="77777777" w:rsidR="001778F6" w:rsidRDefault="00C46A63">
            <w:pPr>
              <w:rPr>
                <w:sz w:val="22"/>
                <w:szCs w:val="22"/>
              </w:rPr>
            </w:pPr>
            <w:r>
              <w:rPr>
                <w:sz w:val="22"/>
                <w:szCs w:val="22"/>
              </w:rPr>
              <w:t>Major: POLI 205-Modern Comparative Politics</w:t>
            </w:r>
          </w:p>
        </w:tc>
        <w:tc>
          <w:tcPr>
            <w:tcW w:w="833" w:type="dxa"/>
          </w:tcPr>
          <w:p w14:paraId="7C01F63F" w14:textId="77777777" w:rsidR="001778F6" w:rsidRDefault="00C46A63">
            <w:pPr>
              <w:jc w:val="center"/>
              <w:rPr>
                <w:sz w:val="22"/>
                <w:szCs w:val="22"/>
              </w:rPr>
            </w:pPr>
            <w:r>
              <w:rPr>
                <w:sz w:val="22"/>
                <w:szCs w:val="22"/>
              </w:rPr>
              <w:t>4</w:t>
            </w:r>
          </w:p>
        </w:tc>
        <w:tc>
          <w:tcPr>
            <w:tcW w:w="523" w:type="dxa"/>
          </w:tcPr>
          <w:p w14:paraId="7250B9F5" w14:textId="77777777" w:rsidR="001778F6" w:rsidRDefault="001778F6"/>
        </w:tc>
      </w:tr>
      <w:tr w:rsidR="001778F6" w14:paraId="396993DA" w14:textId="77777777" w:rsidTr="008B7C06">
        <w:trPr>
          <w:trHeight w:val="328"/>
          <w:jc w:val="center"/>
        </w:trPr>
        <w:tc>
          <w:tcPr>
            <w:tcW w:w="4045" w:type="dxa"/>
          </w:tcPr>
          <w:p w14:paraId="3BC65BB6" w14:textId="77777777" w:rsidR="001778F6" w:rsidRDefault="00C46A63">
            <w:pPr>
              <w:rPr>
                <w:sz w:val="22"/>
                <w:szCs w:val="22"/>
              </w:rPr>
            </w:pPr>
            <w:r>
              <w:rPr>
                <w:sz w:val="22"/>
                <w:szCs w:val="22"/>
              </w:rPr>
              <w:t>Gen Ed: CRWT 102-Critical Reading &amp; Writing II</w:t>
            </w:r>
          </w:p>
        </w:tc>
        <w:tc>
          <w:tcPr>
            <w:tcW w:w="926" w:type="dxa"/>
          </w:tcPr>
          <w:p w14:paraId="43B92FA1" w14:textId="77777777" w:rsidR="001778F6" w:rsidRDefault="00C46A63">
            <w:pPr>
              <w:jc w:val="center"/>
              <w:rPr>
                <w:sz w:val="22"/>
                <w:szCs w:val="22"/>
              </w:rPr>
            </w:pPr>
            <w:r>
              <w:rPr>
                <w:sz w:val="22"/>
                <w:szCs w:val="22"/>
              </w:rPr>
              <w:t>4</w:t>
            </w:r>
          </w:p>
        </w:tc>
        <w:tc>
          <w:tcPr>
            <w:tcW w:w="522" w:type="dxa"/>
          </w:tcPr>
          <w:p w14:paraId="32651D83" w14:textId="77777777" w:rsidR="001778F6" w:rsidRDefault="001778F6">
            <w:pPr>
              <w:rPr>
                <w:sz w:val="22"/>
                <w:szCs w:val="22"/>
              </w:rPr>
            </w:pPr>
          </w:p>
        </w:tc>
        <w:tc>
          <w:tcPr>
            <w:tcW w:w="3941" w:type="dxa"/>
          </w:tcPr>
          <w:p w14:paraId="6C2A0540" w14:textId="77777777" w:rsidR="001778F6" w:rsidRDefault="00C46A63">
            <w:pPr>
              <w:rPr>
                <w:sz w:val="22"/>
                <w:szCs w:val="22"/>
              </w:rPr>
            </w:pPr>
            <w:r>
              <w:rPr>
                <w:sz w:val="22"/>
                <w:szCs w:val="22"/>
              </w:rPr>
              <w:t>Gen Ed: AIID 201-Studies in Arts and Humanities</w:t>
            </w:r>
          </w:p>
        </w:tc>
        <w:tc>
          <w:tcPr>
            <w:tcW w:w="833" w:type="dxa"/>
          </w:tcPr>
          <w:p w14:paraId="23186036" w14:textId="77777777" w:rsidR="001778F6" w:rsidRDefault="00C46A63">
            <w:pPr>
              <w:jc w:val="center"/>
              <w:rPr>
                <w:sz w:val="22"/>
                <w:szCs w:val="22"/>
              </w:rPr>
            </w:pPr>
            <w:r>
              <w:rPr>
                <w:sz w:val="22"/>
                <w:szCs w:val="22"/>
              </w:rPr>
              <w:t>4</w:t>
            </w:r>
          </w:p>
        </w:tc>
        <w:tc>
          <w:tcPr>
            <w:tcW w:w="523" w:type="dxa"/>
          </w:tcPr>
          <w:p w14:paraId="792FCA1C" w14:textId="77777777" w:rsidR="001778F6" w:rsidRDefault="001778F6"/>
        </w:tc>
      </w:tr>
      <w:tr w:rsidR="001778F6" w14:paraId="2A418F06" w14:textId="77777777" w:rsidTr="008B7C06">
        <w:trPr>
          <w:trHeight w:val="328"/>
          <w:jc w:val="center"/>
        </w:trPr>
        <w:tc>
          <w:tcPr>
            <w:tcW w:w="4045" w:type="dxa"/>
          </w:tcPr>
          <w:p w14:paraId="2259D974" w14:textId="77777777" w:rsidR="001778F6" w:rsidRDefault="00C46A63">
            <w:pPr>
              <w:rPr>
                <w:sz w:val="22"/>
                <w:szCs w:val="22"/>
              </w:rPr>
            </w:pPr>
            <w:r>
              <w:rPr>
                <w:sz w:val="22"/>
                <w:szCs w:val="22"/>
              </w:rPr>
              <w:t>Gen Ed: SOSC 110-Social Science Inquiry</w:t>
            </w:r>
          </w:p>
        </w:tc>
        <w:tc>
          <w:tcPr>
            <w:tcW w:w="926" w:type="dxa"/>
          </w:tcPr>
          <w:p w14:paraId="6BF80703" w14:textId="77777777" w:rsidR="001778F6" w:rsidRDefault="00C46A63">
            <w:pPr>
              <w:jc w:val="center"/>
              <w:rPr>
                <w:sz w:val="22"/>
                <w:szCs w:val="22"/>
              </w:rPr>
            </w:pPr>
            <w:r>
              <w:rPr>
                <w:sz w:val="22"/>
                <w:szCs w:val="22"/>
              </w:rPr>
              <w:t>4</w:t>
            </w:r>
          </w:p>
        </w:tc>
        <w:tc>
          <w:tcPr>
            <w:tcW w:w="522" w:type="dxa"/>
          </w:tcPr>
          <w:p w14:paraId="2531F00F" w14:textId="77777777" w:rsidR="001778F6" w:rsidRDefault="001778F6">
            <w:pPr>
              <w:rPr>
                <w:sz w:val="22"/>
                <w:szCs w:val="22"/>
              </w:rPr>
            </w:pPr>
          </w:p>
        </w:tc>
        <w:tc>
          <w:tcPr>
            <w:tcW w:w="3941" w:type="dxa"/>
          </w:tcPr>
          <w:p w14:paraId="07D32D92" w14:textId="77777777" w:rsidR="001778F6" w:rsidRDefault="00C46A63">
            <w:pPr>
              <w:rPr>
                <w:sz w:val="22"/>
                <w:szCs w:val="22"/>
              </w:rPr>
            </w:pPr>
            <w:r>
              <w:rPr>
                <w:sz w:val="22"/>
                <w:szCs w:val="22"/>
              </w:rPr>
              <w:t>Gen Ed: Historical Perspectives</w:t>
            </w:r>
          </w:p>
        </w:tc>
        <w:tc>
          <w:tcPr>
            <w:tcW w:w="833" w:type="dxa"/>
          </w:tcPr>
          <w:p w14:paraId="4B87DD68" w14:textId="77777777" w:rsidR="001778F6" w:rsidRDefault="00C46A63">
            <w:pPr>
              <w:jc w:val="center"/>
              <w:rPr>
                <w:sz w:val="22"/>
                <w:szCs w:val="22"/>
              </w:rPr>
            </w:pPr>
            <w:r>
              <w:rPr>
                <w:sz w:val="22"/>
                <w:szCs w:val="22"/>
              </w:rPr>
              <w:t>4</w:t>
            </w:r>
          </w:p>
        </w:tc>
        <w:tc>
          <w:tcPr>
            <w:tcW w:w="523" w:type="dxa"/>
          </w:tcPr>
          <w:p w14:paraId="3645AE6E" w14:textId="77777777" w:rsidR="001778F6" w:rsidRDefault="001778F6"/>
        </w:tc>
      </w:tr>
      <w:tr w:rsidR="001778F6" w14:paraId="6296F3EA" w14:textId="77777777" w:rsidTr="008B7C06">
        <w:trPr>
          <w:trHeight w:val="328"/>
          <w:jc w:val="center"/>
        </w:trPr>
        <w:tc>
          <w:tcPr>
            <w:tcW w:w="4045" w:type="dxa"/>
          </w:tcPr>
          <w:p w14:paraId="3018A396" w14:textId="77777777" w:rsidR="001778F6" w:rsidRDefault="00C46A63">
            <w:pPr>
              <w:rPr>
                <w:sz w:val="22"/>
                <w:szCs w:val="22"/>
              </w:rPr>
            </w:pPr>
            <w:r>
              <w:rPr>
                <w:sz w:val="22"/>
                <w:szCs w:val="22"/>
              </w:rPr>
              <w:t>Gen Ed: INTD 101-First Year Seminar</w:t>
            </w:r>
          </w:p>
        </w:tc>
        <w:tc>
          <w:tcPr>
            <w:tcW w:w="926" w:type="dxa"/>
          </w:tcPr>
          <w:p w14:paraId="3C487321" w14:textId="77777777" w:rsidR="001778F6" w:rsidRDefault="00C46A63">
            <w:pPr>
              <w:jc w:val="center"/>
              <w:rPr>
                <w:sz w:val="22"/>
                <w:szCs w:val="22"/>
              </w:rPr>
            </w:pPr>
            <w:r>
              <w:rPr>
                <w:sz w:val="22"/>
                <w:szCs w:val="22"/>
              </w:rPr>
              <w:t>4</w:t>
            </w:r>
          </w:p>
        </w:tc>
        <w:tc>
          <w:tcPr>
            <w:tcW w:w="522" w:type="dxa"/>
          </w:tcPr>
          <w:p w14:paraId="42759753" w14:textId="77777777" w:rsidR="001778F6" w:rsidRDefault="001778F6">
            <w:pPr>
              <w:rPr>
                <w:sz w:val="22"/>
                <w:szCs w:val="22"/>
              </w:rPr>
            </w:pPr>
          </w:p>
        </w:tc>
        <w:tc>
          <w:tcPr>
            <w:tcW w:w="3941" w:type="dxa"/>
          </w:tcPr>
          <w:p w14:paraId="343B18EE" w14:textId="77777777" w:rsidR="001778F6" w:rsidRDefault="00C46A63">
            <w:pPr>
              <w:rPr>
                <w:sz w:val="22"/>
                <w:szCs w:val="22"/>
              </w:rPr>
            </w:pPr>
            <w:r>
              <w:rPr>
                <w:sz w:val="22"/>
                <w:szCs w:val="22"/>
              </w:rPr>
              <w:t>Gen Ed: Quantitative Reasoning</w:t>
            </w:r>
          </w:p>
        </w:tc>
        <w:tc>
          <w:tcPr>
            <w:tcW w:w="833" w:type="dxa"/>
          </w:tcPr>
          <w:p w14:paraId="5A382AC4" w14:textId="77777777" w:rsidR="001778F6" w:rsidRDefault="00C46A63">
            <w:pPr>
              <w:jc w:val="center"/>
              <w:rPr>
                <w:sz w:val="22"/>
                <w:szCs w:val="22"/>
              </w:rPr>
            </w:pPr>
            <w:r>
              <w:rPr>
                <w:sz w:val="22"/>
                <w:szCs w:val="22"/>
              </w:rPr>
              <w:t>4</w:t>
            </w:r>
          </w:p>
        </w:tc>
        <w:tc>
          <w:tcPr>
            <w:tcW w:w="523" w:type="dxa"/>
          </w:tcPr>
          <w:p w14:paraId="37CD85E8" w14:textId="77777777" w:rsidR="001778F6" w:rsidRDefault="001778F6"/>
        </w:tc>
      </w:tr>
      <w:tr w:rsidR="008B7C06" w14:paraId="0CC804DD" w14:textId="77777777" w:rsidTr="008B7C06">
        <w:trPr>
          <w:trHeight w:val="328"/>
          <w:jc w:val="center"/>
        </w:trPr>
        <w:tc>
          <w:tcPr>
            <w:tcW w:w="4045" w:type="dxa"/>
          </w:tcPr>
          <w:p w14:paraId="604968FD" w14:textId="24F9D38F" w:rsidR="008B7C06" w:rsidRDefault="008B7C06">
            <w:pPr>
              <w:rPr>
                <w:sz w:val="22"/>
                <w:szCs w:val="22"/>
              </w:rPr>
            </w:pPr>
            <w:r>
              <w:rPr>
                <w:sz w:val="22"/>
                <w:szCs w:val="22"/>
              </w:rPr>
              <w:t>Career Pathways: AIID 001 – Career Pathways Module 1</w:t>
            </w:r>
          </w:p>
        </w:tc>
        <w:tc>
          <w:tcPr>
            <w:tcW w:w="926" w:type="dxa"/>
          </w:tcPr>
          <w:p w14:paraId="7B4DA49F" w14:textId="3B71DBE7" w:rsidR="008B7C06" w:rsidRPr="008B7C06" w:rsidRDefault="008B7C06">
            <w:pPr>
              <w:jc w:val="center"/>
              <w:rPr>
                <w:b/>
                <w:bCs/>
                <w:sz w:val="22"/>
                <w:szCs w:val="22"/>
              </w:rPr>
            </w:pPr>
            <w:r w:rsidRPr="008B7C06">
              <w:rPr>
                <w:b/>
                <w:bCs/>
                <w:sz w:val="22"/>
                <w:szCs w:val="22"/>
              </w:rPr>
              <w:t>Degree</w:t>
            </w:r>
            <w:r w:rsidRPr="008B7C06">
              <w:rPr>
                <w:b/>
                <w:bCs/>
                <w:sz w:val="22"/>
                <w:szCs w:val="22"/>
              </w:rPr>
              <w:br/>
            </w:r>
            <w:proofErr w:type="spellStart"/>
            <w:r w:rsidRPr="008B7C06">
              <w:rPr>
                <w:b/>
                <w:bCs/>
                <w:sz w:val="22"/>
                <w:szCs w:val="22"/>
              </w:rPr>
              <w:t>Rqmt</w:t>
            </w:r>
            <w:proofErr w:type="spellEnd"/>
            <w:r w:rsidRPr="008B7C06">
              <w:rPr>
                <w:b/>
                <w:bCs/>
                <w:sz w:val="22"/>
                <w:szCs w:val="22"/>
              </w:rPr>
              <w:t>.</w:t>
            </w:r>
          </w:p>
        </w:tc>
        <w:tc>
          <w:tcPr>
            <w:tcW w:w="522" w:type="dxa"/>
          </w:tcPr>
          <w:p w14:paraId="6CB16B7C" w14:textId="77777777" w:rsidR="008B7C06" w:rsidRDefault="008B7C06">
            <w:pPr>
              <w:rPr>
                <w:sz w:val="22"/>
                <w:szCs w:val="22"/>
              </w:rPr>
            </w:pPr>
          </w:p>
        </w:tc>
        <w:tc>
          <w:tcPr>
            <w:tcW w:w="3941" w:type="dxa"/>
          </w:tcPr>
          <w:p w14:paraId="6D755A79" w14:textId="77777777" w:rsidR="008B7C06" w:rsidRDefault="008B7C06">
            <w:pPr>
              <w:rPr>
                <w:sz w:val="22"/>
                <w:szCs w:val="22"/>
              </w:rPr>
            </w:pPr>
          </w:p>
        </w:tc>
        <w:tc>
          <w:tcPr>
            <w:tcW w:w="833" w:type="dxa"/>
          </w:tcPr>
          <w:p w14:paraId="4A1CB97C" w14:textId="77777777" w:rsidR="008B7C06" w:rsidRDefault="008B7C06">
            <w:pPr>
              <w:jc w:val="center"/>
              <w:rPr>
                <w:sz w:val="22"/>
                <w:szCs w:val="22"/>
              </w:rPr>
            </w:pPr>
          </w:p>
        </w:tc>
        <w:tc>
          <w:tcPr>
            <w:tcW w:w="523" w:type="dxa"/>
          </w:tcPr>
          <w:p w14:paraId="4B04A8AE" w14:textId="77777777" w:rsidR="008B7C06" w:rsidRDefault="008B7C06"/>
        </w:tc>
      </w:tr>
      <w:tr w:rsidR="001778F6" w14:paraId="4E87971A" w14:textId="77777777" w:rsidTr="008B7C06">
        <w:trPr>
          <w:trHeight w:val="346"/>
          <w:jc w:val="center"/>
        </w:trPr>
        <w:tc>
          <w:tcPr>
            <w:tcW w:w="4045" w:type="dxa"/>
          </w:tcPr>
          <w:p w14:paraId="541841A8" w14:textId="77777777" w:rsidR="001778F6" w:rsidRDefault="00C46A63">
            <w:r>
              <w:rPr>
                <w:b/>
              </w:rPr>
              <w:t>Total:</w:t>
            </w:r>
          </w:p>
        </w:tc>
        <w:tc>
          <w:tcPr>
            <w:tcW w:w="926" w:type="dxa"/>
          </w:tcPr>
          <w:p w14:paraId="419BA837" w14:textId="77777777" w:rsidR="001778F6" w:rsidRDefault="00C46A63">
            <w:pPr>
              <w:jc w:val="center"/>
            </w:pPr>
            <w:r>
              <w:t>16</w:t>
            </w:r>
          </w:p>
        </w:tc>
        <w:tc>
          <w:tcPr>
            <w:tcW w:w="522" w:type="dxa"/>
          </w:tcPr>
          <w:p w14:paraId="0B912C30" w14:textId="77777777" w:rsidR="001778F6" w:rsidRDefault="001778F6"/>
        </w:tc>
        <w:tc>
          <w:tcPr>
            <w:tcW w:w="3941" w:type="dxa"/>
          </w:tcPr>
          <w:p w14:paraId="5B58D79F" w14:textId="77777777" w:rsidR="001778F6" w:rsidRDefault="00C46A63">
            <w:r>
              <w:rPr>
                <w:b/>
              </w:rPr>
              <w:t>Total:</w:t>
            </w:r>
          </w:p>
        </w:tc>
        <w:tc>
          <w:tcPr>
            <w:tcW w:w="833" w:type="dxa"/>
          </w:tcPr>
          <w:p w14:paraId="7A54D2B6" w14:textId="77777777" w:rsidR="001778F6" w:rsidRDefault="00C46A63">
            <w:pPr>
              <w:jc w:val="center"/>
            </w:pPr>
            <w:r>
              <w:t>16</w:t>
            </w:r>
          </w:p>
        </w:tc>
        <w:tc>
          <w:tcPr>
            <w:tcW w:w="523" w:type="dxa"/>
          </w:tcPr>
          <w:p w14:paraId="23249C29" w14:textId="77777777" w:rsidR="001778F6" w:rsidRDefault="001778F6"/>
        </w:tc>
      </w:tr>
    </w:tbl>
    <w:p w14:paraId="42BCA1DA" w14:textId="77777777" w:rsidR="001778F6" w:rsidRDefault="001778F6">
      <w:pPr>
        <w:rPr>
          <w:sz w:val="10"/>
          <w:szCs w:val="10"/>
        </w:rPr>
      </w:pPr>
    </w:p>
    <w:p w14:paraId="599A0721" w14:textId="77777777" w:rsidR="001778F6" w:rsidRDefault="001778F6">
      <w:pPr>
        <w:rPr>
          <w:sz w:val="10"/>
          <w:szCs w:val="10"/>
        </w:rPr>
      </w:pPr>
    </w:p>
    <w:p w14:paraId="05105C27" w14:textId="77777777" w:rsidR="001778F6" w:rsidRDefault="001778F6">
      <w:pPr>
        <w:rPr>
          <w:sz w:val="10"/>
          <w:szCs w:val="10"/>
        </w:rPr>
      </w:pPr>
    </w:p>
    <w:p w14:paraId="5FABEB81" w14:textId="77777777" w:rsidR="001778F6" w:rsidRDefault="001778F6">
      <w:pPr>
        <w:rPr>
          <w:sz w:val="10"/>
          <w:szCs w:val="10"/>
        </w:rPr>
      </w:pPr>
    </w:p>
    <w:p w14:paraId="61769B90" w14:textId="77777777" w:rsidR="001778F6" w:rsidRDefault="001778F6">
      <w:pPr>
        <w:rPr>
          <w:sz w:val="10"/>
          <w:szCs w:val="10"/>
        </w:rPr>
      </w:pPr>
    </w:p>
    <w:p w14:paraId="1E3ACC24" w14:textId="77777777" w:rsidR="001778F6" w:rsidRDefault="001778F6">
      <w:pPr>
        <w:rPr>
          <w:sz w:val="10"/>
          <w:szCs w:val="10"/>
        </w:rPr>
      </w:pPr>
    </w:p>
    <w:p w14:paraId="50B638F9" w14:textId="77777777" w:rsidR="001778F6" w:rsidRDefault="001778F6">
      <w:pPr>
        <w:rPr>
          <w:sz w:val="10"/>
          <w:szCs w:val="10"/>
        </w:rPr>
      </w:pPr>
    </w:p>
    <w:p w14:paraId="79B495A0" w14:textId="77777777" w:rsidR="001778F6" w:rsidRDefault="001778F6">
      <w:pPr>
        <w:rPr>
          <w:sz w:val="10"/>
          <w:szCs w:val="10"/>
        </w:rPr>
      </w:pPr>
    </w:p>
    <w:p w14:paraId="1FDD0DEB" w14:textId="77777777" w:rsidR="001778F6" w:rsidRDefault="001778F6">
      <w:pPr>
        <w:rPr>
          <w:sz w:val="10"/>
          <w:szCs w:val="10"/>
        </w:rPr>
      </w:pPr>
    </w:p>
    <w:tbl>
      <w:tblPr>
        <w:tblStyle w:val="a1"/>
        <w:tblW w:w="10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5"/>
        <w:gridCol w:w="876"/>
        <w:gridCol w:w="526"/>
        <w:gridCol w:w="3908"/>
        <w:gridCol w:w="906"/>
        <w:gridCol w:w="528"/>
      </w:tblGrid>
      <w:tr w:rsidR="001778F6" w14:paraId="040BFB67" w14:textId="77777777" w:rsidTr="008B7C06">
        <w:trPr>
          <w:trHeight w:val="497"/>
          <w:jc w:val="center"/>
        </w:trPr>
        <w:tc>
          <w:tcPr>
            <w:tcW w:w="10879" w:type="dxa"/>
            <w:gridSpan w:val="6"/>
            <w:shd w:val="clear" w:color="auto" w:fill="E0E0E0"/>
          </w:tcPr>
          <w:p w14:paraId="7E6BAE55" w14:textId="77777777" w:rsidR="001778F6" w:rsidRDefault="00C46A63">
            <w:pPr>
              <w:jc w:val="center"/>
            </w:pPr>
            <w:r>
              <w:rPr>
                <w:b/>
                <w:sz w:val="28"/>
                <w:szCs w:val="28"/>
              </w:rPr>
              <w:t>Second Year</w:t>
            </w:r>
          </w:p>
        </w:tc>
      </w:tr>
      <w:tr w:rsidR="001778F6" w14:paraId="4BB0641B" w14:textId="77777777" w:rsidTr="008B7C06">
        <w:trPr>
          <w:trHeight w:val="426"/>
          <w:jc w:val="center"/>
        </w:trPr>
        <w:tc>
          <w:tcPr>
            <w:tcW w:w="4135" w:type="dxa"/>
            <w:shd w:val="clear" w:color="auto" w:fill="E0E0E0"/>
          </w:tcPr>
          <w:p w14:paraId="5AB85018" w14:textId="77777777" w:rsidR="001778F6" w:rsidRDefault="00C46A63">
            <w:r>
              <w:rPr>
                <w:b/>
              </w:rPr>
              <w:t>Fall Semester</w:t>
            </w:r>
          </w:p>
        </w:tc>
        <w:tc>
          <w:tcPr>
            <w:tcW w:w="876" w:type="dxa"/>
            <w:shd w:val="clear" w:color="auto" w:fill="E0E0E0"/>
          </w:tcPr>
          <w:p w14:paraId="6BE592F7" w14:textId="77777777" w:rsidR="001778F6" w:rsidRDefault="00C46A63">
            <w:pPr>
              <w:jc w:val="center"/>
            </w:pPr>
            <w:r>
              <w:rPr>
                <w:b/>
              </w:rPr>
              <w:t>HRS</w:t>
            </w:r>
          </w:p>
        </w:tc>
        <w:tc>
          <w:tcPr>
            <w:tcW w:w="526" w:type="dxa"/>
            <w:shd w:val="clear" w:color="auto" w:fill="E0E0E0"/>
          </w:tcPr>
          <w:p w14:paraId="6143FD4C" w14:textId="77777777" w:rsidR="001778F6" w:rsidRDefault="00C46A63">
            <w:pPr>
              <w:jc w:val="center"/>
            </w:pPr>
            <w:r>
              <w:rPr>
                <w:rFonts w:ascii="Arial Unicode MS" w:eastAsia="Arial Unicode MS" w:hAnsi="Arial Unicode MS" w:cs="Arial Unicode MS"/>
                <w:b/>
              </w:rPr>
              <w:t>✓</w:t>
            </w:r>
          </w:p>
        </w:tc>
        <w:tc>
          <w:tcPr>
            <w:tcW w:w="3908" w:type="dxa"/>
            <w:shd w:val="clear" w:color="auto" w:fill="E0E0E0"/>
          </w:tcPr>
          <w:p w14:paraId="08593849" w14:textId="77777777" w:rsidR="001778F6" w:rsidRDefault="00C46A63">
            <w:r>
              <w:rPr>
                <w:b/>
              </w:rPr>
              <w:t>Spring Semester</w:t>
            </w:r>
          </w:p>
        </w:tc>
        <w:tc>
          <w:tcPr>
            <w:tcW w:w="906" w:type="dxa"/>
            <w:shd w:val="clear" w:color="auto" w:fill="E0E0E0"/>
          </w:tcPr>
          <w:p w14:paraId="61D0FCAB" w14:textId="77777777" w:rsidR="001778F6" w:rsidRDefault="00C46A63">
            <w:pPr>
              <w:jc w:val="center"/>
            </w:pPr>
            <w:r>
              <w:rPr>
                <w:b/>
              </w:rPr>
              <w:t>HRS</w:t>
            </w:r>
          </w:p>
        </w:tc>
        <w:tc>
          <w:tcPr>
            <w:tcW w:w="528" w:type="dxa"/>
            <w:shd w:val="clear" w:color="auto" w:fill="E0E0E0"/>
          </w:tcPr>
          <w:p w14:paraId="297A1625" w14:textId="77777777" w:rsidR="001778F6" w:rsidRDefault="00C46A63">
            <w:pPr>
              <w:jc w:val="center"/>
            </w:pPr>
            <w:r>
              <w:rPr>
                <w:rFonts w:ascii="Arial Unicode MS" w:eastAsia="Arial Unicode MS" w:hAnsi="Arial Unicode MS" w:cs="Arial Unicode MS"/>
                <w:b/>
              </w:rPr>
              <w:t>✓</w:t>
            </w:r>
          </w:p>
        </w:tc>
      </w:tr>
      <w:tr w:rsidR="001778F6" w14:paraId="4047AC1E" w14:textId="77777777" w:rsidTr="008B7C06">
        <w:trPr>
          <w:trHeight w:val="426"/>
          <w:jc w:val="center"/>
        </w:trPr>
        <w:tc>
          <w:tcPr>
            <w:tcW w:w="4135" w:type="dxa"/>
            <w:shd w:val="clear" w:color="auto" w:fill="FFFFFF"/>
          </w:tcPr>
          <w:p w14:paraId="48FD3168" w14:textId="77777777" w:rsidR="001778F6" w:rsidRDefault="00C46A63">
            <w:pPr>
              <w:rPr>
                <w:sz w:val="22"/>
                <w:szCs w:val="22"/>
              </w:rPr>
            </w:pPr>
            <w:r>
              <w:rPr>
                <w:sz w:val="22"/>
                <w:szCs w:val="22"/>
              </w:rPr>
              <w:t xml:space="preserve">Major: POLI 206-Political Theory+ </w:t>
            </w:r>
          </w:p>
        </w:tc>
        <w:tc>
          <w:tcPr>
            <w:tcW w:w="876" w:type="dxa"/>
            <w:shd w:val="clear" w:color="auto" w:fill="FFFFFF"/>
          </w:tcPr>
          <w:p w14:paraId="345D3534" w14:textId="77777777" w:rsidR="001778F6" w:rsidRDefault="00C46A63">
            <w:pPr>
              <w:jc w:val="center"/>
              <w:rPr>
                <w:sz w:val="22"/>
                <w:szCs w:val="22"/>
              </w:rPr>
            </w:pPr>
            <w:r>
              <w:rPr>
                <w:sz w:val="22"/>
                <w:szCs w:val="22"/>
              </w:rPr>
              <w:t>4</w:t>
            </w:r>
          </w:p>
        </w:tc>
        <w:tc>
          <w:tcPr>
            <w:tcW w:w="526" w:type="dxa"/>
            <w:shd w:val="clear" w:color="auto" w:fill="FFFFFF"/>
          </w:tcPr>
          <w:p w14:paraId="76CEDE3C" w14:textId="77777777" w:rsidR="001778F6" w:rsidRDefault="001778F6">
            <w:pPr>
              <w:rPr>
                <w:sz w:val="22"/>
                <w:szCs w:val="22"/>
              </w:rPr>
            </w:pPr>
          </w:p>
        </w:tc>
        <w:tc>
          <w:tcPr>
            <w:tcW w:w="3908" w:type="dxa"/>
            <w:shd w:val="clear" w:color="auto" w:fill="FFFFFF"/>
          </w:tcPr>
          <w:p w14:paraId="79309589" w14:textId="77777777" w:rsidR="001778F6" w:rsidRDefault="00C46A63">
            <w:pPr>
              <w:rPr>
                <w:sz w:val="22"/>
                <w:szCs w:val="22"/>
              </w:rPr>
            </w:pPr>
            <w:r>
              <w:rPr>
                <w:sz w:val="22"/>
                <w:szCs w:val="22"/>
              </w:rPr>
              <w:t>Major: 200/300 Level Political Science Elective</w:t>
            </w:r>
          </w:p>
        </w:tc>
        <w:tc>
          <w:tcPr>
            <w:tcW w:w="906" w:type="dxa"/>
            <w:shd w:val="clear" w:color="auto" w:fill="FFFFFF"/>
          </w:tcPr>
          <w:p w14:paraId="57E59EC8" w14:textId="77777777" w:rsidR="001778F6" w:rsidRDefault="00C46A63">
            <w:pPr>
              <w:jc w:val="center"/>
              <w:rPr>
                <w:sz w:val="22"/>
                <w:szCs w:val="22"/>
              </w:rPr>
            </w:pPr>
            <w:r>
              <w:rPr>
                <w:sz w:val="22"/>
                <w:szCs w:val="22"/>
              </w:rPr>
              <w:t>4</w:t>
            </w:r>
          </w:p>
        </w:tc>
        <w:tc>
          <w:tcPr>
            <w:tcW w:w="528" w:type="dxa"/>
            <w:shd w:val="clear" w:color="auto" w:fill="FFFFFF"/>
          </w:tcPr>
          <w:p w14:paraId="1F093BCB" w14:textId="77777777" w:rsidR="001778F6" w:rsidRDefault="001778F6"/>
        </w:tc>
      </w:tr>
      <w:tr w:rsidR="001778F6" w14:paraId="7AECE17E" w14:textId="77777777" w:rsidTr="008B7C06">
        <w:trPr>
          <w:trHeight w:val="426"/>
          <w:jc w:val="center"/>
        </w:trPr>
        <w:tc>
          <w:tcPr>
            <w:tcW w:w="4135" w:type="dxa"/>
            <w:shd w:val="clear" w:color="auto" w:fill="FFFFFF"/>
          </w:tcPr>
          <w:p w14:paraId="18A2DEC8" w14:textId="77777777" w:rsidR="001778F6" w:rsidRDefault="00C46A63">
            <w:pPr>
              <w:rPr>
                <w:sz w:val="22"/>
                <w:szCs w:val="22"/>
              </w:rPr>
            </w:pPr>
            <w:r>
              <w:rPr>
                <w:sz w:val="22"/>
                <w:szCs w:val="22"/>
              </w:rPr>
              <w:t>Major: POLI 235-International Politics</w:t>
            </w:r>
          </w:p>
        </w:tc>
        <w:tc>
          <w:tcPr>
            <w:tcW w:w="876" w:type="dxa"/>
            <w:shd w:val="clear" w:color="auto" w:fill="FFFFFF"/>
          </w:tcPr>
          <w:p w14:paraId="3B495701" w14:textId="77777777" w:rsidR="001778F6" w:rsidRDefault="00C46A63">
            <w:pPr>
              <w:jc w:val="center"/>
              <w:rPr>
                <w:sz w:val="22"/>
                <w:szCs w:val="22"/>
              </w:rPr>
            </w:pPr>
            <w:r>
              <w:rPr>
                <w:sz w:val="22"/>
                <w:szCs w:val="22"/>
              </w:rPr>
              <w:t>4</w:t>
            </w:r>
          </w:p>
        </w:tc>
        <w:tc>
          <w:tcPr>
            <w:tcW w:w="526" w:type="dxa"/>
            <w:shd w:val="clear" w:color="auto" w:fill="FFFFFF"/>
          </w:tcPr>
          <w:p w14:paraId="079B8B9F" w14:textId="77777777" w:rsidR="001778F6" w:rsidRDefault="001778F6">
            <w:pPr>
              <w:rPr>
                <w:sz w:val="22"/>
                <w:szCs w:val="22"/>
              </w:rPr>
            </w:pPr>
          </w:p>
        </w:tc>
        <w:tc>
          <w:tcPr>
            <w:tcW w:w="3908" w:type="dxa"/>
            <w:shd w:val="clear" w:color="auto" w:fill="FFFFFF"/>
          </w:tcPr>
          <w:p w14:paraId="75480676" w14:textId="77777777" w:rsidR="001778F6" w:rsidRDefault="00C46A63">
            <w:pPr>
              <w:rPr>
                <w:sz w:val="10"/>
                <w:szCs w:val="10"/>
              </w:rPr>
            </w:pPr>
            <w:r>
              <w:rPr>
                <w:sz w:val="22"/>
                <w:szCs w:val="22"/>
              </w:rPr>
              <w:t>School Core: Language II*</w:t>
            </w:r>
          </w:p>
          <w:p w14:paraId="672CC371" w14:textId="77777777" w:rsidR="001778F6" w:rsidRDefault="001778F6">
            <w:pPr>
              <w:rPr>
                <w:sz w:val="22"/>
                <w:szCs w:val="22"/>
              </w:rPr>
            </w:pPr>
          </w:p>
        </w:tc>
        <w:tc>
          <w:tcPr>
            <w:tcW w:w="906" w:type="dxa"/>
            <w:shd w:val="clear" w:color="auto" w:fill="FFFFFF"/>
          </w:tcPr>
          <w:p w14:paraId="3B52B984" w14:textId="77777777" w:rsidR="001778F6" w:rsidRDefault="00C46A63">
            <w:pPr>
              <w:jc w:val="center"/>
              <w:rPr>
                <w:sz w:val="22"/>
                <w:szCs w:val="22"/>
              </w:rPr>
            </w:pPr>
            <w:r>
              <w:rPr>
                <w:sz w:val="22"/>
                <w:szCs w:val="22"/>
              </w:rPr>
              <w:t>4</w:t>
            </w:r>
          </w:p>
        </w:tc>
        <w:tc>
          <w:tcPr>
            <w:tcW w:w="528" w:type="dxa"/>
            <w:shd w:val="clear" w:color="auto" w:fill="FFFFFF"/>
          </w:tcPr>
          <w:p w14:paraId="6FA3D345" w14:textId="77777777" w:rsidR="001778F6" w:rsidRDefault="001778F6"/>
        </w:tc>
      </w:tr>
      <w:tr w:rsidR="001778F6" w14:paraId="773D1C4D" w14:textId="77777777" w:rsidTr="008B7C06">
        <w:trPr>
          <w:trHeight w:val="426"/>
          <w:jc w:val="center"/>
        </w:trPr>
        <w:tc>
          <w:tcPr>
            <w:tcW w:w="4135" w:type="dxa"/>
            <w:shd w:val="clear" w:color="auto" w:fill="FFFFFF"/>
          </w:tcPr>
          <w:p w14:paraId="6C93A079" w14:textId="77777777" w:rsidR="001778F6" w:rsidRDefault="00C46A63">
            <w:pPr>
              <w:rPr>
                <w:sz w:val="10"/>
                <w:szCs w:val="10"/>
              </w:rPr>
            </w:pPr>
            <w:r>
              <w:rPr>
                <w:sz w:val="22"/>
                <w:szCs w:val="22"/>
              </w:rPr>
              <w:t>School Core: Language I</w:t>
            </w:r>
            <w:r>
              <w:rPr>
                <w:sz w:val="22"/>
                <w:szCs w:val="22"/>
                <w:vertAlign w:val="superscript"/>
              </w:rPr>
              <w:t>#</w:t>
            </w:r>
            <w:r>
              <w:rPr>
                <w:sz w:val="22"/>
                <w:szCs w:val="22"/>
              </w:rPr>
              <w:t>* (some languages may fulfill Gen Ed: Global Awareness)</w:t>
            </w:r>
          </w:p>
        </w:tc>
        <w:tc>
          <w:tcPr>
            <w:tcW w:w="876" w:type="dxa"/>
            <w:shd w:val="clear" w:color="auto" w:fill="FFFFFF"/>
          </w:tcPr>
          <w:p w14:paraId="76802BFA" w14:textId="77777777" w:rsidR="001778F6" w:rsidRDefault="00C46A63">
            <w:pPr>
              <w:jc w:val="center"/>
              <w:rPr>
                <w:sz w:val="22"/>
                <w:szCs w:val="22"/>
              </w:rPr>
            </w:pPr>
            <w:r>
              <w:rPr>
                <w:sz w:val="22"/>
                <w:szCs w:val="22"/>
              </w:rPr>
              <w:t>4</w:t>
            </w:r>
          </w:p>
        </w:tc>
        <w:tc>
          <w:tcPr>
            <w:tcW w:w="526" w:type="dxa"/>
            <w:shd w:val="clear" w:color="auto" w:fill="FFFFFF"/>
          </w:tcPr>
          <w:p w14:paraId="2E2416EC" w14:textId="77777777" w:rsidR="001778F6" w:rsidRDefault="001778F6">
            <w:pPr>
              <w:rPr>
                <w:sz w:val="22"/>
                <w:szCs w:val="22"/>
              </w:rPr>
            </w:pPr>
          </w:p>
        </w:tc>
        <w:tc>
          <w:tcPr>
            <w:tcW w:w="3908" w:type="dxa"/>
            <w:shd w:val="clear" w:color="auto" w:fill="FFFFFF"/>
          </w:tcPr>
          <w:p w14:paraId="39903460" w14:textId="77777777" w:rsidR="001778F6" w:rsidRDefault="00C46A63">
            <w:pPr>
              <w:rPr>
                <w:sz w:val="22"/>
                <w:szCs w:val="22"/>
              </w:rPr>
            </w:pPr>
            <w:r>
              <w:rPr>
                <w:sz w:val="22"/>
                <w:szCs w:val="22"/>
              </w:rPr>
              <w:t>Gen Ed: Scientific Reasoning</w:t>
            </w:r>
          </w:p>
        </w:tc>
        <w:tc>
          <w:tcPr>
            <w:tcW w:w="906" w:type="dxa"/>
            <w:shd w:val="clear" w:color="auto" w:fill="FFFFFF"/>
          </w:tcPr>
          <w:p w14:paraId="6C361C24" w14:textId="77777777" w:rsidR="001778F6" w:rsidRDefault="00C46A63">
            <w:pPr>
              <w:jc w:val="center"/>
              <w:rPr>
                <w:sz w:val="22"/>
                <w:szCs w:val="22"/>
              </w:rPr>
            </w:pPr>
            <w:r>
              <w:rPr>
                <w:sz w:val="22"/>
                <w:szCs w:val="22"/>
              </w:rPr>
              <w:t>4</w:t>
            </w:r>
          </w:p>
        </w:tc>
        <w:tc>
          <w:tcPr>
            <w:tcW w:w="528" w:type="dxa"/>
            <w:shd w:val="clear" w:color="auto" w:fill="FFFFFF"/>
          </w:tcPr>
          <w:p w14:paraId="72E2860A" w14:textId="77777777" w:rsidR="001778F6" w:rsidRDefault="001778F6"/>
        </w:tc>
      </w:tr>
      <w:tr w:rsidR="001778F6" w14:paraId="2D3D8B0C" w14:textId="77777777" w:rsidTr="008B7C06">
        <w:trPr>
          <w:trHeight w:val="426"/>
          <w:jc w:val="center"/>
        </w:trPr>
        <w:tc>
          <w:tcPr>
            <w:tcW w:w="4135" w:type="dxa"/>
            <w:shd w:val="clear" w:color="auto" w:fill="FFFFFF"/>
          </w:tcPr>
          <w:p w14:paraId="7E739ABF" w14:textId="77777777" w:rsidR="001778F6" w:rsidRDefault="00C46A63">
            <w:pPr>
              <w:rPr>
                <w:sz w:val="22"/>
                <w:szCs w:val="22"/>
              </w:rPr>
            </w:pPr>
            <w:r>
              <w:rPr>
                <w:sz w:val="22"/>
                <w:szCs w:val="22"/>
              </w:rPr>
              <w:t>Elective or Gen Ed: Global Awareness</w:t>
            </w:r>
          </w:p>
          <w:p w14:paraId="34049D6E" w14:textId="23D8F82C" w:rsidR="001778F6" w:rsidRDefault="00C46A63">
            <w:pPr>
              <w:rPr>
                <w:sz w:val="22"/>
                <w:szCs w:val="22"/>
              </w:rPr>
            </w:pPr>
            <w:r>
              <w:rPr>
                <w:sz w:val="22"/>
                <w:szCs w:val="22"/>
              </w:rPr>
              <w:t xml:space="preserve">(if not fulfilled by </w:t>
            </w:r>
            <w:proofErr w:type="gramStart"/>
            <w:r>
              <w:rPr>
                <w:sz w:val="22"/>
                <w:szCs w:val="22"/>
              </w:rPr>
              <w:t>Language)</w:t>
            </w:r>
            <w:r>
              <w:rPr>
                <w:sz w:val="22"/>
                <w:szCs w:val="22"/>
                <w:vertAlign w:val="superscript"/>
              </w:rPr>
              <w:t>#</w:t>
            </w:r>
            <w:proofErr w:type="gramEnd"/>
            <w:r w:rsidR="008B7C06">
              <w:rPr>
                <w:sz w:val="22"/>
                <w:szCs w:val="22"/>
                <w:vertAlign w:val="superscript"/>
              </w:rPr>
              <w:t xml:space="preserve"> </w:t>
            </w:r>
          </w:p>
        </w:tc>
        <w:tc>
          <w:tcPr>
            <w:tcW w:w="876" w:type="dxa"/>
            <w:shd w:val="clear" w:color="auto" w:fill="FFFFFF"/>
          </w:tcPr>
          <w:p w14:paraId="30184B2C" w14:textId="77777777" w:rsidR="001778F6" w:rsidRDefault="00C46A63">
            <w:pPr>
              <w:jc w:val="center"/>
              <w:rPr>
                <w:sz w:val="22"/>
                <w:szCs w:val="22"/>
              </w:rPr>
            </w:pPr>
            <w:r>
              <w:rPr>
                <w:sz w:val="22"/>
                <w:szCs w:val="22"/>
              </w:rPr>
              <w:t>4</w:t>
            </w:r>
          </w:p>
        </w:tc>
        <w:tc>
          <w:tcPr>
            <w:tcW w:w="526" w:type="dxa"/>
            <w:shd w:val="clear" w:color="auto" w:fill="FFFFFF"/>
          </w:tcPr>
          <w:p w14:paraId="2F089207" w14:textId="77777777" w:rsidR="001778F6" w:rsidRDefault="001778F6">
            <w:pPr>
              <w:rPr>
                <w:sz w:val="22"/>
                <w:szCs w:val="22"/>
              </w:rPr>
            </w:pPr>
          </w:p>
        </w:tc>
        <w:tc>
          <w:tcPr>
            <w:tcW w:w="3908" w:type="dxa"/>
            <w:shd w:val="clear" w:color="auto" w:fill="FFFFFF"/>
          </w:tcPr>
          <w:p w14:paraId="76D6F579" w14:textId="77777777" w:rsidR="001778F6" w:rsidRDefault="00C46A63">
            <w:pPr>
              <w:rPr>
                <w:b/>
                <w:sz w:val="22"/>
                <w:szCs w:val="22"/>
              </w:rPr>
            </w:pPr>
            <w:r>
              <w:rPr>
                <w:sz w:val="22"/>
                <w:szCs w:val="22"/>
              </w:rPr>
              <w:t xml:space="preserve">Gen Ed Distribution Category: Values and Ethics or Gen Ed: Culture and Creativity** </w:t>
            </w:r>
            <w:r>
              <w:rPr>
                <w:b/>
                <w:sz w:val="22"/>
                <w:szCs w:val="22"/>
              </w:rPr>
              <w:t>(Must be outside of HGS)</w:t>
            </w:r>
          </w:p>
        </w:tc>
        <w:tc>
          <w:tcPr>
            <w:tcW w:w="906" w:type="dxa"/>
            <w:shd w:val="clear" w:color="auto" w:fill="FFFFFF"/>
          </w:tcPr>
          <w:p w14:paraId="2F94287B" w14:textId="77777777" w:rsidR="001778F6" w:rsidRDefault="00C46A63">
            <w:pPr>
              <w:jc w:val="center"/>
              <w:rPr>
                <w:sz w:val="22"/>
                <w:szCs w:val="22"/>
              </w:rPr>
            </w:pPr>
            <w:r>
              <w:rPr>
                <w:sz w:val="22"/>
                <w:szCs w:val="22"/>
              </w:rPr>
              <w:t>4</w:t>
            </w:r>
          </w:p>
        </w:tc>
        <w:tc>
          <w:tcPr>
            <w:tcW w:w="528" w:type="dxa"/>
            <w:shd w:val="clear" w:color="auto" w:fill="FFFFFF"/>
          </w:tcPr>
          <w:p w14:paraId="61E1C488" w14:textId="77777777" w:rsidR="001778F6" w:rsidRDefault="001778F6"/>
        </w:tc>
      </w:tr>
      <w:tr w:rsidR="008B7C06" w14:paraId="08DB9984" w14:textId="77777777" w:rsidTr="008B7C06">
        <w:trPr>
          <w:trHeight w:val="426"/>
          <w:jc w:val="center"/>
        </w:trPr>
        <w:tc>
          <w:tcPr>
            <w:tcW w:w="4135" w:type="dxa"/>
            <w:shd w:val="clear" w:color="auto" w:fill="FFFFFF"/>
          </w:tcPr>
          <w:p w14:paraId="0355ABBF" w14:textId="07810DD6" w:rsidR="008B7C06" w:rsidRDefault="008B7C06" w:rsidP="008B7C06">
            <w:pPr>
              <w:rPr>
                <w:sz w:val="22"/>
                <w:szCs w:val="22"/>
              </w:rPr>
            </w:pPr>
            <w:r>
              <w:rPr>
                <w:sz w:val="22"/>
                <w:szCs w:val="22"/>
              </w:rPr>
              <w:t>Career Pathways: AIID 002 – Career Pathways Module 2</w:t>
            </w:r>
          </w:p>
        </w:tc>
        <w:tc>
          <w:tcPr>
            <w:tcW w:w="876" w:type="dxa"/>
            <w:shd w:val="clear" w:color="auto" w:fill="FFFFFF"/>
          </w:tcPr>
          <w:p w14:paraId="08AA6787" w14:textId="4A5442DA" w:rsidR="008B7C06" w:rsidRPr="008B7C06" w:rsidRDefault="008B7C06" w:rsidP="008B7C06">
            <w:pPr>
              <w:jc w:val="center"/>
              <w:rPr>
                <w:b/>
                <w:bCs/>
                <w:sz w:val="22"/>
                <w:szCs w:val="22"/>
              </w:rPr>
            </w:pPr>
            <w:r w:rsidRPr="008B7C06">
              <w:rPr>
                <w:b/>
                <w:bCs/>
                <w:sz w:val="22"/>
                <w:szCs w:val="22"/>
              </w:rPr>
              <w:t>Degree</w:t>
            </w:r>
            <w:r w:rsidRPr="008B7C06">
              <w:rPr>
                <w:b/>
                <w:bCs/>
                <w:sz w:val="22"/>
                <w:szCs w:val="22"/>
              </w:rPr>
              <w:br/>
            </w:r>
            <w:proofErr w:type="spellStart"/>
            <w:r w:rsidRPr="008B7C06">
              <w:rPr>
                <w:b/>
                <w:bCs/>
                <w:sz w:val="22"/>
                <w:szCs w:val="22"/>
              </w:rPr>
              <w:t>Rqmt</w:t>
            </w:r>
            <w:proofErr w:type="spellEnd"/>
            <w:r w:rsidRPr="008B7C06">
              <w:rPr>
                <w:b/>
                <w:bCs/>
                <w:sz w:val="22"/>
                <w:szCs w:val="22"/>
              </w:rPr>
              <w:t>.</w:t>
            </w:r>
          </w:p>
        </w:tc>
        <w:tc>
          <w:tcPr>
            <w:tcW w:w="526" w:type="dxa"/>
            <w:shd w:val="clear" w:color="auto" w:fill="FFFFFF"/>
          </w:tcPr>
          <w:p w14:paraId="0C524ECF" w14:textId="77777777" w:rsidR="008B7C06" w:rsidRDefault="008B7C06" w:rsidP="008B7C06">
            <w:pPr>
              <w:rPr>
                <w:sz w:val="22"/>
                <w:szCs w:val="22"/>
              </w:rPr>
            </w:pPr>
          </w:p>
        </w:tc>
        <w:tc>
          <w:tcPr>
            <w:tcW w:w="3908" w:type="dxa"/>
            <w:shd w:val="clear" w:color="auto" w:fill="FFFFFF"/>
          </w:tcPr>
          <w:p w14:paraId="4CA6077B" w14:textId="2C01DDAA" w:rsidR="008B7C06" w:rsidRDefault="008B7C06" w:rsidP="008B7C06">
            <w:pPr>
              <w:rPr>
                <w:sz w:val="22"/>
                <w:szCs w:val="22"/>
              </w:rPr>
            </w:pPr>
            <w:r>
              <w:rPr>
                <w:sz w:val="22"/>
                <w:szCs w:val="22"/>
              </w:rPr>
              <w:t>Career Pathways: AIID 00</w:t>
            </w:r>
            <w:r>
              <w:rPr>
                <w:sz w:val="22"/>
                <w:szCs w:val="22"/>
              </w:rPr>
              <w:t>3</w:t>
            </w:r>
            <w:r>
              <w:rPr>
                <w:sz w:val="22"/>
                <w:szCs w:val="22"/>
              </w:rPr>
              <w:t xml:space="preserve"> – Career Pathways Module </w:t>
            </w:r>
            <w:r>
              <w:rPr>
                <w:sz w:val="22"/>
                <w:szCs w:val="22"/>
              </w:rPr>
              <w:t>3</w:t>
            </w:r>
          </w:p>
        </w:tc>
        <w:tc>
          <w:tcPr>
            <w:tcW w:w="906" w:type="dxa"/>
            <w:shd w:val="clear" w:color="auto" w:fill="FFFFFF"/>
          </w:tcPr>
          <w:p w14:paraId="1879E0F0" w14:textId="5A99649A" w:rsidR="008B7C06" w:rsidRPr="008B7C06" w:rsidRDefault="008B7C06" w:rsidP="008B7C06">
            <w:pPr>
              <w:jc w:val="center"/>
              <w:rPr>
                <w:b/>
                <w:bCs/>
                <w:sz w:val="22"/>
                <w:szCs w:val="22"/>
              </w:rPr>
            </w:pPr>
            <w:r w:rsidRPr="008B7C06">
              <w:rPr>
                <w:b/>
                <w:bCs/>
                <w:sz w:val="22"/>
                <w:szCs w:val="22"/>
              </w:rPr>
              <w:t>Degree</w:t>
            </w:r>
            <w:r w:rsidRPr="008B7C06">
              <w:rPr>
                <w:b/>
                <w:bCs/>
                <w:sz w:val="22"/>
                <w:szCs w:val="22"/>
              </w:rPr>
              <w:br/>
            </w:r>
            <w:proofErr w:type="spellStart"/>
            <w:r w:rsidRPr="008B7C06">
              <w:rPr>
                <w:b/>
                <w:bCs/>
                <w:sz w:val="22"/>
                <w:szCs w:val="22"/>
              </w:rPr>
              <w:t>Rqmt</w:t>
            </w:r>
            <w:proofErr w:type="spellEnd"/>
            <w:r w:rsidRPr="008B7C06">
              <w:rPr>
                <w:b/>
                <w:bCs/>
                <w:sz w:val="22"/>
                <w:szCs w:val="22"/>
              </w:rPr>
              <w:t>.</w:t>
            </w:r>
          </w:p>
        </w:tc>
        <w:tc>
          <w:tcPr>
            <w:tcW w:w="528" w:type="dxa"/>
            <w:shd w:val="clear" w:color="auto" w:fill="FFFFFF"/>
          </w:tcPr>
          <w:p w14:paraId="16B71634" w14:textId="77777777" w:rsidR="008B7C06" w:rsidRDefault="008B7C06" w:rsidP="008B7C06"/>
        </w:tc>
      </w:tr>
      <w:tr w:rsidR="008B7C06" w14:paraId="0386590D" w14:textId="77777777" w:rsidTr="008B7C06">
        <w:trPr>
          <w:trHeight w:val="426"/>
          <w:jc w:val="center"/>
        </w:trPr>
        <w:tc>
          <w:tcPr>
            <w:tcW w:w="4135" w:type="dxa"/>
            <w:shd w:val="clear" w:color="auto" w:fill="FFFFFF"/>
          </w:tcPr>
          <w:p w14:paraId="2D0C0595" w14:textId="77777777" w:rsidR="008B7C06" w:rsidRDefault="008B7C06" w:rsidP="008B7C06">
            <w:r>
              <w:rPr>
                <w:b/>
              </w:rPr>
              <w:t>Total:</w:t>
            </w:r>
          </w:p>
        </w:tc>
        <w:tc>
          <w:tcPr>
            <w:tcW w:w="876" w:type="dxa"/>
            <w:shd w:val="clear" w:color="auto" w:fill="FFFFFF"/>
          </w:tcPr>
          <w:p w14:paraId="413EDDC6" w14:textId="77777777" w:rsidR="008B7C06" w:rsidRDefault="008B7C06" w:rsidP="008B7C06">
            <w:pPr>
              <w:jc w:val="center"/>
            </w:pPr>
            <w:r>
              <w:t>16</w:t>
            </w:r>
          </w:p>
        </w:tc>
        <w:tc>
          <w:tcPr>
            <w:tcW w:w="526" w:type="dxa"/>
            <w:shd w:val="clear" w:color="auto" w:fill="FFFFFF"/>
          </w:tcPr>
          <w:p w14:paraId="23CEDB0F" w14:textId="77777777" w:rsidR="008B7C06" w:rsidRDefault="008B7C06" w:rsidP="008B7C06"/>
        </w:tc>
        <w:tc>
          <w:tcPr>
            <w:tcW w:w="3908" w:type="dxa"/>
            <w:shd w:val="clear" w:color="auto" w:fill="FFFFFF"/>
          </w:tcPr>
          <w:p w14:paraId="51B69807" w14:textId="77777777" w:rsidR="008B7C06" w:rsidRDefault="008B7C06" w:rsidP="008B7C06">
            <w:r>
              <w:rPr>
                <w:b/>
              </w:rPr>
              <w:t>Total:</w:t>
            </w:r>
          </w:p>
        </w:tc>
        <w:tc>
          <w:tcPr>
            <w:tcW w:w="906" w:type="dxa"/>
            <w:shd w:val="clear" w:color="auto" w:fill="FFFFFF"/>
          </w:tcPr>
          <w:p w14:paraId="64F32C9E" w14:textId="77777777" w:rsidR="008B7C06" w:rsidRDefault="008B7C06" w:rsidP="008B7C06">
            <w:pPr>
              <w:jc w:val="center"/>
            </w:pPr>
            <w:r>
              <w:t>16</w:t>
            </w:r>
          </w:p>
        </w:tc>
        <w:tc>
          <w:tcPr>
            <w:tcW w:w="528" w:type="dxa"/>
            <w:shd w:val="clear" w:color="auto" w:fill="FFFFFF"/>
          </w:tcPr>
          <w:p w14:paraId="60038EB3" w14:textId="77777777" w:rsidR="008B7C06" w:rsidRDefault="008B7C06" w:rsidP="008B7C06"/>
        </w:tc>
      </w:tr>
    </w:tbl>
    <w:p w14:paraId="5412EA0A" w14:textId="77777777" w:rsidR="001778F6" w:rsidRDefault="001778F6">
      <w:pPr>
        <w:rPr>
          <w:sz w:val="10"/>
          <w:szCs w:val="10"/>
        </w:rPr>
      </w:pPr>
    </w:p>
    <w:p w14:paraId="74A962D0" w14:textId="77777777" w:rsidR="001778F6" w:rsidRDefault="001778F6">
      <w:pPr>
        <w:rPr>
          <w:sz w:val="10"/>
          <w:szCs w:val="10"/>
        </w:rPr>
      </w:pPr>
    </w:p>
    <w:p w14:paraId="2140B5F5" w14:textId="77777777" w:rsidR="001778F6" w:rsidRDefault="001778F6">
      <w:pPr>
        <w:rPr>
          <w:sz w:val="10"/>
          <w:szCs w:val="10"/>
        </w:rPr>
      </w:pPr>
    </w:p>
    <w:p w14:paraId="4A913D2A" w14:textId="77777777" w:rsidR="001778F6" w:rsidRDefault="001778F6">
      <w:pPr>
        <w:rPr>
          <w:sz w:val="10"/>
          <w:szCs w:val="10"/>
        </w:rPr>
      </w:pPr>
    </w:p>
    <w:p w14:paraId="40E440D6" w14:textId="77777777" w:rsidR="001778F6" w:rsidRDefault="001778F6">
      <w:pPr>
        <w:rPr>
          <w:sz w:val="10"/>
          <w:szCs w:val="10"/>
        </w:rPr>
      </w:pPr>
    </w:p>
    <w:p w14:paraId="0F981DA6" w14:textId="77777777" w:rsidR="001778F6" w:rsidRDefault="001778F6">
      <w:pPr>
        <w:rPr>
          <w:sz w:val="10"/>
          <w:szCs w:val="10"/>
        </w:rPr>
      </w:pPr>
    </w:p>
    <w:p w14:paraId="59B61CDB" w14:textId="77777777" w:rsidR="001778F6" w:rsidRDefault="001778F6">
      <w:pPr>
        <w:rPr>
          <w:sz w:val="10"/>
          <w:szCs w:val="10"/>
        </w:rPr>
      </w:pPr>
    </w:p>
    <w:p w14:paraId="3A7DD633" w14:textId="77777777" w:rsidR="001778F6" w:rsidRDefault="001778F6">
      <w:pPr>
        <w:rPr>
          <w:sz w:val="10"/>
          <w:szCs w:val="10"/>
        </w:rPr>
      </w:pPr>
    </w:p>
    <w:p w14:paraId="088F37CD" w14:textId="77777777" w:rsidR="001778F6" w:rsidRDefault="001778F6">
      <w:pPr>
        <w:rPr>
          <w:sz w:val="10"/>
          <w:szCs w:val="10"/>
        </w:rPr>
      </w:pPr>
    </w:p>
    <w:p w14:paraId="795C5BB5" w14:textId="77777777" w:rsidR="001778F6" w:rsidRDefault="001778F6">
      <w:pPr>
        <w:rPr>
          <w:sz w:val="10"/>
          <w:szCs w:val="10"/>
        </w:rPr>
      </w:pPr>
    </w:p>
    <w:p w14:paraId="67371D59" w14:textId="77777777" w:rsidR="001778F6" w:rsidRDefault="001778F6">
      <w:pPr>
        <w:rPr>
          <w:sz w:val="10"/>
          <w:szCs w:val="10"/>
        </w:rPr>
      </w:pPr>
    </w:p>
    <w:p w14:paraId="486DBD11" w14:textId="77777777" w:rsidR="001778F6" w:rsidRDefault="001778F6">
      <w:pPr>
        <w:rPr>
          <w:sz w:val="10"/>
          <w:szCs w:val="10"/>
        </w:rPr>
      </w:pPr>
    </w:p>
    <w:p w14:paraId="34FB17EF" w14:textId="77777777" w:rsidR="001778F6" w:rsidRDefault="001778F6">
      <w:pPr>
        <w:rPr>
          <w:sz w:val="10"/>
          <w:szCs w:val="10"/>
        </w:rPr>
      </w:pPr>
    </w:p>
    <w:p w14:paraId="1FD1EEBD" w14:textId="77777777" w:rsidR="001778F6" w:rsidRDefault="001778F6">
      <w:pPr>
        <w:rPr>
          <w:sz w:val="10"/>
          <w:szCs w:val="10"/>
        </w:rPr>
      </w:pPr>
    </w:p>
    <w:p w14:paraId="66B71B6B" w14:textId="77777777" w:rsidR="001778F6" w:rsidRDefault="001778F6">
      <w:pPr>
        <w:rPr>
          <w:sz w:val="10"/>
          <w:szCs w:val="10"/>
        </w:rPr>
      </w:pPr>
    </w:p>
    <w:p w14:paraId="19A3D3A8" w14:textId="77777777" w:rsidR="001778F6" w:rsidRDefault="001778F6">
      <w:pPr>
        <w:rPr>
          <w:sz w:val="10"/>
          <w:szCs w:val="10"/>
        </w:rPr>
      </w:pPr>
    </w:p>
    <w:p w14:paraId="3CFB8A34" w14:textId="77777777" w:rsidR="001778F6" w:rsidRDefault="001778F6">
      <w:pPr>
        <w:rPr>
          <w:sz w:val="10"/>
          <w:szCs w:val="10"/>
        </w:rPr>
      </w:pPr>
    </w:p>
    <w:tbl>
      <w:tblPr>
        <w:tblStyle w:val="a2"/>
        <w:tblW w:w="10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1"/>
        <w:gridCol w:w="838"/>
        <w:gridCol w:w="525"/>
        <w:gridCol w:w="3963"/>
        <w:gridCol w:w="838"/>
        <w:gridCol w:w="525"/>
      </w:tblGrid>
      <w:tr w:rsidR="001778F6" w14:paraId="1041D003" w14:textId="77777777">
        <w:trPr>
          <w:trHeight w:val="410"/>
          <w:jc w:val="center"/>
        </w:trPr>
        <w:tc>
          <w:tcPr>
            <w:tcW w:w="10850" w:type="dxa"/>
            <w:gridSpan w:val="6"/>
            <w:shd w:val="clear" w:color="auto" w:fill="E6E6E6"/>
          </w:tcPr>
          <w:p w14:paraId="18F1D33F" w14:textId="77777777" w:rsidR="001778F6" w:rsidRDefault="00C46A63">
            <w:pPr>
              <w:jc w:val="center"/>
            </w:pPr>
            <w:r>
              <w:rPr>
                <w:b/>
                <w:sz w:val="28"/>
                <w:szCs w:val="28"/>
              </w:rPr>
              <w:t>Third Year</w:t>
            </w:r>
          </w:p>
        </w:tc>
      </w:tr>
      <w:tr w:rsidR="001778F6" w14:paraId="44FC10AC" w14:textId="77777777">
        <w:trPr>
          <w:trHeight w:val="352"/>
          <w:jc w:val="center"/>
        </w:trPr>
        <w:tc>
          <w:tcPr>
            <w:tcW w:w="4161" w:type="dxa"/>
            <w:shd w:val="clear" w:color="auto" w:fill="E6E6E6"/>
          </w:tcPr>
          <w:p w14:paraId="47D5B870" w14:textId="77777777" w:rsidR="001778F6" w:rsidRDefault="00C46A63">
            <w:r>
              <w:rPr>
                <w:b/>
              </w:rPr>
              <w:t>Fall Semester</w:t>
            </w:r>
          </w:p>
        </w:tc>
        <w:tc>
          <w:tcPr>
            <w:tcW w:w="838" w:type="dxa"/>
            <w:shd w:val="clear" w:color="auto" w:fill="E6E6E6"/>
          </w:tcPr>
          <w:p w14:paraId="6D11871D" w14:textId="77777777" w:rsidR="001778F6" w:rsidRDefault="00C46A63">
            <w:pPr>
              <w:jc w:val="center"/>
            </w:pPr>
            <w:r>
              <w:rPr>
                <w:b/>
              </w:rPr>
              <w:t>HRS</w:t>
            </w:r>
          </w:p>
        </w:tc>
        <w:tc>
          <w:tcPr>
            <w:tcW w:w="525" w:type="dxa"/>
            <w:shd w:val="clear" w:color="auto" w:fill="E6E6E6"/>
          </w:tcPr>
          <w:p w14:paraId="547948FD" w14:textId="77777777" w:rsidR="001778F6" w:rsidRDefault="00C46A63">
            <w:pPr>
              <w:jc w:val="center"/>
            </w:pPr>
            <w:r>
              <w:rPr>
                <w:rFonts w:ascii="Arial Unicode MS" w:eastAsia="Arial Unicode MS" w:hAnsi="Arial Unicode MS" w:cs="Arial Unicode MS"/>
                <w:b/>
              </w:rPr>
              <w:t>✓</w:t>
            </w:r>
          </w:p>
        </w:tc>
        <w:tc>
          <w:tcPr>
            <w:tcW w:w="3963" w:type="dxa"/>
            <w:shd w:val="clear" w:color="auto" w:fill="E6E6E6"/>
          </w:tcPr>
          <w:p w14:paraId="4BF1E9A7" w14:textId="77777777" w:rsidR="001778F6" w:rsidRDefault="00C46A63">
            <w:r>
              <w:rPr>
                <w:b/>
              </w:rPr>
              <w:t>Spring Semester</w:t>
            </w:r>
          </w:p>
        </w:tc>
        <w:tc>
          <w:tcPr>
            <w:tcW w:w="838" w:type="dxa"/>
            <w:shd w:val="clear" w:color="auto" w:fill="E6E6E6"/>
          </w:tcPr>
          <w:p w14:paraId="1A9D7A0C" w14:textId="77777777" w:rsidR="001778F6" w:rsidRDefault="00C46A63">
            <w:pPr>
              <w:jc w:val="center"/>
            </w:pPr>
            <w:r>
              <w:rPr>
                <w:b/>
              </w:rPr>
              <w:t>HRS</w:t>
            </w:r>
          </w:p>
        </w:tc>
        <w:tc>
          <w:tcPr>
            <w:tcW w:w="525" w:type="dxa"/>
            <w:shd w:val="clear" w:color="auto" w:fill="E6E6E6"/>
          </w:tcPr>
          <w:p w14:paraId="265FD1B0" w14:textId="77777777" w:rsidR="001778F6" w:rsidRDefault="00C46A63">
            <w:pPr>
              <w:jc w:val="center"/>
            </w:pPr>
            <w:r>
              <w:rPr>
                <w:rFonts w:ascii="Arial Unicode MS" w:eastAsia="Arial Unicode MS" w:hAnsi="Arial Unicode MS" w:cs="Arial Unicode MS"/>
                <w:b/>
              </w:rPr>
              <w:t>✓</w:t>
            </w:r>
          </w:p>
        </w:tc>
      </w:tr>
      <w:tr w:rsidR="001778F6" w14:paraId="1606806B" w14:textId="77777777">
        <w:trPr>
          <w:trHeight w:val="352"/>
          <w:jc w:val="center"/>
        </w:trPr>
        <w:tc>
          <w:tcPr>
            <w:tcW w:w="4161" w:type="dxa"/>
          </w:tcPr>
          <w:p w14:paraId="1518781E" w14:textId="77777777" w:rsidR="001778F6" w:rsidRDefault="00C46A63">
            <w:pPr>
              <w:rPr>
                <w:sz w:val="22"/>
                <w:szCs w:val="22"/>
              </w:rPr>
            </w:pPr>
            <w:r>
              <w:rPr>
                <w:sz w:val="22"/>
                <w:szCs w:val="22"/>
              </w:rPr>
              <w:t xml:space="preserve">Major: POLI 316-Political Science Methodology </w:t>
            </w:r>
          </w:p>
        </w:tc>
        <w:tc>
          <w:tcPr>
            <w:tcW w:w="838" w:type="dxa"/>
          </w:tcPr>
          <w:p w14:paraId="66C4E45F" w14:textId="77777777" w:rsidR="001778F6" w:rsidRDefault="00C46A63">
            <w:pPr>
              <w:jc w:val="center"/>
              <w:rPr>
                <w:sz w:val="22"/>
                <w:szCs w:val="22"/>
              </w:rPr>
            </w:pPr>
            <w:r>
              <w:rPr>
                <w:sz w:val="22"/>
                <w:szCs w:val="22"/>
              </w:rPr>
              <w:t>4</w:t>
            </w:r>
          </w:p>
        </w:tc>
        <w:tc>
          <w:tcPr>
            <w:tcW w:w="525" w:type="dxa"/>
          </w:tcPr>
          <w:p w14:paraId="2A7A09AC" w14:textId="77777777" w:rsidR="001778F6" w:rsidRDefault="001778F6">
            <w:pPr>
              <w:jc w:val="center"/>
              <w:rPr>
                <w:sz w:val="22"/>
                <w:szCs w:val="22"/>
              </w:rPr>
            </w:pPr>
          </w:p>
        </w:tc>
        <w:tc>
          <w:tcPr>
            <w:tcW w:w="3963" w:type="dxa"/>
          </w:tcPr>
          <w:p w14:paraId="26D1DA50" w14:textId="77777777" w:rsidR="001778F6" w:rsidRDefault="00C46A63">
            <w:pPr>
              <w:rPr>
                <w:sz w:val="22"/>
                <w:szCs w:val="22"/>
              </w:rPr>
            </w:pPr>
            <w:r>
              <w:rPr>
                <w:sz w:val="22"/>
                <w:szCs w:val="22"/>
              </w:rPr>
              <w:t>Study Abroad***</w:t>
            </w:r>
          </w:p>
        </w:tc>
        <w:tc>
          <w:tcPr>
            <w:tcW w:w="838" w:type="dxa"/>
          </w:tcPr>
          <w:p w14:paraId="5BB0E5D5" w14:textId="77777777" w:rsidR="001778F6" w:rsidRDefault="00C46A63">
            <w:pPr>
              <w:jc w:val="center"/>
              <w:rPr>
                <w:sz w:val="22"/>
                <w:szCs w:val="22"/>
              </w:rPr>
            </w:pPr>
            <w:r>
              <w:rPr>
                <w:sz w:val="22"/>
                <w:szCs w:val="22"/>
              </w:rPr>
              <w:t>4</w:t>
            </w:r>
          </w:p>
        </w:tc>
        <w:tc>
          <w:tcPr>
            <w:tcW w:w="525" w:type="dxa"/>
          </w:tcPr>
          <w:p w14:paraId="2C6E141E" w14:textId="77777777" w:rsidR="001778F6" w:rsidRDefault="001778F6">
            <w:pPr>
              <w:jc w:val="center"/>
            </w:pPr>
          </w:p>
        </w:tc>
      </w:tr>
      <w:tr w:rsidR="001778F6" w14:paraId="013406FB" w14:textId="77777777">
        <w:trPr>
          <w:trHeight w:val="352"/>
          <w:jc w:val="center"/>
        </w:trPr>
        <w:tc>
          <w:tcPr>
            <w:tcW w:w="4161" w:type="dxa"/>
          </w:tcPr>
          <w:p w14:paraId="12794138" w14:textId="77777777" w:rsidR="001778F6" w:rsidRDefault="00C46A63">
            <w:pPr>
              <w:rPr>
                <w:sz w:val="22"/>
                <w:szCs w:val="22"/>
              </w:rPr>
            </w:pPr>
            <w:r>
              <w:rPr>
                <w:sz w:val="22"/>
                <w:szCs w:val="22"/>
              </w:rPr>
              <w:t>Major: 300 Level Political Science Elective</w:t>
            </w:r>
          </w:p>
        </w:tc>
        <w:tc>
          <w:tcPr>
            <w:tcW w:w="838" w:type="dxa"/>
          </w:tcPr>
          <w:p w14:paraId="50C7CB99" w14:textId="77777777" w:rsidR="001778F6" w:rsidRDefault="00C46A63">
            <w:pPr>
              <w:jc w:val="center"/>
              <w:rPr>
                <w:sz w:val="22"/>
                <w:szCs w:val="22"/>
              </w:rPr>
            </w:pPr>
            <w:r>
              <w:rPr>
                <w:sz w:val="22"/>
                <w:szCs w:val="22"/>
              </w:rPr>
              <w:t>4</w:t>
            </w:r>
          </w:p>
        </w:tc>
        <w:tc>
          <w:tcPr>
            <w:tcW w:w="525" w:type="dxa"/>
          </w:tcPr>
          <w:p w14:paraId="1BDA86A6" w14:textId="77777777" w:rsidR="001778F6" w:rsidRDefault="001778F6">
            <w:pPr>
              <w:jc w:val="center"/>
              <w:rPr>
                <w:sz w:val="22"/>
                <w:szCs w:val="22"/>
              </w:rPr>
            </w:pPr>
          </w:p>
        </w:tc>
        <w:tc>
          <w:tcPr>
            <w:tcW w:w="3963" w:type="dxa"/>
          </w:tcPr>
          <w:p w14:paraId="296C4E85" w14:textId="77777777" w:rsidR="001778F6" w:rsidRDefault="00C46A63">
            <w:pPr>
              <w:rPr>
                <w:sz w:val="22"/>
                <w:szCs w:val="22"/>
              </w:rPr>
            </w:pPr>
            <w:r>
              <w:rPr>
                <w:sz w:val="22"/>
                <w:szCs w:val="22"/>
              </w:rPr>
              <w:t>Study Abroad</w:t>
            </w:r>
          </w:p>
        </w:tc>
        <w:tc>
          <w:tcPr>
            <w:tcW w:w="838" w:type="dxa"/>
          </w:tcPr>
          <w:p w14:paraId="3B0D1158" w14:textId="77777777" w:rsidR="001778F6" w:rsidRDefault="00C46A63">
            <w:pPr>
              <w:jc w:val="center"/>
              <w:rPr>
                <w:sz w:val="22"/>
                <w:szCs w:val="22"/>
              </w:rPr>
            </w:pPr>
            <w:r>
              <w:rPr>
                <w:sz w:val="22"/>
                <w:szCs w:val="22"/>
              </w:rPr>
              <w:t>4</w:t>
            </w:r>
          </w:p>
        </w:tc>
        <w:tc>
          <w:tcPr>
            <w:tcW w:w="525" w:type="dxa"/>
          </w:tcPr>
          <w:p w14:paraId="7F5F2C50" w14:textId="77777777" w:rsidR="001778F6" w:rsidRDefault="001778F6">
            <w:pPr>
              <w:jc w:val="center"/>
            </w:pPr>
          </w:p>
        </w:tc>
      </w:tr>
      <w:tr w:rsidR="001778F6" w14:paraId="179E70AE" w14:textId="77777777">
        <w:trPr>
          <w:trHeight w:val="352"/>
          <w:jc w:val="center"/>
        </w:trPr>
        <w:tc>
          <w:tcPr>
            <w:tcW w:w="4161" w:type="dxa"/>
          </w:tcPr>
          <w:p w14:paraId="43FC7FDC" w14:textId="77777777" w:rsidR="001778F6" w:rsidRDefault="00C46A63">
            <w:pPr>
              <w:rPr>
                <w:sz w:val="22"/>
                <w:szCs w:val="22"/>
              </w:rPr>
            </w:pPr>
            <w:r>
              <w:rPr>
                <w:sz w:val="22"/>
                <w:szCs w:val="22"/>
              </w:rPr>
              <w:t>Major: 300 Level Political Science Elective</w:t>
            </w:r>
          </w:p>
        </w:tc>
        <w:tc>
          <w:tcPr>
            <w:tcW w:w="838" w:type="dxa"/>
          </w:tcPr>
          <w:p w14:paraId="48C1E900" w14:textId="77777777" w:rsidR="001778F6" w:rsidRDefault="00C46A63">
            <w:pPr>
              <w:jc w:val="center"/>
              <w:rPr>
                <w:sz w:val="22"/>
                <w:szCs w:val="22"/>
              </w:rPr>
            </w:pPr>
            <w:r>
              <w:rPr>
                <w:sz w:val="22"/>
                <w:szCs w:val="22"/>
              </w:rPr>
              <w:t>4</w:t>
            </w:r>
          </w:p>
        </w:tc>
        <w:tc>
          <w:tcPr>
            <w:tcW w:w="525" w:type="dxa"/>
          </w:tcPr>
          <w:p w14:paraId="52146E47" w14:textId="77777777" w:rsidR="001778F6" w:rsidRDefault="001778F6">
            <w:pPr>
              <w:jc w:val="center"/>
              <w:rPr>
                <w:sz w:val="22"/>
                <w:szCs w:val="22"/>
              </w:rPr>
            </w:pPr>
          </w:p>
        </w:tc>
        <w:tc>
          <w:tcPr>
            <w:tcW w:w="3963" w:type="dxa"/>
          </w:tcPr>
          <w:p w14:paraId="74D78C5B" w14:textId="77777777" w:rsidR="001778F6" w:rsidRDefault="00C46A63">
            <w:pPr>
              <w:rPr>
                <w:sz w:val="22"/>
                <w:szCs w:val="22"/>
              </w:rPr>
            </w:pPr>
            <w:r>
              <w:rPr>
                <w:sz w:val="22"/>
                <w:szCs w:val="22"/>
              </w:rPr>
              <w:t>Study Abroad</w:t>
            </w:r>
          </w:p>
        </w:tc>
        <w:tc>
          <w:tcPr>
            <w:tcW w:w="838" w:type="dxa"/>
          </w:tcPr>
          <w:p w14:paraId="0C3074D9" w14:textId="77777777" w:rsidR="001778F6" w:rsidRDefault="00C46A63">
            <w:pPr>
              <w:jc w:val="center"/>
              <w:rPr>
                <w:sz w:val="22"/>
                <w:szCs w:val="22"/>
              </w:rPr>
            </w:pPr>
            <w:r>
              <w:rPr>
                <w:sz w:val="22"/>
                <w:szCs w:val="22"/>
              </w:rPr>
              <w:t>4</w:t>
            </w:r>
          </w:p>
        </w:tc>
        <w:tc>
          <w:tcPr>
            <w:tcW w:w="525" w:type="dxa"/>
          </w:tcPr>
          <w:p w14:paraId="39FF70FD" w14:textId="77777777" w:rsidR="001778F6" w:rsidRDefault="001778F6">
            <w:pPr>
              <w:jc w:val="center"/>
            </w:pPr>
          </w:p>
        </w:tc>
      </w:tr>
      <w:tr w:rsidR="001778F6" w14:paraId="26B4EE0A" w14:textId="77777777">
        <w:trPr>
          <w:trHeight w:val="352"/>
          <w:jc w:val="center"/>
        </w:trPr>
        <w:tc>
          <w:tcPr>
            <w:tcW w:w="4161" w:type="dxa"/>
          </w:tcPr>
          <w:p w14:paraId="345583BA" w14:textId="77777777" w:rsidR="001778F6" w:rsidRDefault="00C46A63">
            <w:pPr>
              <w:rPr>
                <w:sz w:val="10"/>
                <w:szCs w:val="10"/>
              </w:rPr>
            </w:pPr>
            <w:r>
              <w:rPr>
                <w:sz w:val="22"/>
                <w:szCs w:val="22"/>
              </w:rPr>
              <w:t>School Core: Language III*</w:t>
            </w:r>
          </w:p>
        </w:tc>
        <w:tc>
          <w:tcPr>
            <w:tcW w:w="838" w:type="dxa"/>
          </w:tcPr>
          <w:p w14:paraId="4FAB391B" w14:textId="77777777" w:rsidR="001778F6" w:rsidRDefault="00C46A63">
            <w:pPr>
              <w:jc w:val="center"/>
              <w:rPr>
                <w:sz w:val="22"/>
                <w:szCs w:val="22"/>
              </w:rPr>
            </w:pPr>
            <w:r>
              <w:rPr>
                <w:sz w:val="22"/>
                <w:szCs w:val="22"/>
              </w:rPr>
              <w:t>4</w:t>
            </w:r>
          </w:p>
        </w:tc>
        <w:tc>
          <w:tcPr>
            <w:tcW w:w="525" w:type="dxa"/>
          </w:tcPr>
          <w:p w14:paraId="76BAA609" w14:textId="77777777" w:rsidR="001778F6" w:rsidRDefault="001778F6">
            <w:pPr>
              <w:jc w:val="center"/>
              <w:rPr>
                <w:sz w:val="22"/>
                <w:szCs w:val="22"/>
              </w:rPr>
            </w:pPr>
          </w:p>
        </w:tc>
        <w:tc>
          <w:tcPr>
            <w:tcW w:w="3963" w:type="dxa"/>
          </w:tcPr>
          <w:p w14:paraId="71809051" w14:textId="77777777" w:rsidR="001778F6" w:rsidRDefault="00C46A63">
            <w:pPr>
              <w:rPr>
                <w:sz w:val="22"/>
                <w:szCs w:val="22"/>
              </w:rPr>
            </w:pPr>
            <w:r>
              <w:rPr>
                <w:sz w:val="22"/>
                <w:szCs w:val="22"/>
              </w:rPr>
              <w:t>Study Abroad</w:t>
            </w:r>
          </w:p>
        </w:tc>
        <w:tc>
          <w:tcPr>
            <w:tcW w:w="838" w:type="dxa"/>
          </w:tcPr>
          <w:p w14:paraId="6C2D66BD" w14:textId="77777777" w:rsidR="001778F6" w:rsidRDefault="00C46A63">
            <w:pPr>
              <w:jc w:val="center"/>
              <w:rPr>
                <w:sz w:val="22"/>
                <w:szCs w:val="22"/>
              </w:rPr>
            </w:pPr>
            <w:r>
              <w:rPr>
                <w:sz w:val="22"/>
                <w:szCs w:val="22"/>
              </w:rPr>
              <w:t>4</w:t>
            </w:r>
          </w:p>
        </w:tc>
        <w:tc>
          <w:tcPr>
            <w:tcW w:w="525" w:type="dxa"/>
          </w:tcPr>
          <w:p w14:paraId="24CB4F7B" w14:textId="77777777" w:rsidR="001778F6" w:rsidRDefault="001778F6">
            <w:pPr>
              <w:jc w:val="center"/>
            </w:pPr>
          </w:p>
        </w:tc>
      </w:tr>
      <w:tr w:rsidR="001778F6" w14:paraId="5261933D" w14:textId="77777777">
        <w:trPr>
          <w:trHeight w:val="372"/>
          <w:jc w:val="center"/>
        </w:trPr>
        <w:tc>
          <w:tcPr>
            <w:tcW w:w="4161" w:type="dxa"/>
          </w:tcPr>
          <w:p w14:paraId="061CACA2" w14:textId="77777777" w:rsidR="001778F6" w:rsidRDefault="00C46A63">
            <w:r>
              <w:rPr>
                <w:b/>
              </w:rPr>
              <w:t>Total:</w:t>
            </w:r>
          </w:p>
        </w:tc>
        <w:tc>
          <w:tcPr>
            <w:tcW w:w="838" w:type="dxa"/>
          </w:tcPr>
          <w:p w14:paraId="151782C5" w14:textId="77777777" w:rsidR="001778F6" w:rsidRDefault="00C46A63">
            <w:pPr>
              <w:jc w:val="center"/>
            </w:pPr>
            <w:r>
              <w:t>16</w:t>
            </w:r>
          </w:p>
        </w:tc>
        <w:tc>
          <w:tcPr>
            <w:tcW w:w="525" w:type="dxa"/>
          </w:tcPr>
          <w:p w14:paraId="420070B8" w14:textId="77777777" w:rsidR="001778F6" w:rsidRDefault="001778F6">
            <w:pPr>
              <w:jc w:val="center"/>
            </w:pPr>
          </w:p>
        </w:tc>
        <w:tc>
          <w:tcPr>
            <w:tcW w:w="3963" w:type="dxa"/>
          </w:tcPr>
          <w:p w14:paraId="25F122AE" w14:textId="77777777" w:rsidR="001778F6" w:rsidRDefault="00C46A63">
            <w:r>
              <w:rPr>
                <w:b/>
              </w:rPr>
              <w:t>Total:</w:t>
            </w:r>
          </w:p>
        </w:tc>
        <w:tc>
          <w:tcPr>
            <w:tcW w:w="838" w:type="dxa"/>
          </w:tcPr>
          <w:p w14:paraId="2ECC2CE7" w14:textId="77777777" w:rsidR="001778F6" w:rsidRDefault="00C46A63">
            <w:pPr>
              <w:jc w:val="center"/>
            </w:pPr>
            <w:r>
              <w:t>16</w:t>
            </w:r>
          </w:p>
        </w:tc>
        <w:tc>
          <w:tcPr>
            <w:tcW w:w="525" w:type="dxa"/>
          </w:tcPr>
          <w:p w14:paraId="69E35C87" w14:textId="77777777" w:rsidR="001778F6" w:rsidRDefault="001778F6">
            <w:pPr>
              <w:jc w:val="center"/>
            </w:pPr>
          </w:p>
        </w:tc>
      </w:tr>
    </w:tbl>
    <w:p w14:paraId="045A7018" w14:textId="77777777" w:rsidR="001778F6" w:rsidRDefault="001778F6">
      <w:pPr>
        <w:rPr>
          <w:sz w:val="10"/>
          <w:szCs w:val="10"/>
        </w:rPr>
      </w:pPr>
    </w:p>
    <w:p w14:paraId="1C8AEF89" w14:textId="77777777" w:rsidR="001778F6" w:rsidRDefault="001778F6">
      <w:pPr>
        <w:rPr>
          <w:sz w:val="10"/>
          <w:szCs w:val="10"/>
        </w:rPr>
      </w:pPr>
    </w:p>
    <w:p w14:paraId="191411B2" w14:textId="77777777" w:rsidR="001778F6" w:rsidRDefault="001778F6">
      <w:pPr>
        <w:rPr>
          <w:sz w:val="10"/>
          <w:szCs w:val="10"/>
        </w:rPr>
      </w:pPr>
    </w:p>
    <w:p w14:paraId="31F7929C" w14:textId="77777777" w:rsidR="001778F6" w:rsidRDefault="001778F6">
      <w:pPr>
        <w:rPr>
          <w:sz w:val="10"/>
          <w:szCs w:val="10"/>
        </w:rPr>
      </w:pPr>
    </w:p>
    <w:p w14:paraId="01C04650" w14:textId="77777777" w:rsidR="001778F6" w:rsidRDefault="001778F6">
      <w:pPr>
        <w:rPr>
          <w:sz w:val="10"/>
          <w:szCs w:val="10"/>
        </w:rPr>
      </w:pPr>
    </w:p>
    <w:p w14:paraId="48562428" w14:textId="77777777" w:rsidR="001778F6" w:rsidRDefault="001778F6">
      <w:pPr>
        <w:rPr>
          <w:sz w:val="10"/>
          <w:szCs w:val="10"/>
        </w:rPr>
      </w:pPr>
    </w:p>
    <w:tbl>
      <w:tblPr>
        <w:tblStyle w:val="a3"/>
        <w:tblW w:w="10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8"/>
        <w:gridCol w:w="835"/>
        <w:gridCol w:w="523"/>
        <w:gridCol w:w="3952"/>
        <w:gridCol w:w="835"/>
        <w:gridCol w:w="526"/>
      </w:tblGrid>
      <w:tr w:rsidR="001778F6" w14:paraId="7F958606" w14:textId="77777777">
        <w:trPr>
          <w:trHeight w:val="367"/>
          <w:jc w:val="center"/>
        </w:trPr>
        <w:tc>
          <w:tcPr>
            <w:tcW w:w="10820" w:type="dxa"/>
            <w:gridSpan w:val="6"/>
            <w:shd w:val="clear" w:color="auto" w:fill="E6E6E6"/>
          </w:tcPr>
          <w:p w14:paraId="2BB5FC1C" w14:textId="77777777" w:rsidR="001778F6" w:rsidRDefault="00C46A63">
            <w:pPr>
              <w:jc w:val="center"/>
            </w:pPr>
            <w:r>
              <w:rPr>
                <w:b/>
                <w:sz w:val="28"/>
                <w:szCs w:val="28"/>
              </w:rPr>
              <w:t>Fourth Year</w:t>
            </w:r>
          </w:p>
        </w:tc>
      </w:tr>
      <w:tr w:rsidR="001778F6" w14:paraId="29B8FAEC" w14:textId="77777777">
        <w:trPr>
          <w:trHeight w:val="314"/>
          <w:jc w:val="center"/>
        </w:trPr>
        <w:tc>
          <w:tcPr>
            <w:tcW w:w="4149" w:type="dxa"/>
            <w:shd w:val="clear" w:color="auto" w:fill="E6E6E6"/>
          </w:tcPr>
          <w:p w14:paraId="26439BCD" w14:textId="77777777" w:rsidR="001778F6" w:rsidRDefault="00C46A63">
            <w:r>
              <w:rPr>
                <w:b/>
              </w:rPr>
              <w:t>Fall Semester</w:t>
            </w:r>
          </w:p>
        </w:tc>
        <w:tc>
          <w:tcPr>
            <w:tcW w:w="835" w:type="dxa"/>
            <w:shd w:val="clear" w:color="auto" w:fill="E6E6E6"/>
          </w:tcPr>
          <w:p w14:paraId="0ABCD8A0" w14:textId="77777777" w:rsidR="001778F6" w:rsidRDefault="00C46A63">
            <w:pPr>
              <w:jc w:val="center"/>
            </w:pPr>
            <w:r>
              <w:rPr>
                <w:b/>
              </w:rPr>
              <w:t>HRS</w:t>
            </w:r>
          </w:p>
        </w:tc>
        <w:tc>
          <w:tcPr>
            <w:tcW w:w="523" w:type="dxa"/>
            <w:shd w:val="clear" w:color="auto" w:fill="E6E6E6"/>
          </w:tcPr>
          <w:p w14:paraId="09CF1ABD" w14:textId="77777777" w:rsidR="001778F6" w:rsidRDefault="00C46A63">
            <w:pPr>
              <w:jc w:val="center"/>
            </w:pPr>
            <w:r>
              <w:rPr>
                <w:rFonts w:ascii="Arial Unicode MS" w:eastAsia="Arial Unicode MS" w:hAnsi="Arial Unicode MS" w:cs="Arial Unicode MS"/>
                <w:b/>
              </w:rPr>
              <w:t>✓</w:t>
            </w:r>
          </w:p>
        </w:tc>
        <w:tc>
          <w:tcPr>
            <w:tcW w:w="3952" w:type="dxa"/>
            <w:shd w:val="clear" w:color="auto" w:fill="E6E6E6"/>
          </w:tcPr>
          <w:p w14:paraId="6941895E" w14:textId="77777777" w:rsidR="001778F6" w:rsidRDefault="00C46A63">
            <w:r>
              <w:rPr>
                <w:b/>
              </w:rPr>
              <w:t>Spring Semester</w:t>
            </w:r>
          </w:p>
        </w:tc>
        <w:tc>
          <w:tcPr>
            <w:tcW w:w="835" w:type="dxa"/>
            <w:shd w:val="clear" w:color="auto" w:fill="E6E6E6"/>
          </w:tcPr>
          <w:p w14:paraId="123FCAA5" w14:textId="77777777" w:rsidR="001778F6" w:rsidRDefault="00C46A63">
            <w:pPr>
              <w:jc w:val="center"/>
            </w:pPr>
            <w:r>
              <w:rPr>
                <w:b/>
              </w:rPr>
              <w:t>HRS</w:t>
            </w:r>
          </w:p>
        </w:tc>
        <w:tc>
          <w:tcPr>
            <w:tcW w:w="526" w:type="dxa"/>
            <w:shd w:val="clear" w:color="auto" w:fill="E6E6E6"/>
          </w:tcPr>
          <w:p w14:paraId="344DDA35" w14:textId="77777777" w:rsidR="001778F6" w:rsidRDefault="00C46A63">
            <w:pPr>
              <w:jc w:val="center"/>
            </w:pPr>
            <w:r>
              <w:rPr>
                <w:rFonts w:ascii="Arial Unicode MS" w:eastAsia="Arial Unicode MS" w:hAnsi="Arial Unicode MS" w:cs="Arial Unicode MS"/>
                <w:b/>
              </w:rPr>
              <w:t>✓</w:t>
            </w:r>
          </w:p>
        </w:tc>
      </w:tr>
      <w:tr w:rsidR="001778F6" w14:paraId="42BD11CF" w14:textId="77777777">
        <w:trPr>
          <w:trHeight w:val="314"/>
          <w:jc w:val="center"/>
        </w:trPr>
        <w:tc>
          <w:tcPr>
            <w:tcW w:w="4149" w:type="dxa"/>
          </w:tcPr>
          <w:p w14:paraId="387EF724" w14:textId="77777777" w:rsidR="001778F6" w:rsidRDefault="00C46A63">
            <w:pPr>
              <w:rPr>
                <w:sz w:val="22"/>
                <w:szCs w:val="22"/>
              </w:rPr>
            </w:pPr>
            <w:r>
              <w:rPr>
                <w:sz w:val="22"/>
                <w:szCs w:val="22"/>
              </w:rPr>
              <w:t>Major: 300 Level Political Science Elective</w:t>
            </w:r>
          </w:p>
        </w:tc>
        <w:tc>
          <w:tcPr>
            <w:tcW w:w="835" w:type="dxa"/>
          </w:tcPr>
          <w:p w14:paraId="79DBFDE3" w14:textId="77777777" w:rsidR="001778F6" w:rsidRDefault="00C46A63">
            <w:pPr>
              <w:jc w:val="center"/>
              <w:rPr>
                <w:sz w:val="22"/>
                <w:szCs w:val="22"/>
              </w:rPr>
            </w:pPr>
            <w:r>
              <w:rPr>
                <w:sz w:val="22"/>
                <w:szCs w:val="22"/>
              </w:rPr>
              <w:t>4</w:t>
            </w:r>
          </w:p>
        </w:tc>
        <w:tc>
          <w:tcPr>
            <w:tcW w:w="523" w:type="dxa"/>
          </w:tcPr>
          <w:p w14:paraId="07A7D731" w14:textId="77777777" w:rsidR="001778F6" w:rsidRDefault="001778F6">
            <w:pPr>
              <w:jc w:val="center"/>
              <w:rPr>
                <w:sz w:val="22"/>
                <w:szCs w:val="22"/>
              </w:rPr>
            </w:pPr>
          </w:p>
        </w:tc>
        <w:tc>
          <w:tcPr>
            <w:tcW w:w="3952" w:type="dxa"/>
          </w:tcPr>
          <w:p w14:paraId="4CF731AA" w14:textId="77777777" w:rsidR="001778F6" w:rsidRDefault="00C46A63">
            <w:pPr>
              <w:rPr>
                <w:sz w:val="22"/>
                <w:szCs w:val="22"/>
              </w:rPr>
            </w:pPr>
            <w:r>
              <w:rPr>
                <w:sz w:val="22"/>
                <w:szCs w:val="22"/>
              </w:rPr>
              <w:t>Major: POLI 405-Political Science Seminar</w:t>
            </w:r>
          </w:p>
        </w:tc>
        <w:tc>
          <w:tcPr>
            <w:tcW w:w="835" w:type="dxa"/>
          </w:tcPr>
          <w:p w14:paraId="42392FCF" w14:textId="77777777" w:rsidR="001778F6" w:rsidRDefault="00C46A63">
            <w:pPr>
              <w:jc w:val="center"/>
              <w:rPr>
                <w:sz w:val="22"/>
                <w:szCs w:val="22"/>
              </w:rPr>
            </w:pPr>
            <w:r>
              <w:rPr>
                <w:sz w:val="22"/>
                <w:szCs w:val="22"/>
              </w:rPr>
              <w:t>4</w:t>
            </w:r>
          </w:p>
        </w:tc>
        <w:tc>
          <w:tcPr>
            <w:tcW w:w="526" w:type="dxa"/>
          </w:tcPr>
          <w:p w14:paraId="26EBE501" w14:textId="77777777" w:rsidR="001778F6" w:rsidRDefault="001778F6">
            <w:pPr>
              <w:jc w:val="center"/>
            </w:pPr>
          </w:p>
        </w:tc>
      </w:tr>
      <w:tr w:rsidR="001778F6" w14:paraId="48FC52E5" w14:textId="77777777">
        <w:trPr>
          <w:trHeight w:val="314"/>
          <w:jc w:val="center"/>
        </w:trPr>
        <w:tc>
          <w:tcPr>
            <w:tcW w:w="4149" w:type="dxa"/>
          </w:tcPr>
          <w:p w14:paraId="6A60FFBF" w14:textId="77777777" w:rsidR="001778F6" w:rsidRDefault="00C46A63">
            <w:pPr>
              <w:rPr>
                <w:sz w:val="22"/>
                <w:szCs w:val="22"/>
              </w:rPr>
            </w:pPr>
            <w:r>
              <w:rPr>
                <w:sz w:val="22"/>
                <w:szCs w:val="22"/>
              </w:rPr>
              <w:t>Major: 300 Level Political Science Elective</w:t>
            </w:r>
          </w:p>
        </w:tc>
        <w:tc>
          <w:tcPr>
            <w:tcW w:w="835" w:type="dxa"/>
          </w:tcPr>
          <w:p w14:paraId="26404284" w14:textId="77777777" w:rsidR="001778F6" w:rsidRDefault="00C46A63">
            <w:pPr>
              <w:jc w:val="center"/>
              <w:rPr>
                <w:sz w:val="22"/>
                <w:szCs w:val="22"/>
              </w:rPr>
            </w:pPr>
            <w:r>
              <w:rPr>
                <w:sz w:val="22"/>
                <w:szCs w:val="22"/>
              </w:rPr>
              <w:t>4</w:t>
            </w:r>
          </w:p>
        </w:tc>
        <w:tc>
          <w:tcPr>
            <w:tcW w:w="523" w:type="dxa"/>
          </w:tcPr>
          <w:p w14:paraId="0A448CA9" w14:textId="77777777" w:rsidR="001778F6" w:rsidRDefault="001778F6">
            <w:pPr>
              <w:jc w:val="center"/>
              <w:rPr>
                <w:sz w:val="22"/>
                <w:szCs w:val="22"/>
              </w:rPr>
            </w:pPr>
          </w:p>
        </w:tc>
        <w:tc>
          <w:tcPr>
            <w:tcW w:w="3952" w:type="dxa"/>
          </w:tcPr>
          <w:p w14:paraId="02D4E68C" w14:textId="77777777" w:rsidR="001778F6" w:rsidRDefault="00C46A63">
            <w:pPr>
              <w:rPr>
                <w:sz w:val="22"/>
                <w:szCs w:val="22"/>
              </w:rPr>
            </w:pPr>
            <w:r>
              <w:rPr>
                <w:sz w:val="22"/>
                <w:szCs w:val="22"/>
              </w:rPr>
              <w:t>Elective</w:t>
            </w:r>
          </w:p>
        </w:tc>
        <w:tc>
          <w:tcPr>
            <w:tcW w:w="835" w:type="dxa"/>
          </w:tcPr>
          <w:p w14:paraId="3C9D3059" w14:textId="77777777" w:rsidR="001778F6" w:rsidRDefault="00C46A63">
            <w:pPr>
              <w:jc w:val="center"/>
              <w:rPr>
                <w:sz w:val="22"/>
                <w:szCs w:val="22"/>
              </w:rPr>
            </w:pPr>
            <w:r>
              <w:rPr>
                <w:sz w:val="22"/>
                <w:szCs w:val="22"/>
              </w:rPr>
              <w:t>4</w:t>
            </w:r>
          </w:p>
        </w:tc>
        <w:tc>
          <w:tcPr>
            <w:tcW w:w="526" w:type="dxa"/>
          </w:tcPr>
          <w:p w14:paraId="7554959B" w14:textId="77777777" w:rsidR="001778F6" w:rsidRDefault="001778F6">
            <w:pPr>
              <w:jc w:val="center"/>
            </w:pPr>
          </w:p>
        </w:tc>
      </w:tr>
      <w:tr w:rsidR="001778F6" w14:paraId="3D7E552A" w14:textId="77777777">
        <w:trPr>
          <w:trHeight w:val="332"/>
          <w:jc w:val="center"/>
        </w:trPr>
        <w:tc>
          <w:tcPr>
            <w:tcW w:w="4149" w:type="dxa"/>
          </w:tcPr>
          <w:p w14:paraId="1304F123" w14:textId="77777777" w:rsidR="001778F6" w:rsidRDefault="00C46A63">
            <w:pPr>
              <w:rPr>
                <w:sz w:val="22"/>
                <w:szCs w:val="22"/>
              </w:rPr>
            </w:pPr>
            <w:r>
              <w:rPr>
                <w:sz w:val="22"/>
                <w:szCs w:val="22"/>
              </w:rPr>
              <w:t>Major: 200/300 Level Political Science Elective</w:t>
            </w:r>
          </w:p>
        </w:tc>
        <w:tc>
          <w:tcPr>
            <w:tcW w:w="835" w:type="dxa"/>
          </w:tcPr>
          <w:p w14:paraId="3FA38C4E" w14:textId="77777777" w:rsidR="001778F6" w:rsidRDefault="00C46A63">
            <w:pPr>
              <w:jc w:val="center"/>
              <w:rPr>
                <w:sz w:val="22"/>
                <w:szCs w:val="22"/>
              </w:rPr>
            </w:pPr>
            <w:r>
              <w:rPr>
                <w:sz w:val="22"/>
                <w:szCs w:val="22"/>
              </w:rPr>
              <w:t>4</w:t>
            </w:r>
          </w:p>
        </w:tc>
        <w:tc>
          <w:tcPr>
            <w:tcW w:w="523" w:type="dxa"/>
          </w:tcPr>
          <w:p w14:paraId="004A55D8" w14:textId="77777777" w:rsidR="001778F6" w:rsidRDefault="001778F6">
            <w:pPr>
              <w:jc w:val="center"/>
              <w:rPr>
                <w:sz w:val="22"/>
                <w:szCs w:val="22"/>
              </w:rPr>
            </w:pPr>
          </w:p>
        </w:tc>
        <w:tc>
          <w:tcPr>
            <w:tcW w:w="3952" w:type="dxa"/>
          </w:tcPr>
          <w:p w14:paraId="3ECBFA37" w14:textId="77777777" w:rsidR="001778F6" w:rsidRDefault="00C46A63">
            <w:pPr>
              <w:rPr>
                <w:sz w:val="22"/>
                <w:szCs w:val="22"/>
              </w:rPr>
            </w:pPr>
            <w:r>
              <w:rPr>
                <w:sz w:val="22"/>
                <w:szCs w:val="22"/>
              </w:rPr>
              <w:t>Elective</w:t>
            </w:r>
          </w:p>
        </w:tc>
        <w:tc>
          <w:tcPr>
            <w:tcW w:w="835" w:type="dxa"/>
          </w:tcPr>
          <w:p w14:paraId="324AD30B" w14:textId="77777777" w:rsidR="001778F6" w:rsidRDefault="00C46A63">
            <w:pPr>
              <w:jc w:val="center"/>
              <w:rPr>
                <w:sz w:val="22"/>
                <w:szCs w:val="22"/>
              </w:rPr>
            </w:pPr>
            <w:r>
              <w:rPr>
                <w:sz w:val="22"/>
                <w:szCs w:val="22"/>
              </w:rPr>
              <w:t>4</w:t>
            </w:r>
          </w:p>
        </w:tc>
        <w:tc>
          <w:tcPr>
            <w:tcW w:w="526" w:type="dxa"/>
          </w:tcPr>
          <w:p w14:paraId="7B8F24A9" w14:textId="77777777" w:rsidR="001778F6" w:rsidRDefault="001778F6">
            <w:pPr>
              <w:jc w:val="center"/>
            </w:pPr>
          </w:p>
        </w:tc>
      </w:tr>
      <w:tr w:rsidR="001778F6" w14:paraId="0ECE58E7" w14:textId="77777777">
        <w:trPr>
          <w:trHeight w:val="314"/>
          <w:jc w:val="center"/>
        </w:trPr>
        <w:tc>
          <w:tcPr>
            <w:tcW w:w="4149" w:type="dxa"/>
          </w:tcPr>
          <w:p w14:paraId="32960A25" w14:textId="77777777" w:rsidR="001778F6" w:rsidRDefault="00C46A63">
            <w:pPr>
              <w:rPr>
                <w:sz w:val="22"/>
                <w:szCs w:val="22"/>
              </w:rPr>
            </w:pPr>
            <w:r>
              <w:rPr>
                <w:sz w:val="22"/>
                <w:szCs w:val="22"/>
              </w:rPr>
              <w:t>Elective</w:t>
            </w:r>
          </w:p>
        </w:tc>
        <w:tc>
          <w:tcPr>
            <w:tcW w:w="835" w:type="dxa"/>
          </w:tcPr>
          <w:p w14:paraId="410FF7C5" w14:textId="77777777" w:rsidR="001778F6" w:rsidRDefault="00C46A63">
            <w:pPr>
              <w:jc w:val="center"/>
              <w:rPr>
                <w:sz w:val="22"/>
                <w:szCs w:val="22"/>
              </w:rPr>
            </w:pPr>
            <w:r>
              <w:rPr>
                <w:sz w:val="22"/>
                <w:szCs w:val="22"/>
              </w:rPr>
              <w:t>4</w:t>
            </w:r>
          </w:p>
        </w:tc>
        <w:tc>
          <w:tcPr>
            <w:tcW w:w="523" w:type="dxa"/>
          </w:tcPr>
          <w:p w14:paraId="1CA1219A" w14:textId="77777777" w:rsidR="001778F6" w:rsidRDefault="001778F6">
            <w:pPr>
              <w:jc w:val="center"/>
              <w:rPr>
                <w:sz w:val="22"/>
                <w:szCs w:val="22"/>
              </w:rPr>
            </w:pPr>
          </w:p>
        </w:tc>
        <w:tc>
          <w:tcPr>
            <w:tcW w:w="3952" w:type="dxa"/>
          </w:tcPr>
          <w:p w14:paraId="6C92CD09" w14:textId="77777777" w:rsidR="001778F6" w:rsidRDefault="00C46A63">
            <w:pPr>
              <w:rPr>
                <w:sz w:val="22"/>
                <w:szCs w:val="22"/>
              </w:rPr>
            </w:pPr>
            <w:r>
              <w:rPr>
                <w:sz w:val="22"/>
                <w:szCs w:val="22"/>
              </w:rPr>
              <w:t>Elective</w:t>
            </w:r>
          </w:p>
        </w:tc>
        <w:tc>
          <w:tcPr>
            <w:tcW w:w="835" w:type="dxa"/>
          </w:tcPr>
          <w:p w14:paraId="56D0C608" w14:textId="77777777" w:rsidR="001778F6" w:rsidRDefault="00C46A63">
            <w:pPr>
              <w:jc w:val="center"/>
              <w:rPr>
                <w:sz w:val="22"/>
                <w:szCs w:val="22"/>
              </w:rPr>
            </w:pPr>
            <w:r>
              <w:rPr>
                <w:sz w:val="22"/>
                <w:szCs w:val="22"/>
              </w:rPr>
              <w:t>2</w:t>
            </w:r>
          </w:p>
        </w:tc>
        <w:tc>
          <w:tcPr>
            <w:tcW w:w="526" w:type="dxa"/>
          </w:tcPr>
          <w:p w14:paraId="224A132D" w14:textId="77777777" w:rsidR="001778F6" w:rsidRDefault="001778F6">
            <w:pPr>
              <w:jc w:val="center"/>
            </w:pPr>
          </w:p>
        </w:tc>
      </w:tr>
      <w:tr w:rsidR="001778F6" w14:paraId="3DD640A3" w14:textId="77777777">
        <w:trPr>
          <w:trHeight w:val="314"/>
          <w:jc w:val="center"/>
        </w:trPr>
        <w:tc>
          <w:tcPr>
            <w:tcW w:w="4149" w:type="dxa"/>
          </w:tcPr>
          <w:p w14:paraId="1D354833" w14:textId="77777777" w:rsidR="001778F6" w:rsidRDefault="00C46A63">
            <w:pPr>
              <w:rPr>
                <w:sz w:val="22"/>
                <w:szCs w:val="22"/>
              </w:rPr>
            </w:pPr>
            <w:r>
              <w:rPr>
                <w:b/>
                <w:sz w:val="22"/>
                <w:szCs w:val="22"/>
              </w:rPr>
              <w:t>Total:</w:t>
            </w:r>
          </w:p>
        </w:tc>
        <w:tc>
          <w:tcPr>
            <w:tcW w:w="835" w:type="dxa"/>
          </w:tcPr>
          <w:p w14:paraId="201F7B6F" w14:textId="77777777" w:rsidR="001778F6" w:rsidRDefault="00C46A63">
            <w:pPr>
              <w:jc w:val="center"/>
              <w:rPr>
                <w:sz w:val="22"/>
                <w:szCs w:val="22"/>
              </w:rPr>
            </w:pPr>
            <w:r>
              <w:rPr>
                <w:sz w:val="22"/>
                <w:szCs w:val="22"/>
              </w:rPr>
              <w:t>16</w:t>
            </w:r>
          </w:p>
        </w:tc>
        <w:tc>
          <w:tcPr>
            <w:tcW w:w="523" w:type="dxa"/>
          </w:tcPr>
          <w:p w14:paraId="72CF1FEC" w14:textId="77777777" w:rsidR="001778F6" w:rsidRDefault="001778F6">
            <w:pPr>
              <w:jc w:val="center"/>
              <w:rPr>
                <w:sz w:val="22"/>
                <w:szCs w:val="22"/>
              </w:rPr>
            </w:pPr>
          </w:p>
        </w:tc>
        <w:tc>
          <w:tcPr>
            <w:tcW w:w="3952" w:type="dxa"/>
          </w:tcPr>
          <w:p w14:paraId="0F088F55" w14:textId="77777777" w:rsidR="001778F6" w:rsidRDefault="00C46A63">
            <w:pPr>
              <w:rPr>
                <w:sz w:val="22"/>
                <w:szCs w:val="22"/>
              </w:rPr>
            </w:pPr>
            <w:r>
              <w:rPr>
                <w:sz w:val="22"/>
                <w:szCs w:val="22"/>
              </w:rPr>
              <w:t>Major: AIID 388 – Coop/Internship****</w:t>
            </w:r>
          </w:p>
        </w:tc>
        <w:tc>
          <w:tcPr>
            <w:tcW w:w="835" w:type="dxa"/>
          </w:tcPr>
          <w:p w14:paraId="566F6740" w14:textId="77777777" w:rsidR="001778F6" w:rsidRDefault="00C46A63">
            <w:pPr>
              <w:jc w:val="center"/>
              <w:rPr>
                <w:sz w:val="22"/>
                <w:szCs w:val="22"/>
              </w:rPr>
            </w:pPr>
            <w:r>
              <w:rPr>
                <w:sz w:val="22"/>
                <w:szCs w:val="22"/>
              </w:rPr>
              <w:t>2</w:t>
            </w:r>
          </w:p>
        </w:tc>
        <w:tc>
          <w:tcPr>
            <w:tcW w:w="526" w:type="dxa"/>
          </w:tcPr>
          <w:p w14:paraId="0AD8E502" w14:textId="77777777" w:rsidR="001778F6" w:rsidRDefault="001778F6">
            <w:pPr>
              <w:jc w:val="center"/>
            </w:pPr>
          </w:p>
        </w:tc>
      </w:tr>
      <w:tr w:rsidR="001778F6" w14:paraId="60E7093C" w14:textId="77777777">
        <w:trPr>
          <w:trHeight w:val="314"/>
          <w:jc w:val="center"/>
        </w:trPr>
        <w:tc>
          <w:tcPr>
            <w:tcW w:w="4149" w:type="dxa"/>
          </w:tcPr>
          <w:p w14:paraId="5F7A8EEB" w14:textId="77777777" w:rsidR="001778F6" w:rsidRDefault="001778F6"/>
        </w:tc>
        <w:tc>
          <w:tcPr>
            <w:tcW w:w="835" w:type="dxa"/>
          </w:tcPr>
          <w:p w14:paraId="7BC9C82D" w14:textId="77777777" w:rsidR="001778F6" w:rsidRDefault="001778F6">
            <w:pPr>
              <w:jc w:val="center"/>
            </w:pPr>
          </w:p>
        </w:tc>
        <w:tc>
          <w:tcPr>
            <w:tcW w:w="523" w:type="dxa"/>
          </w:tcPr>
          <w:p w14:paraId="07115B64" w14:textId="77777777" w:rsidR="001778F6" w:rsidRDefault="001778F6">
            <w:pPr>
              <w:jc w:val="center"/>
            </w:pPr>
          </w:p>
        </w:tc>
        <w:tc>
          <w:tcPr>
            <w:tcW w:w="3952" w:type="dxa"/>
          </w:tcPr>
          <w:p w14:paraId="3FEBB450" w14:textId="77777777" w:rsidR="001778F6" w:rsidRDefault="00C46A63">
            <w:r>
              <w:rPr>
                <w:b/>
              </w:rPr>
              <w:t>Total:</w:t>
            </w:r>
          </w:p>
        </w:tc>
        <w:tc>
          <w:tcPr>
            <w:tcW w:w="835" w:type="dxa"/>
          </w:tcPr>
          <w:p w14:paraId="5071489D" w14:textId="77777777" w:rsidR="001778F6" w:rsidRDefault="00C46A63">
            <w:pPr>
              <w:jc w:val="center"/>
            </w:pPr>
            <w:r>
              <w:t>16</w:t>
            </w:r>
          </w:p>
        </w:tc>
        <w:tc>
          <w:tcPr>
            <w:tcW w:w="526" w:type="dxa"/>
          </w:tcPr>
          <w:p w14:paraId="24FB89ED" w14:textId="77777777" w:rsidR="001778F6" w:rsidRDefault="001778F6">
            <w:pPr>
              <w:jc w:val="center"/>
            </w:pPr>
          </w:p>
        </w:tc>
      </w:tr>
    </w:tbl>
    <w:p w14:paraId="1A5A2F39" w14:textId="77777777" w:rsidR="001778F6" w:rsidRDefault="001778F6">
      <w:pPr>
        <w:rPr>
          <w:sz w:val="20"/>
          <w:szCs w:val="20"/>
        </w:rPr>
      </w:pPr>
    </w:p>
    <w:p w14:paraId="10D24AD1" w14:textId="77777777" w:rsidR="001778F6" w:rsidRDefault="00C46A63">
      <w:pPr>
        <w:rPr>
          <w:sz w:val="20"/>
          <w:szCs w:val="20"/>
        </w:rPr>
      </w:pPr>
      <w:r>
        <w:rPr>
          <w:b/>
          <w:sz w:val="20"/>
          <w:szCs w:val="20"/>
        </w:rPr>
        <w:t xml:space="preserve">Total Credits Required: </w:t>
      </w:r>
      <w:r>
        <w:rPr>
          <w:sz w:val="20"/>
          <w:szCs w:val="20"/>
        </w:rPr>
        <w:t>128 credits</w:t>
      </w:r>
    </w:p>
    <w:p w14:paraId="6E8CF4BC" w14:textId="77777777" w:rsidR="001778F6" w:rsidRDefault="00C46A63">
      <w:pPr>
        <w:rPr>
          <w:sz w:val="20"/>
          <w:szCs w:val="20"/>
        </w:rPr>
      </w:pPr>
      <w:r>
        <w:rPr>
          <w:b/>
          <w:sz w:val="20"/>
          <w:szCs w:val="20"/>
        </w:rPr>
        <w:t>GPA:</w:t>
      </w:r>
      <w:r>
        <w:rPr>
          <w:sz w:val="20"/>
          <w:szCs w:val="20"/>
        </w:rPr>
        <w:t xml:space="preserve"> 2.0</w:t>
      </w:r>
    </w:p>
    <w:p w14:paraId="3095D512" w14:textId="77777777" w:rsidR="001778F6" w:rsidRDefault="001778F6">
      <w:pPr>
        <w:rPr>
          <w:sz w:val="20"/>
          <w:szCs w:val="20"/>
        </w:rPr>
      </w:pPr>
    </w:p>
    <w:p w14:paraId="7F1BE848" w14:textId="77777777" w:rsidR="001778F6" w:rsidRDefault="00C46A63">
      <w:pPr>
        <w:rPr>
          <w:sz w:val="20"/>
          <w:szCs w:val="20"/>
        </w:rPr>
      </w:pPr>
      <w:r>
        <w:rPr>
          <w:sz w:val="20"/>
          <w:szCs w:val="20"/>
        </w:rPr>
        <w:t>+ May double count in General Education and Major</w:t>
      </w:r>
    </w:p>
    <w:p w14:paraId="6CAAFCB4" w14:textId="77777777" w:rsidR="001778F6" w:rsidRDefault="001778F6">
      <w:pPr>
        <w:rPr>
          <w:sz w:val="20"/>
          <w:szCs w:val="20"/>
        </w:rPr>
      </w:pPr>
    </w:p>
    <w:p w14:paraId="76AD6A9E" w14:textId="77777777" w:rsidR="001778F6" w:rsidRDefault="00C46A63">
      <w:pPr>
        <w:rPr>
          <w:sz w:val="20"/>
          <w:szCs w:val="20"/>
        </w:rPr>
      </w:pPr>
      <w:r>
        <w:rPr>
          <w:sz w:val="20"/>
          <w:szCs w:val="20"/>
        </w:rPr>
        <w:t># Passing any Language class as part of the school core fulfills the General Education Global Awareness requirement. Students testing out of the school core language requirement need to take a class from the General Education Global Awareness list.</w:t>
      </w:r>
    </w:p>
    <w:p w14:paraId="75E01885" w14:textId="77777777" w:rsidR="001778F6" w:rsidRDefault="001778F6">
      <w:pPr>
        <w:rPr>
          <w:sz w:val="20"/>
          <w:szCs w:val="20"/>
        </w:rPr>
      </w:pPr>
    </w:p>
    <w:p w14:paraId="3119A087" w14:textId="77777777" w:rsidR="001778F6" w:rsidRDefault="00C46A63">
      <w:pPr>
        <w:rPr>
          <w:sz w:val="20"/>
          <w:szCs w:val="20"/>
        </w:rPr>
      </w:pPr>
      <w:r>
        <w:rPr>
          <w:sz w:val="20"/>
          <w:szCs w:val="20"/>
        </w:rPr>
        <w:t>* Entering Language courses at the 300 Level indicates fulfillment of the school core Language requirement.</w:t>
      </w:r>
    </w:p>
    <w:p w14:paraId="3F301869" w14:textId="77777777" w:rsidR="001778F6" w:rsidRDefault="001778F6">
      <w:pPr>
        <w:rPr>
          <w:sz w:val="20"/>
          <w:szCs w:val="20"/>
        </w:rPr>
      </w:pPr>
    </w:p>
    <w:p w14:paraId="332544EB" w14:textId="77777777" w:rsidR="001778F6" w:rsidRDefault="00C46A63">
      <w:pPr>
        <w:rPr>
          <w:sz w:val="20"/>
          <w:szCs w:val="20"/>
        </w:rPr>
      </w:pPr>
      <w:r>
        <w:rPr>
          <w:sz w:val="20"/>
          <w:szCs w:val="20"/>
        </w:rPr>
        <w:t>** Students may count up to 2 classes for the major or Unit toward the general education program. POLI 223 American Government is a required class for the major and satisfies the Gen Ed: Systems, Sustainability, and Society distribution category. Students have to take one class in either Gen Ed: Culture &amp; Creativity or Gen Ed: Values and Ethics distribution categories. Students satisfying the Gen Ed: Global Awareness category by completing the school core language requirement are not permitted to double count any courses other than POLI 223 in the general education program. Students who do not use the school core language requirement for the Gen Ed: Global Awareness category may be able to use a second POLI class for the general education program. Please consult with your academic adviser when considering double-counting classes within the major and general education program.</w:t>
      </w:r>
    </w:p>
    <w:p w14:paraId="37D1BDDE" w14:textId="77777777" w:rsidR="001778F6" w:rsidRDefault="001778F6">
      <w:pPr>
        <w:rPr>
          <w:sz w:val="20"/>
          <w:szCs w:val="20"/>
        </w:rPr>
      </w:pPr>
    </w:p>
    <w:p w14:paraId="046DC6F8" w14:textId="77777777" w:rsidR="001778F6" w:rsidRDefault="00C46A63">
      <w:pPr>
        <w:rPr>
          <w:sz w:val="20"/>
          <w:szCs w:val="20"/>
        </w:rPr>
      </w:pPr>
      <w:r>
        <w:rPr>
          <w:sz w:val="20"/>
          <w:szCs w:val="20"/>
        </w:rPr>
        <w:t>***The Political Science major strongly recommends a Study Abroad but does not require one. Spring Semester of Junior Year is suggested for the Study Abroad.</w:t>
      </w:r>
    </w:p>
    <w:p w14:paraId="0276B8FE" w14:textId="77777777" w:rsidR="001778F6" w:rsidRDefault="001778F6">
      <w:pPr>
        <w:rPr>
          <w:sz w:val="20"/>
          <w:szCs w:val="20"/>
          <w:highlight w:val="yellow"/>
        </w:rPr>
      </w:pPr>
    </w:p>
    <w:p w14:paraId="1FA391C9" w14:textId="77777777" w:rsidR="001778F6" w:rsidRDefault="00C46A63">
      <w:pPr>
        <w:rPr>
          <w:sz w:val="20"/>
          <w:szCs w:val="20"/>
        </w:rPr>
      </w:pPr>
      <w:r>
        <w:rPr>
          <w:sz w:val="20"/>
          <w:szCs w:val="20"/>
        </w:rPr>
        <w:t>****</w:t>
      </w:r>
      <w:r>
        <w:rPr>
          <w:b/>
          <w:sz w:val="20"/>
          <w:szCs w:val="20"/>
        </w:rPr>
        <w:t>Internship Requirement</w:t>
      </w:r>
      <w:r>
        <w:rPr>
          <w:sz w:val="20"/>
          <w:szCs w:val="20"/>
        </w:rPr>
        <w:t xml:space="preserve">: All students must complete a 120-hour internship/coop for 2 credits (AIID 388) prior to graduation.  Alternatively, students can apply for the Washington Internship Institute WII) for a semester-long internship as well as taking classes in Washington DC.  Students who are interested in WII should consult with their Major Advisor for greater details.  </w:t>
      </w:r>
    </w:p>
    <w:p w14:paraId="611C979F" w14:textId="77777777" w:rsidR="001778F6" w:rsidRDefault="001778F6">
      <w:pPr>
        <w:rPr>
          <w:sz w:val="20"/>
          <w:szCs w:val="20"/>
        </w:rPr>
      </w:pPr>
    </w:p>
    <w:p w14:paraId="20F1AA2C" w14:textId="77777777" w:rsidR="001778F6" w:rsidRDefault="00C46A63">
      <w:pPr>
        <w:rPr>
          <w:sz w:val="20"/>
          <w:szCs w:val="20"/>
        </w:rPr>
      </w:pPr>
      <w:r>
        <w:rPr>
          <w:b/>
          <w:sz w:val="20"/>
          <w:szCs w:val="20"/>
        </w:rPr>
        <w:t>Writing Intensive Requirement (5 courses):</w:t>
      </w:r>
      <w:r>
        <w:rPr>
          <w:sz w:val="20"/>
          <w:szCs w:val="20"/>
        </w:rPr>
        <w:t xml:space="preserve">  please note that 2 writing intensive courses in the general education curriculum are required: Critical Reading and Writing and Studies in the Arts and Humanities; Within the major, the 3 courses will be Political Science Methodology, Political Science Seminar, and Modern Comparative Politics or International Politics.</w:t>
      </w:r>
    </w:p>
    <w:sectPr w:rsidR="001778F6">
      <w:pgSz w:w="12240" w:h="15840"/>
      <w:pgMar w:top="360" w:right="864" w:bottom="36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F6"/>
    <w:rsid w:val="001778F6"/>
    <w:rsid w:val="008B7C06"/>
    <w:rsid w:val="00C4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368FAF"/>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dc:title>
  <dc:subject/>
  <dc:creator>Kevin Brenfo-Agyeman</dc:creator>
  <cp:keywords/>
  <dc:description/>
  <cp:lastModifiedBy>Kevin Brenfo-Agyeman</cp:lastModifiedBy>
  <cp:revision>2</cp:revision>
  <dcterms:created xsi:type="dcterms:W3CDTF">2020-10-01T03:27:00Z</dcterms:created>
  <dcterms:modified xsi:type="dcterms:W3CDTF">2020-10-01T03:27:00Z</dcterms:modified>
  <cp:category/>
</cp:coreProperties>
</file>