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F4DE" w14:textId="77777777" w:rsidR="004867DD" w:rsidRDefault="00094576">
      <w:pPr>
        <w:spacing w:before="90"/>
        <w:ind w:left="224" w:right="-20"/>
        <w:rPr>
          <w:sz w:val="20"/>
          <w:szCs w:val="20"/>
        </w:rPr>
      </w:pPr>
      <w:r>
        <w:rPr>
          <w:noProof/>
        </w:rPr>
        <w:drawing>
          <wp:inline distT="0" distB="0" distL="0" distR="0" wp14:anchorId="3DC9FB54" wp14:editId="08BBAB46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B2DCA4" w14:textId="77777777" w:rsidR="004867DD" w:rsidRDefault="00094576">
      <w:pPr>
        <w:spacing w:before="24"/>
        <w:ind w:left="224" w:right="-20"/>
        <w:rPr>
          <w:sz w:val="28"/>
          <w:szCs w:val="28"/>
        </w:rPr>
      </w:pPr>
      <w:r>
        <w:rPr>
          <w:b/>
          <w:sz w:val="28"/>
          <w:szCs w:val="28"/>
        </w:rPr>
        <w:t>Communication Arts: Journalism</w:t>
      </w:r>
    </w:p>
    <w:p w14:paraId="2AC739F3" w14:textId="77777777" w:rsidR="004867DD" w:rsidRDefault="00094576">
      <w:pPr>
        <w:spacing w:line="265" w:lineRule="auto"/>
        <w:ind w:left="224" w:right="-76"/>
      </w:pPr>
      <w:r>
        <w:t>Recommended Four-Year Plan (Fall 2020)</w:t>
      </w:r>
    </w:p>
    <w:p w14:paraId="3806E5DC" w14:textId="77777777" w:rsidR="004867DD" w:rsidRDefault="00094576">
      <w:pPr>
        <w:spacing w:before="4" w:line="160" w:lineRule="auto"/>
        <w:rPr>
          <w:sz w:val="16"/>
          <w:szCs w:val="16"/>
        </w:rPr>
      </w:pPr>
      <w:r>
        <w:br w:type="column"/>
      </w:r>
    </w:p>
    <w:p w14:paraId="7BAD06CE" w14:textId="77777777" w:rsidR="004867DD" w:rsidRDefault="004867DD">
      <w:pPr>
        <w:spacing w:line="200" w:lineRule="auto"/>
        <w:rPr>
          <w:sz w:val="20"/>
          <w:szCs w:val="20"/>
        </w:rPr>
      </w:pPr>
    </w:p>
    <w:p w14:paraId="37EAFD87" w14:textId="77777777" w:rsidR="004867DD" w:rsidRDefault="00094576">
      <w:pPr>
        <w:ind w:right="-20"/>
        <w:rPr>
          <w:sz w:val="26"/>
          <w:szCs w:val="26"/>
        </w:rPr>
      </w:pPr>
      <w:r>
        <w:rPr>
          <w:b/>
          <w:sz w:val="26"/>
          <w:szCs w:val="26"/>
        </w:rPr>
        <w:t>School of Contemporary Arts</w:t>
      </w:r>
    </w:p>
    <w:p w14:paraId="4D0D0513" w14:textId="77777777" w:rsidR="004867DD" w:rsidRDefault="004867DD">
      <w:pPr>
        <w:sectPr w:rsidR="004867DD">
          <w:pgSz w:w="12240" w:h="15840"/>
          <w:pgMar w:top="180" w:right="620" w:bottom="0" w:left="640" w:header="720" w:footer="720" w:gutter="0"/>
          <w:pgNumType w:start="1"/>
          <w:cols w:num="2" w:space="720" w:equalWidth="0">
            <w:col w:w="4868" w:space="1243"/>
            <w:col w:w="4868" w:space="0"/>
          </w:cols>
        </w:sectPr>
      </w:pPr>
    </w:p>
    <w:p w14:paraId="07888C5D" w14:textId="77777777" w:rsidR="004867DD" w:rsidRDefault="004867DD">
      <w:pPr>
        <w:spacing w:before="8" w:line="150" w:lineRule="auto"/>
        <w:rPr>
          <w:sz w:val="15"/>
          <w:szCs w:val="15"/>
        </w:rPr>
      </w:pPr>
    </w:p>
    <w:p w14:paraId="1C7D72D3" w14:textId="77777777" w:rsidR="004867DD" w:rsidRDefault="00094576">
      <w:pPr>
        <w:spacing w:before="33"/>
        <w:ind w:left="224" w:right="215"/>
        <w:rPr>
          <w:sz w:val="20"/>
          <w:szCs w:val="20"/>
        </w:rPr>
      </w:pPr>
      <w:r>
        <w:rPr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13AAD47C" w14:textId="77777777" w:rsidR="004867DD" w:rsidRDefault="00094576">
      <w:pPr>
        <w:ind w:left="224" w:right="474"/>
        <w:rPr>
          <w:sz w:val="20"/>
          <w:szCs w:val="20"/>
        </w:rPr>
      </w:pPr>
      <w:r>
        <w:rPr>
          <w:sz w:val="20"/>
          <w:szCs w:val="20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sz w:val="20"/>
          <w:szCs w:val="20"/>
          <w:highlight w:val="yellow"/>
        </w:rPr>
        <w:t>WI</w:t>
      </w:r>
      <w:r>
        <w:rPr>
          <w:sz w:val="20"/>
          <w:szCs w:val="20"/>
        </w:rPr>
        <w:t xml:space="preserve"> designation in the plan below). Consult with your advisor for specific details.</w:t>
      </w:r>
    </w:p>
    <w:p w14:paraId="1BA645A2" w14:textId="77777777" w:rsidR="004867DD" w:rsidRDefault="00094576">
      <w:pPr>
        <w:spacing w:line="226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>
        <w:rPr>
          <w:sz w:val="20"/>
          <w:szCs w:val="20"/>
        </w:rPr>
        <w:t>This recommended Four-Year Plan is applicable to students admitted into the major during the 2020-2021 academic year.</w:t>
      </w:r>
    </w:p>
    <w:p w14:paraId="54CA0E40" w14:textId="77777777" w:rsidR="004867DD" w:rsidRDefault="004867DD">
      <w:pPr>
        <w:spacing w:before="4" w:line="190" w:lineRule="auto"/>
        <w:rPr>
          <w:sz w:val="19"/>
          <w:szCs w:val="19"/>
        </w:rPr>
      </w:pPr>
    </w:p>
    <w:tbl>
      <w:tblPr>
        <w:tblStyle w:val="a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590"/>
        <w:gridCol w:w="1361"/>
        <w:gridCol w:w="521"/>
        <w:gridCol w:w="3925"/>
        <w:gridCol w:w="830"/>
        <w:gridCol w:w="521"/>
      </w:tblGrid>
      <w:tr w:rsidR="004867DD" w14:paraId="773A978F" w14:textId="77777777" w:rsidTr="00251D07">
        <w:trPr>
          <w:trHeight w:val="333"/>
        </w:trPr>
        <w:tc>
          <w:tcPr>
            <w:tcW w:w="10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918224" w14:textId="77777777" w:rsidR="004867DD" w:rsidRDefault="00094576">
            <w:pPr>
              <w:spacing w:line="320" w:lineRule="auto"/>
              <w:ind w:left="4709" w:right="46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867DD" w14:paraId="79FE2623" w14:textId="77777777" w:rsidTr="00251D07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D54C27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D729BF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6932FE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D6135E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B1AF80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A69DBD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867DD" w14:paraId="363F2586" w14:textId="77777777" w:rsidTr="00251D07">
        <w:trPr>
          <w:trHeight w:val="3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FBB0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2DC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D67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F73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  <w:p w14:paraId="636638E3" w14:textId="77777777" w:rsidR="004867DD" w:rsidRDefault="004867DD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3973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A94" w14:textId="77777777" w:rsidR="004867DD" w:rsidRDefault="004867DD"/>
        </w:tc>
      </w:tr>
      <w:tr w:rsidR="004867DD" w14:paraId="629ECE18" w14:textId="77777777" w:rsidTr="00251D07">
        <w:trPr>
          <w:trHeight w:val="541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63A4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</w:t>
            </w:r>
          </w:p>
          <w:p w14:paraId="2AEE5BE0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D4A" w14:textId="77777777" w:rsidR="004867DD" w:rsidRDefault="00094576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C59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1293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AIID 201: Studies of Arts and Humanities</w:t>
            </w:r>
          </w:p>
          <w:p w14:paraId="6E9B6F23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7478" w14:textId="77777777" w:rsidR="004867DD" w:rsidRDefault="00094576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905" w14:textId="77777777" w:rsidR="004867DD" w:rsidRDefault="004867DD"/>
        </w:tc>
      </w:tr>
      <w:tr w:rsidR="004867DD" w14:paraId="4E085A18" w14:textId="77777777" w:rsidTr="00251D07">
        <w:trPr>
          <w:trHeight w:val="28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614A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CF2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9812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CC5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204-Media 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080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DA9" w14:textId="77777777" w:rsidR="004867DD" w:rsidRDefault="004867DD"/>
        </w:tc>
      </w:tr>
      <w:tr w:rsidR="004867DD" w14:paraId="08E9F3A7" w14:textId="77777777" w:rsidTr="00251D07">
        <w:trPr>
          <w:trHeight w:val="62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26C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(QR) Quantitative Reasoning</w:t>
            </w:r>
          </w:p>
          <w:p w14:paraId="781C1BB1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104 - </w:t>
            </w:r>
            <w:r>
              <w:rPr>
                <w:sz w:val="16"/>
                <w:szCs w:val="16"/>
              </w:rPr>
              <w:t>Math for the Modern World recommended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59EC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A00F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373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EDE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4731" w14:textId="77777777" w:rsidR="004867DD" w:rsidRDefault="004867DD"/>
        </w:tc>
      </w:tr>
      <w:tr w:rsidR="00251D07" w14:paraId="611EDB10" w14:textId="77777777" w:rsidTr="00251D07">
        <w:trPr>
          <w:trHeight w:val="622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934" w14:textId="09CDECE8" w:rsidR="00251D07" w:rsidRDefault="00251D0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001 – Career Pathways Module 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34A" w14:textId="15299AAD" w:rsidR="00251D07" w:rsidRDefault="00251D07">
            <w:pPr>
              <w:spacing w:line="267" w:lineRule="auto"/>
              <w:ind w:left="311" w:right="291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7B9" w14:textId="77777777" w:rsidR="00251D07" w:rsidRDefault="00251D0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D1A" w14:textId="77777777" w:rsidR="00251D07" w:rsidRDefault="00251D0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2E5" w14:textId="77777777" w:rsidR="00251D07" w:rsidRDefault="00251D07">
            <w:pPr>
              <w:spacing w:line="267" w:lineRule="auto"/>
              <w:ind w:left="311" w:right="291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2381" w14:textId="77777777" w:rsidR="00251D07" w:rsidRDefault="00251D07"/>
        </w:tc>
      </w:tr>
      <w:tr w:rsidR="004867DD" w14:paraId="30BF7416" w14:textId="77777777" w:rsidTr="00251D07">
        <w:trPr>
          <w:trHeight w:val="29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00C6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AC3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279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984F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EC0F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1B9" w14:textId="77777777" w:rsidR="004867DD" w:rsidRDefault="004867DD"/>
        </w:tc>
      </w:tr>
    </w:tbl>
    <w:p w14:paraId="3BD54FD3" w14:textId="77777777" w:rsidR="004867DD" w:rsidRDefault="004867DD">
      <w:pPr>
        <w:spacing w:before="5" w:line="200" w:lineRule="auto"/>
        <w:rPr>
          <w:sz w:val="20"/>
          <w:szCs w:val="20"/>
        </w:rPr>
      </w:pPr>
    </w:p>
    <w:tbl>
      <w:tblPr>
        <w:tblStyle w:val="a0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390"/>
        <w:gridCol w:w="254"/>
        <w:gridCol w:w="856"/>
        <w:gridCol w:w="1451"/>
        <w:gridCol w:w="521"/>
        <w:gridCol w:w="3428"/>
        <w:gridCol w:w="1327"/>
        <w:gridCol w:w="521"/>
      </w:tblGrid>
      <w:tr w:rsidR="004867DD" w14:paraId="7CB9DD5D" w14:textId="77777777" w:rsidTr="00251D07">
        <w:trPr>
          <w:trHeight w:val="333"/>
        </w:trPr>
        <w:tc>
          <w:tcPr>
            <w:tcW w:w="10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6437B5" w14:textId="77777777" w:rsidR="004867DD" w:rsidRDefault="00094576">
            <w:pPr>
              <w:spacing w:line="320" w:lineRule="auto"/>
              <w:ind w:left="4569" w:right="45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867DD" w14:paraId="401D3E88" w14:textId="77777777" w:rsidTr="00251D07">
        <w:trPr>
          <w:trHeight w:val="286"/>
        </w:trPr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6E24FD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8DA1A6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7F4FCC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25191B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40EC0A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ABFD31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867DD" w14:paraId="344DFC40" w14:textId="77777777" w:rsidTr="00251D07">
        <w:trPr>
          <w:trHeight w:val="289"/>
        </w:trPr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B974" w14:textId="77777777" w:rsidR="004867DD" w:rsidRDefault="00094576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14:paraId="137B6D03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C5B7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AA4BF" w14:textId="77777777" w:rsidR="004867DD" w:rsidRDefault="004867DD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EEDC1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7823FD8F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34373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F46DA" w14:textId="77777777" w:rsidR="004867DD" w:rsidRDefault="004867DD"/>
        </w:tc>
      </w:tr>
      <w:tr w:rsidR="004867DD" w14:paraId="745E8D99" w14:textId="77777777" w:rsidTr="00251D07">
        <w:trPr>
          <w:trHeight w:val="541"/>
        </w:trPr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0209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Gen Ed: Historical Perspectives (recommended: COMM 227- The Press: History’s First Draft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7001E47D" w14:textId="77777777" w:rsidR="004867DD" w:rsidRDefault="004867DD"/>
          <w:p w14:paraId="13A78BB8" w14:textId="77777777" w:rsidR="004867DD" w:rsidRDefault="004867DD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282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95B3" w14:textId="77777777" w:rsidR="004867DD" w:rsidRDefault="004867DD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104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3BA949E4" w14:textId="77777777" w:rsidR="004867DD" w:rsidRDefault="004867DD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</w:p>
          <w:p w14:paraId="68847596" w14:textId="77777777" w:rsidR="004867DD" w:rsidRDefault="004867DD">
            <w:pPr>
              <w:ind w:left="102" w:right="57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974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0870" w14:textId="77777777" w:rsidR="004867DD" w:rsidRDefault="004867DD"/>
        </w:tc>
      </w:tr>
      <w:tr w:rsidR="004867DD" w14:paraId="2E5BA277" w14:textId="77777777" w:rsidTr="00251D07">
        <w:trPr>
          <w:trHeight w:val="784"/>
        </w:trPr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0969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 Ed Distribution Cat. (Recommended: Culture and Creativity COMM 234-Intercultural Communication – </w:t>
            </w:r>
            <w:r>
              <w:rPr>
                <w:color w:val="000000"/>
                <w:sz w:val="20"/>
                <w:szCs w:val="20"/>
                <w:highlight w:val="yellow"/>
              </w:rPr>
              <w:t>WI)</w:t>
            </w:r>
          </w:p>
          <w:p w14:paraId="2754F177" w14:textId="77777777" w:rsidR="004867DD" w:rsidRDefault="00094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06D" w14:textId="6D08B3EC" w:rsidR="004867DD" w:rsidRDefault="00251D07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9FEE" w14:textId="77777777" w:rsidR="004867DD" w:rsidRDefault="004867DD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F5B" w14:textId="3CBD21E0" w:rsidR="004867DD" w:rsidRDefault="00094576">
            <w:pPr>
              <w:spacing w:before="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 Distribution Cat. </w:t>
            </w:r>
            <w:r>
              <w:rPr>
                <w:color w:val="000000"/>
                <w:sz w:val="20"/>
                <w:szCs w:val="20"/>
              </w:rPr>
              <w:t>(Recommended: Value and Ethics Cat: COMM 231 Media Issues and Ethics) OR Systems, Sustainability, and Society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899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F472" w14:textId="77777777" w:rsidR="004867DD" w:rsidRDefault="004867DD"/>
        </w:tc>
      </w:tr>
      <w:tr w:rsidR="004867DD" w14:paraId="6BAB30F6" w14:textId="77777777" w:rsidTr="00251D07">
        <w:trPr>
          <w:trHeight w:val="36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47C09" w14:textId="77777777" w:rsidR="004867DD" w:rsidRDefault="00094576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COMM 208-Newswriting –</w:t>
            </w:r>
          </w:p>
          <w:p w14:paraId="6BC71FB6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1187D08" w14:textId="77777777" w:rsidR="004867DD" w:rsidRPr="00251D07" w:rsidRDefault="00094576">
            <w:pPr>
              <w:spacing w:line="222" w:lineRule="auto"/>
              <w:ind w:right="-73"/>
              <w:rPr>
                <w:sz w:val="20"/>
                <w:szCs w:val="20"/>
              </w:rPr>
            </w:pPr>
            <w:r w:rsidRPr="00251D07">
              <w:rPr>
                <w:sz w:val="20"/>
                <w:szCs w:val="20"/>
              </w:rPr>
              <w:t>WI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175BF" w14:textId="77777777" w:rsidR="004867DD" w:rsidRPr="00251D07" w:rsidRDefault="004867D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210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2D6" w14:textId="77777777" w:rsidR="004867DD" w:rsidRDefault="004867DD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C054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Journalism Concentration Elective (Category 7)</w:t>
            </w:r>
          </w:p>
          <w:p w14:paraId="42C548A2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AE8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7C5" w14:textId="77777777" w:rsidR="004867DD" w:rsidRDefault="004867DD"/>
        </w:tc>
      </w:tr>
      <w:tr w:rsidR="00251D07" w14:paraId="4A2A29FC" w14:textId="77777777" w:rsidTr="00251D07">
        <w:trPr>
          <w:trHeight w:val="36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B87D4" w14:textId="20CB14FC" w:rsidR="00251D07" w:rsidRDefault="00251D07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2B6A55C" w14:textId="77777777" w:rsidR="00251D07" w:rsidRPr="00251D07" w:rsidRDefault="00251D07">
            <w:pPr>
              <w:spacing w:line="222" w:lineRule="auto"/>
              <w:ind w:right="-73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28FFE" w14:textId="77777777" w:rsidR="00251D07" w:rsidRPr="00251D07" w:rsidRDefault="00251D07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763" w14:textId="46558934" w:rsidR="00251D07" w:rsidRDefault="00251D07">
            <w:pPr>
              <w:spacing w:line="267" w:lineRule="auto"/>
              <w:ind w:left="311" w:right="291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8B7" w14:textId="77777777" w:rsidR="00251D07" w:rsidRDefault="00251D07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D5A" w14:textId="009F3103" w:rsidR="00251D07" w:rsidRDefault="00251D07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A5E" w14:textId="4DCC2CC2" w:rsidR="00251D07" w:rsidRDefault="00251D07">
            <w:pPr>
              <w:spacing w:line="267" w:lineRule="auto"/>
              <w:ind w:left="311" w:right="291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55D" w14:textId="77777777" w:rsidR="00251D07" w:rsidRDefault="00251D07"/>
        </w:tc>
      </w:tr>
      <w:tr w:rsidR="004867DD" w14:paraId="704AF3A0" w14:textId="77777777" w:rsidTr="00251D07">
        <w:trPr>
          <w:trHeight w:val="286"/>
        </w:trPr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49C0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24F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616" w14:textId="77777777" w:rsidR="004867DD" w:rsidRDefault="004867DD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51C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913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8F0" w14:textId="77777777" w:rsidR="004867DD" w:rsidRDefault="004867DD"/>
        </w:tc>
      </w:tr>
    </w:tbl>
    <w:p w14:paraId="06712575" w14:textId="77777777" w:rsidR="004867DD" w:rsidRDefault="004867DD">
      <w:pPr>
        <w:spacing w:before="7" w:line="200" w:lineRule="auto"/>
        <w:rPr>
          <w:sz w:val="20"/>
          <w:szCs w:val="20"/>
        </w:rPr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4867DD" w14:paraId="2558DC5F" w14:textId="77777777">
        <w:trPr>
          <w:trHeight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B6B55F" w14:textId="77777777" w:rsidR="004867DD" w:rsidRDefault="00094576">
            <w:pPr>
              <w:spacing w:line="319" w:lineRule="auto"/>
              <w:ind w:left="4646" w:right="462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867DD" w14:paraId="10C8DFA4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0B00B3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26CB37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4EBDF2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D9B2E6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B0EE0E" w14:textId="77777777" w:rsidR="004867DD" w:rsidRDefault="00094576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A97A62" w14:textId="77777777" w:rsidR="004867DD" w:rsidRDefault="00094576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867DD" w14:paraId="2CD004B7" w14:textId="77777777">
        <w:trPr>
          <w:trHeight w:val="4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87C" w14:textId="77777777" w:rsidR="004867DD" w:rsidRDefault="00094576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History/Theory/Criticism Course Level 300</w:t>
            </w:r>
          </w:p>
          <w:p w14:paraId="5B416F79" w14:textId="77777777" w:rsidR="004867DD" w:rsidRDefault="004867DD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5829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99D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B75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324-Reporting &amp; Producing Online News </w:t>
            </w:r>
            <w:r>
              <w:rPr>
                <w:sz w:val="20"/>
                <w:szCs w:val="20"/>
                <w:highlight w:val="yellow"/>
              </w:rPr>
              <w:t>WI</w:t>
            </w:r>
          </w:p>
          <w:p w14:paraId="7BFE2ECC" w14:textId="77777777" w:rsidR="004867DD" w:rsidRDefault="004867DD">
            <w:pPr>
              <w:ind w:left="102" w:right="315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A42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372" w14:textId="77777777" w:rsidR="004867DD" w:rsidRDefault="004867DD"/>
        </w:tc>
      </w:tr>
      <w:tr w:rsidR="004867DD" w14:paraId="02D907B8" w14:textId="77777777">
        <w:trPr>
          <w:trHeight w:val="127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453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COMM 371- Media Ethics in the Digital Age (If you didn’t take COMM 231)</w:t>
            </w:r>
          </w:p>
          <w:p w14:paraId="307FB7CF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OR select one of the followings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color w:val="000000"/>
                <w:sz w:val="20"/>
                <w:szCs w:val="20"/>
              </w:rPr>
              <w:t>Cat 3)</w:t>
            </w:r>
          </w:p>
          <w:p w14:paraId="2EBB4A01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COMM 311-Community Journalism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 COMM 333-Producing the Newspaper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</w:p>
          <w:p w14:paraId="6212DEFB" w14:textId="77777777" w:rsidR="004867DD" w:rsidRDefault="004867DD"/>
          <w:p w14:paraId="09011C21" w14:textId="77777777" w:rsidR="004867DD" w:rsidRDefault="004867DD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268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CDE5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BA48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Writing (Category 3) Select one:</w:t>
            </w:r>
          </w:p>
          <w:p w14:paraId="5120522B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COMM 304 - WRITING FOR PUBLICATION -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or </w:t>
            </w:r>
          </w:p>
          <w:p w14:paraId="5FFD18C1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226 COPYEDITING or </w:t>
            </w:r>
          </w:p>
          <w:p w14:paraId="0BAB9BDA" w14:textId="77777777" w:rsidR="004867DD" w:rsidRDefault="0009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303 - WRITING FOR SOCIAL MEDIA  </w:t>
            </w:r>
          </w:p>
          <w:p w14:paraId="5186B7B6" w14:textId="77777777" w:rsidR="004867DD" w:rsidRDefault="004867DD"/>
          <w:p w14:paraId="38429FD4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44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FB22" w14:textId="77777777" w:rsidR="004867DD" w:rsidRDefault="004867DD"/>
        </w:tc>
      </w:tr>
      <w:tr w:rsidR="004867DD" w14:paraId="4A8EA1DA" w14:textId="77777777">
        <w:trPr>
          <w:trHeight w:val="225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271" w14:textId="77777777" w:rsidR="004867DD" w:rsidRDefault="000945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2687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BB9E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D8A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CB9D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0FC4" w14:textId="77777777" w:rsidR="004867DD" w:rsidRDefault="004867DD"/>
        </w:tc>
      </w:tr>
      <w:tr w:rsidR="004867DD" w14:paraId="42F6DE7D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0541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7F62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43D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67E" w14:textId="77777777" w:rsidR="004867DD" w:rsidRDefault="00094576">
            <w:pPr>
              <w:widowControl w:val="0"/>
              <w:spacing w:line="222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CNTP 388: Co-Op/Internship in Contemporary Arts</w:t>
            </w:r>
          </w:p>
          <w:p w14:paraId="6DEFC3E9" w14:textId="77777777" w:rsidR="004867DD" w:rsidRDefault="004867DD">
            <w:pPr>
              <w:spacing w:line="222" w:lineRule="auto"/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B077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195" w14:textId="77777777" w:rsidR="004867DD" w:rsidRDefault="004867DD"/>
        </w:tc>
      </w:tr>
      <w:tr w:rsidR="004867DD" w14:paraId="01A64B03" w14:textId="77777777">
        <w:trPr>
          <w:trHeight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47B1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0275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BFA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6582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1534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1CD" w14:textId="77777777" w:rsidR="004867DD" w:rsidRDefault="004867DD"/>
        </w:tc>
      </w:tr>
    </w:tbl>
    <w:p w14:paraId="639854C8" w14:textId="77777777" w:rsidR="004867DD" w:rsidRDefault="004867DD">
      <w:pPr>
        <w:spacing w:before="4" w:line="200" w:lineRule="auto"/>
        <w:rPr>
          <w:sz w:val="20"/>
          <w:szCs w:val="20"/>
        </w:rPr>
      </w:pPr>
    </w:p>
    <w:tbl>
      <w:tblPr>
        <w:tblStyle w:val="a2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4867DD" w14:paraId="2A0ABCAE" w14:textId="77777777">
        <w:trPr>
          <w:trHeight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F95A51" w14:textId="77777777" w:rsidR="004867DD" w:rsidRDefault="00094576">
            <w:pPr>
              <w:spacing w:line="319" w:lineRule="auto"/>
              <w:ind w:left="4577" w:right="45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867DD" w14:paraId="0C6F2D51" w14:textId="77777777">
        <w:trPr>
          <w:trHeight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F51E39" w14:textId="77777777" w:rsidR="004867DD" w:rsidRDefault="00094576">
            <w:pPr>
              <w:spacing w:line="273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9567B1" w14:textId="77777777" w:rsidR="004867DD" w:rsidRDefault="00094576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B7DC38" w14:textId="77777777" w:rsidR="004867DD" w:rsidRDefault="00094576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885857" w14:textId="77777777" w:rsidR="004867DD" w:rsidRDefault="00094576">
            <w:pPr>
              <w:spacing w:line="273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B1CF28" w14:textId="77777777" w:rsidR="004867DD" w:rsidRDefault="00094576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650B4C" w14:textId="77777777" w:rsidR="004867DD" w:rsidRDefault="00094576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867DD" w14:paraId="52AE7D96" w14:textId="77777777">
        <w:trPr>
          <w:trHeight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3393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Capstone Portfolio Course: Senior Project</w:t>
            </w:r>
          </w:p>
          <w:p w14:paraId="0E095C42" w14:textId="77777777" w:rsidR="004867DD" w:rsidRDefault="00094576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Journalism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8E4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D0C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945F" w14:textId="77777777" w:rsidR="004867DD" w:rsidRDefault="00094576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C047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2D60" w14:textId="77777777" w:rsidR="004867DD" w:rsidRDefault="004867DD"/>
        </w:tc>
      </w:tr>
      <w:tr w:rsidR="004867DD" w14:paraId="433E6D2E" w14:textId="77777777">
        <w:trPr>
          <w:trHeight w:val="24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8CC" w14:textId="77777777" w:rsidR="004867DD" w:rsidRDefault="00094576">
            <w:pPr>
              <w:spacing w:line="230" w:lineRule="auto"/>
              <w:ind w:left="102" w:right="25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03C4" w14:textId="77777777" w:rsidR="004867DD" w:rsidRDefault="00094576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3EE3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549" w14:textId="77777777" w:rsidR="004867DD" w:rsidRDefault="00094576">
            <w:pPr>
              <w:spacing w:line="228" w:lineRule="auto"/>
              <w:ind w:left="102" w:right="-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B8C" w14:textId="77777777" w:rsidR="004867DD" w:rsidRDefault="00094576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A561" w14:textId="77777777" w:rsidR="004867DD" w:rsidRDefault="004867DD"/>
        </w:tc>
      </w:tr>
      <w:tr w:rsidR="004867DD" w14:paraId="57B33B46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99D" w14:textId="77777777" w:rsidR="004867DD" w:rsidRDefault="00094576">
            <w:r>
              <w:rPr>
                <w:color w:val="000000"/>
                <w:sz w:val="20"/>
                <w:szCs w:val="20"/>
              </w:rPr>
              <w:t xml:space="preserve"> School Core: CA Upper Level Interdisciplinary Course </w:t>
            </w:r>
          </w:p>
          <w:p w14:paraId="12E7E5F4" w14:textId="77777777" w:rsidR="004867DD" w:rsidRDefault="004867DD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3EA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3A4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92D" w14:textId="77777777" w:rsidR="004867DD" w:rsidRDefault="00094576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1F2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84A" w14:textId="77777777" w:rsidR="004867DD" w:rsidRDefault="004867DD"/>
        </w:tc>
      </w:tr>
      <w:tr w:rsidR="004867DD" w14:paraId="26772045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D5B5" w14:textId="77777777" w:rsidR="004867DD" w:rsidRDefault="00094576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or minor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C19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5F86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CB9" w14:textId="77777777" w:rsidR="004867DD" w:rsidRDefault="00094576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E0A" w14:textId="77777777" w:rsidR="004867DD" w:rsidRDefault="00094576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059E" w14:textId="77777777" w:rsidR="004867DD" w:rsidRDefault="004867DD"/>
        </w:tc>
      </w:tr>
      <w:tr w:rsidR="004867DD" w14:paraId="32B7A7DA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E70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171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553" w14:textId="77777777" w:rsidR="004867DD" w:rsidRDefault="004867DD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2DD" w14:textId="77777777" w:rsidR="004867DD" w:rsidRDefault="00094576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65E" w14:textId="77777777" w:rsidR="004867DD" w:rsidRDefault="00094576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2D3" w14:textId="77777777" w:rsidR="004867DD" w:rsidRDefault="004867DD"/>
        </w:tc>
      </w:tr>
    </w:tbl>
    <w:p w14:paraId="4AAF2FCF" w14:textId="77777777" w:rsidR="004867DD" w:rsidRDefault="00094576">
      <w:pPr>
        <w:spacing w:line="222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</w:p>
    <w:sectPr w:rsidR="004867DD">
      <w:type w:val="continuous"/>
      <w:pgSz w:w="12240" w:h="15840"/>
      <w:pgMar w:top="180" w:right="620" w:bottom="0" w:left="6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DD"/>
    <w:rsid w:val="00094576"/>
    <w:rsid w:val="00251D07"/>
    <w:rsid w:val="004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B9EF0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Arts: Journalism</dc:title>
  <dc:subject/>
  <dc:creator>Kevin Brenfo-Agyeman</dc:creator>
  <cp:keywords/>
  <dc:description/>
  <cp:lastModifiedBy>Kevin Brenfo-Agyeman</cp:lastModifiedBy>
  <cp:revision>2</cp:revision>
  <dcterms:created xsi:type="dcterms:W3CDTF">2020-09-21T03:25:00Z</dcterms:created>
  <dcterms:modified xsi:type="dcterms:W3CDTF">2020-09-21T03:25:00Z</dcterms:modified>
  <cp:category/>
</cp:coreProperties>
</file>