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9C5E9" w14:textId="77777777" w:rsidR="00C23DB8" w:rsidRPr="00785560" w:rsidRDefault="00986316" w:rsidP="00C23DB8">
      <w:pPr>
        <w:jc w:val="center"/>
        <w:rPr>
          <w:rFonts w:asciiTheme="majorHAnsi" w:hAnsiTheme="majorHAnsi"/>
          <w:b/>
          <w:sz w:val="22"/>
          <w:szCs w:val="22"/>
        </w:rPr>
      </w:pPr>
      <w:r>
        <w:rPr>
          <w:noProof/>
          <w:snapToGrid/>
        </w:rPr>
        <w:drawing>
          <wp:inline distT="0" distB="0" distL="0" distR="0" wp14:anchorId="03602C55" wp14:editId="1B917DD1">
            <wp:extent cx="5478780" cy="607060"/>
            <wp:effectExtent l="0" t="0" r="0" b="2540"/>
            <wp:docPr id="1" name="Picture 1" descr="Ramapo College of New Jersey"/>
            <wp:cNvGraphicFramePr/>
            <a:graphic xmlns:a="http://schemas.openxmlformats.org/drawingml/2006/main">
              <a:graphicData uri="http://schemas.openxmlformats.org/drawingml/2006/picture">
                <pic:pic xmlns:pic="http://schemas.openxmlformats.org/drawingml/2006/picture">
                  <pic:nvPicPr>
                    <pic:cNvPr id="1" name="Picture 1" descr="Ramapo College of New Jersey"/>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780" cy="607060"/>
                    </a:xfrm>
                    <a:prstGeom prst="rect">
                      <a:avLst/>
                    </a:prstGeom>
                    <a:noFill/>
                    <a:ln>
                      <a:noFill/>
                    </a:ln>
                  </pic:spPr>
                </pic:pic>
              </a:graphicData>
            </a:graphic>
          </wp:inline>
        </w:drawing>
      </w:r>
    </w:p>
    <w:p w14:paraId="3C1A6345" w14:textId="77777777" w:rsidR="00FF6B52" w:rsidRDefault="00FF6B52" w:rsidP="00C23DB8">
      <w:pPr>
        <w:jc w:val="center"/>
        <w:rPr>
          <w:rFonts w:asciiTheme="majorHAnsi" w:hAnsiTheme="majorHAnsi"/>
          <w:b/>
          <w:sz w:val="22"/>
          <w:szCs w:val="22"/>
        </w:rPr>
      </w:pPr>
    </w:p>
    <w:p w14:paraId="6294EC40" w14:textId="77777777" w:rsidR="00C0642B" w:rsidRDefault="00C0642B" w:rsidP="00C23DB8">
      <w:pPr>
        <w:jc w:val="center"/>
        <w:rPr>
          <w:rFonts w:asciiTheme="majorHAnsi" w:hAnsiTheme="majorHAnsi"/>
          <w:b/>
          <w:sz w:val="22"/>
          <w:szCs w:val="22"/>
        </w:rPr>
      </w:pPr>
    </w:p>
    <w:p w14:paraId="5B5F2FFF" w14:textId="1ECE11FD" w:rsidR="006157C6" w:rsidRPr="00785560" w:rsidRDefault="00F33A5D" w:rsidP="00C23DB8">
      <w:pPr>
        <w:jc w:val="center"/>
        <w:rPr>
          <w:rFonts w:asciiTheme="majorHAnsi" w:hAnsiTheme="majorHAnsi"/>
          <w:b/>
          <w:sz w:val="22"/>
          <w:szCs w:val="22"/>
        </w:rPr>
      </w:pPr>
      <w:r>
        <w:rPr>
          <w:rFonts w:asciiTheme="majorHAnsi" w:hAnsiTheme="majorHAnsi"/>
          <w:b/>
          <w:sz w:val="22"/>
          <w:szCs w:val="22"/>
        </w:rPr>
        <w:t>Fall 20</w:t>
      </w:r>
      <w:r w:rsidR="00EA3687">
        <w:rPr>
          <w:rFonts w:asciiTheme="majorHAnsi" w:hAnsiTheme="majorHAnsi"/>
          <w:b/>
          <w:sz w:val="22"/>
          <w:szCs w:val="22"/>
        </w:rPr>
        <w:t>23</w:t>
      </w:r>
    </w:p>
    <w:p w14:paraId="6DC132FC" w14:textId="77777777" w:rsidR="00C23DB8" w:rsidRPr="00785560" w:rsidRDefault="002E3918" w:rsidP="00C23DB8">
      <w:pPr>
        <w:jc w:val="center"/>
        <w:rPr>
          <w:rFonts w:asciiTheme="majorHAnsi" w:hAnsiTheme="majorHAnsi"/>
          <w:b/>
          <w:sz w:val="22"/>
          <w:szCs w:val="22"/>
        </w:rPr>
      </w:pPr>
      <w:r w:rsidRPr="00785560">
        <w:rPr>
          <w:rFonts w:asciiTheme="majorHAnsi" w:hAnsiTheme="majorHAnsi"/>
          <w:b/>
          <w:sz w:val="22"/>
          <w:szCs w:val="22"/>
        </w:rPr>
        <w:t xml:space="preserve">First-Year Seminar: </w:t>
      </w:r>
      <w:r w:rsidR="00E10A00">
        <w:rPr>
          <w:rFonts w:asciiTheme="majorHAnsi" w:hAnsiTheme="majorHAnsi"/>
          <w:b/>
          <w:iCs/>
          <w:sz w:val="22"/>
          <w:szCs w:val="22"/>
        </w:rPr>
        <w:t>INTD 101-4</w:t>
      </w:r>
      <w:r w:rsidR="00586C19">
        <w:rPr>
          <w:rFonts w:asciiTheme="majorHAnsi" w:hAnsiTheme="majorHAnsi"/>
          <w:b/>
          <w:iCs/>
          <w:sz w:val="22"/>
          <w:szCs w:val="22"/>
        </w:rPr>
        <w:t>1</w:t>
      </w:r>
    </w:p>
    <w:p w14:paraId="27CDD639" w14:textId="77777777" w:rsidR="00C23DB8" w:rsidRPr="00785560" w:rsidRDefault="002E3918" w:rsidP="00C23DB8">
      <w:pPr>
        <w:jc w:val="center"/>
        <w:rPr>
          <w:rFonts w:asciiTheme="majorHAnsi" w:hAnsiTheme="majorHAnsi"/>
          <w:b/>
          <w:sz w:val="22"/>
          <w:szCs w:val="22"/>
        </w:rPr>
      </w:pPr>
      <w:r w:rsidRPr="00785560">
        <w:rPr>
          <w:rFonts w:asciiTheme="majorHAnsi" w:hAnsiTheme="majorHAnsi"/>
          <w:b/>
          <w:sz w:val="22"/>
          <w:szCs w:val="22"/>
        </w:rPr>
        <w:t>Introduction to Investing and the Stock Market</w:t>
      </w:r>
    </w:p>
    <w:p w14:paraId="1EA0191C" w14:textId="77777777" w:rsidR="00BD35DE" w:rsidRPr="00785560" w:rsidRDefault="00BD35DE" w:rsidP="00EF0964">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4327"/>
      </w:tblGrid>
      <w:tr w:rsidR="006157C6" w14:paraId="741FCEDC" w14:textId="77777777" w:rsidTr="006157C6">
        <w:tc>
          <w:tcPr>
            <w:tcW w:w="4428" w:type="dxa"/>
            <w:tcBorders>
              <w:top w:val="single" w:sz="4" w:space="0" w:color="auto"/>
              <w:left w:val="single" w:sz="4" w:space="0" w:color="auto"/>
              <w:bottom w:val="single" w:sz="4" w:space="0" w:color="auto"/>
              <w:right w:val="single" w:sz="4" w:space="0" w:color="auto"/>
            </w:tcBorders>
            <w:hideMark/>
          </w:tcPr>
          <w:p w14:paraId="7EEFF6D3" w14:textId="77777777" w:rsidR="006157C6" w:rsidRDefault="006157C6" w:rsidP="006157C6">
            <w:pPr>
              <w:pStyle w:val="Title"/>
              <w:jc w:val="left"/>
              <w:rPr>
                <w:rFonts w:ascii="Book Antiqua" w:hAnsi="Book Antiqua"/>
                <w:b w:val="0"/>
                <w:bCs w:val="0"/>
                <w:sz w:val="22"/>
                <w:szCs w:val="22"/>
              </w:rPr>
            </w:pPr>
            <w:r>
              <w:rPr>
                <w:rFonts w:ascii="Book Antiqua" w:hAnsi="Book Antiqua"/>
                <w:b w:val="0"/>
                <w:sz w:val="22"/>
                <w:szCs w:val="22"/>
                <w:lang w:val="fr-FR"/>
              </w:rPr>
              <w:t>Prof. Brian Goldberg</w:t>
            </w:r>
          </w:p>
        </w:tc>
        <w:tc>
          <w:tcPr>
            <w:tcW w:w="4428" w:type="dxa"/>
            <w:tcBorders>
              <w:top w:val="single" w:sz="4" w:space="0" w:color="auto"/>
              <w:left w:val="single" w:sz="4" w:space="0" w:color="auto"/>
              <w:bottom w:val="single" w:sz="4" w:space="0" w:color="auto"/>
              <w:right w:val="single" w:sz="4" w:space="0" w:color="auto"/>
            </w:tcBorders>
            <w:hideMark/>
          </w:tcPr>
          <w:p w14:paraId="56DCEA92" w14:textId="77777777" w:rsidR="006157C6" w:rsidRDefault="006157C6">
            <w:pPr>
              <w:pStyle w:val="Title"/>
              <w:jc w:val="left"/>
              <w:rPr>
                <w:rFonts w:ascii="Book Antiqua" w:hAnsi="Book Antiqua"/>
                <w:b w:val="0"/>
                <w:bCs w:val="0"/>
                <w:sz w:val="22"/>
                <w:szCs w:val="22"/>
              </w:rPr>
            </w:pPr>
            <w:r>
              <w:rPr>
                <w:rFonts w:ascii="Book Antiqua" w:hAnsi="Book Antiqua"/>
                <w:b w:val="0"/>
                <w:sz w:val="22"/>
                <w:szCs w:val="22"/>
              </w:rPr>
              <w:t>E-mail: bgoldbe1@ramapo.edu</w:t>
            </w:r>
          </w:p>
        </w:tc>
      </w:tr>
      <w:tr w:rsidR="006157C6" w14:paraId="194ADF8E" w14:textId="77777777" w:rsidTr="006157C6">
        <w:tc>
          <w:tcPr>
            <w:tcW w:w="4428" w:type="dxa"/>
            <w:tcBorders>
              <w:top w:val="single" w:sz="4" w:space="0" w:color="auto"/>
              <w:left w:val="single" w:sz="4" w:space="0" w:color="auto"/>
              <w:bottom w:val="single" w:sz="4" w:space="0" w:color="auto"/>
              <w:right w:val="single" w:sz="4" w:space="0" w:color="auto"/>
            </w:tcBorders>
            <w:hideMark/>
          </w:tcPr>
          <w:p w14:paraId="034FB660" w14:textId="77777777" w:rsidR="006157C6" w:rsidRDefault="003F13A2" w:rsidP="006157C6">
            <w:pPr>
              <w:rPr>
                <w:rFonts w:ascii="Book Antiqua" w:hAnsi="Book Antiqua"/>
                <w:b/>
                <w:bCs/>
                <w:sz w:val="22"/>
                <w:szCs w:val="22"/>
              </w:rPr>
            </w:pPr>
            <w:r>
              <w:rPr>
                <w:rFonts w:ascii="Book Antiqua" w:hAnsi="Book Antiqua"/>
                <w:sz w:val="22"/>
                <w:szCs w:val="22"/>
              </w:rPr>
              <w:t>Office Hours: TR 2</w:t>
            </w:r>
            <w:r w:rsidR="001F039E">
              <w:rPr>
                <w:rFonts w:ascii="Book Antiqua" w:hAnsi="Book Antiqua"/>
                <w:sz w:val="22"/>
                <w:szCs w:val="22"/>
              </w:rPr>
              <w:t>:0</w:t>
            </w:r>
            <w:r>
              <w:rPr>
                <w:rFonts w:ascii="Book Antiqua" w:hAnsi="Book Antiqua"/>
                <w:sz w:val="22"/>
                <w:szCs w:val="22"/>
              </w:rPr>
              <w:t>0-3:30</w:t>
            </w:r>
            <w:r w:rsidR="00AF25CB">
              <w:rPr>
                <w:rFonts w:ascii="Book Antiqua" w:hAnsi="Book Antiqua"/>
                <w:sz w:val="22"/>
                <w:szCs w:val="22"/>
              </w:rPr>
              <w:t>PM</w:t>
            </w:r>
            <w:r w:rsidR="006157C6">
              <w:rPr>
                <w:rFonts w:ascii="Book Antiqua" w:hAnsi="Book Antiqua"/>
                <w:sz w:val="22"/>
                <w:szCs w:val="22"/>
              </w:rPr>
              <w:t xml:space="preserve"> and by appointment</w:t>
            </w:r>
          </w:p>
        </w:tc>
        <w:tc>
          <w:tcPr>
            <w:tcW w:w="4428" w:type="dxa"/>
            <w:tcBorders>
              <w:top w:val="single" w:sz="4" w:space="0" w:color="auto"/>
              <w:left w:val="single" w:sz="4" w:space="0" w:color="auto"/>
              <w:bottom w:val="single" w:sz="4" w:space="0" w:color="auto"/>
              <w:right w:val="single" w:sz="4" w:space="0" w:color="auto"/>
            </w:tcBorders>
            <w:hideMark/>
          </w:tcPr>
          <w:p w14:paraId="24143C72" w14:textId="77777777" w:rsidR="006157C6" w:rsidRDefault="006157C6">
            <w:pPr>
              <w:pStyle w:val="Title"/>
              <w:jc w:val="left"/>
              <w:rPr>
                <w:rFonts w:ascii="Book Antiqua" w:hAnsi="Book Antiqua"/>
                <w:b w:val="0"/>
                <w:sz w:val="22"/>
                <w:szCs w:val="22"/>
              </w:rPr>
            </w:pPr>
            <w:r>
              <w:rPr>
                <w:rFonts w:ascii="Book Antiqua" w:hAnsi="Book Antiqua"/>
                <w:b w:val="0"/>
                <w:sz w:val="22"/>
                <w:szCs w:val="22"/>
              </w:rPr>
              <w:t>Office: ASB-502</w:t>
            </w:r>
            <w:r>
              <w:rPr>
                <w:rFonts w:ascii="Book Antiqua" w:hAnsi="Book Antiqua"/>
                <w:b w:val="0"/>
                <w:sz w:val="22"/>
                <w:szCs w:val="22"/>
              </w:rPr>
              <w:tab/>
            </w:r>
          </w:p>
          <w:p w14:paraId="375FA467" w14:textId="77777777" w:rsidR="006157C6" w:rsidRDefault="006157C6">
            <w:pPr>
              <w:pStyle w:val="Title"/>
              <w:jc w:val="left"/>
              <w:rPr>
                <w:rFonts w:ascii="Book Antiqua" w:hAnsi="Book Antiqua"/>
                <w:b w:val="0"/>
                <w:sz w:val="22"/>
                <w:szCs w:val="22"/>
              </w:rPr>
            </w:pPr>
            <w:r>
              <w:rPr>
                <w:rFonts w:ascii="Book Antiqua" w:hAnsi="Book Antiqua"/>
                <w:b w:val="0"/>
                <w:sz w:val="22"/>
                <w:szCs w:val="22"/>
              </w:rPr>
              <w:t>Telephone: 201.684.7234</w:t>
            </w:r>
          </w:p>
          <w:p w14:paraId="6B32DCBB" w14:textId="77777777" w:rsidR="006157C6" w:rsidRDefault="006157C6">
            <w:pPr>
              <w:pStyle w:val="Title"/>
              <w:jc w:val="left"/>
              <w:rPr>
                <w:rFonts w:ascii="Book Antiqua" w:hAnsi="Book Antiqua"/>
                <w:b w:val="0"/>
                <w:bCs w:val="0"/>
                <w:sz w:val="22"/>
                <w:szCs w:val="22"/>
              </w:rPr>
            </w:pPr>
            <w:r>
              <w:rPr>
                <w:rFonts w:ascii="Book Antiqua" w:hAnsi="Book Antiqua"/>
                <w:b w:val="0"/>
                <w:sz w:val="22"/>
                <w:szCs w:val="22"/>
              </w:rPr>
              <w:t>Mailbox: ASB-333</w:t>
            </w:r>
          </w:p>
        </w:tc>
      </w:tr>
      <w:tr w:rsidR="006157C6" w14:paraId="234BBEF7" w14:textId="77777777" w:rsidTr="006157C6">
        <w:tc>
          <w:tcPr>
            <w:tcW w:w="4428" w:type="dxa"/>
            <w:tcBorders>
              <w:top w:val="single" w:sz="4" w:space="0" w:color="auto"/>
              <w:left w:val="single" w:sz="4" w:space="0" w:color="auto"/>
              <w:bottom w:val="single" w:sz="4" w:space="0" w:color="auto"/>
              <w:right w:val="single" w:sz="4" w:space="0" w:color="auto"/>
            </w:tcBorders>
            <w:hideMark/>
          </w:tcPr>
          <w:p w14:paraId="686F1A88" w14:textId="77777777" w:rsidR="006157C6" w:rsidRDefault="006157C6" w:rsidP="006157C6">
            <w:pPr>
              <w:pStyle w:val="Title"/>
              <w:jc w:val="left"/>
              <w:rPr>
                <w:rFonts w:ascii="Book Antiqua" w:hAnsi="Book Antiqua"/>
                <w:b w:val="0"/>
                <w:sz w:val="22"/>
                <w:szCs w:val="22"/>
              </w:rPr>
            </w:pPr>
            <w:proofErr w:type="spellStart"/>
            <w:r>
              <w:rPr>
                <w:rFonts w:ascii="Book Antiqua" w:hAnsi="Book Antiqua"/>
                <w:b w:val="0"/>
                <w:bCs w:val="0"/>
                <w:sz w:val="22"/>
                <w:szCs w:val="22"/>
              </w:rPr>
              <w:t>Anisfield</w:t>
            </w:r>
            <w:proofErr w:type="spellEnd"/>
            <w:r>
              <w:rPr>
                <w:rFonts w:ascii="Book Antiqua" w:hAnsi="Book Antiqua"/>
                <w:b w:val="0"/>
                <w:bCs w:val="0"/>
                <w:sz w:val="22"/>
                <w:szCs w:val="22"/>
              </w:rPr>
              <w:t xml:space="preserve"> School of Business, ASB-333 </w:t>
            </w:r>
          </w:p>
        </w:tc>
        <w:tc>
          <w:tcPr>
            <w:tcW w:w="4428" w:type="dxa"/>
            <w:tcBorders>
              <w:top w:val="single" w:sz="4" w:space="0" w:color="auto"/>
              <w:left w:val="single" w:sz="4" w:space="0" w:color="auto"/>
              <w:bottom w:val="single" w:sz="4" w:space="0" w:color="auto"/>
              <w:right w:val="single" w:sz="4" w:space="0" w:color="auto"/>
            </w:tcBorders>
          </w:tcPr>
          <w:p w14:paraId="0959CC58" w14:textId="77777777" w:rsidR="006157C6" w:rsidRDefault="006157C6">
            <w:pPr>
              <w:pStyle w:val="Title"/>
              <w:jc w:val="left"/>
              <w:rPr>
                <w:rFonts w:ascii="Book Antiqua" w:hAnsi="Book Antiqua"/>
                <w:b w:val="0"/>
                <w:bCs w:val="0"/>
                <w:sz w:val="22"/>
                <w:szCs w:val="22"/>
              </w:rPr>
            </w:pPr>
            <w:r>
              <w:rPr>
                <w:rFonts w:ascii="Book Antiqua" w:hAnsi="Book Antiqua"/>
                <w:b w:val="0"/>
                <w:bCs w:val="0"/>
                <w:sz w:val="22"/>
                <w:szCs w:val="22"/>
              </w:rPr>
              <w:t>School Telephone: 201.684.7378</w:t>
            </w:r>
          </w:p>
          <w:p w14:paraId="550105E3" w14:textId="77777777" w:rsidR="006157C6" w:rsidRDefault="006157C6">
            <w:pPr>
              <w:pStyle w:val="Title"/>
              <w:jc w:val="left"/>
              <w:rPr>
                <w:rFonts w:ascii="Book Antiqua" w:hAnsi="Book Antiqua"/>
                <w:b w:val="0"/>
                <w:bCs w:val="0"/>
                <w:sz w:val="22"/>
                <w:szCs w:val="22"/>
              </w:rPr>
            </w:pPr>
          </w:p>
        </w:tc>
      </w:tr>
      <w:tr w:rsidR="006157C6" w14:paraId="7E341280" w14:textId="77777777" w:rsidTr="006157C6">
        <w:tc>
          <w:tcPr>
            <w:tcW w:w="4428" w:type="dxa"/>
            <w:tcBorders>
              <w:top w:val="single" w:sz="4" w:space="0" w:color="auto"/>
              <w:left w:val="single" w:sz="4" w:space="0" w:color="auto"/>
              <w:bottom w:val="single" w:sz="4" w:space="0" w:color="auto"/>
              <w:right w:val="single" w:sz="4" w:space="0" w:color="auto"/>
            </w:tcBorders>
            <w:hideMark/>
          </w:tcPr>
          <w:p w14:paraId="2BE9D9FB" w14:textId="77777777" w:rsidR="006157C6" w:rsidRDefault="006157C6">
            <w:pPr>
              <w:pStyle w:val="Title"/>
              <w:jc w:val="left"/>
              <w:rPr>
                <w:rFonts w:ascii="Book Antiqua" w:hAnsi="Book Antiqua"/>
                <w:b w:val="0"/>
                <w:sz w:val="22"/>
                <w:szCs w:val="22"/>
              </w:rPr>
            </w:pPr>
            <w:r>
              <w:rPr>
                <w:rFonts w:ascii="Book Antiqua" w:hAnsi="Book Antiqua"/>
                <w:b w:val="0"/>
                <w:sz w:val="22"/>
                <w:szCs w:val="22"/>
              </w:rPr>
              <w:t xml:space="preserve">College Web Address: </w:t>
            </w:r>
            <w:hyperlink r:id="rId9" w:history="1">
              <w:r>
                <w:rPr>
                  <w:rStyle w:val="Hyperlink"/>
                  <w:rFonts w:ascii="Book Antiqua" w:hAnsi="Book Antiqua"/>
                  <w:b w:val="0"/>
                  <w:sz w:val="22"/>
                  <w:szCs w:val="22"/>
                </w:rPr>
                <w:t>www.ramapo.edu</w:t>
              </w:r>
            </w:hyperlink>
          </w:p>
        </w:tc>
        <w:tc>
          <w:tcPr>
            <w:tcW w:w="4428" w:type="dxa"/>
            <w:tcBorders>
              <w:top w:val="single" w:sz="4" w:space="0" w:color="auto"/>
              <w:left w:val="single" w:sz="4" w:space="0" w:color="auto"/>
              <w:bottom w:val="single" w:sz="4" w:space="0" w:color="auto"/>
              <w:right w:val="single" w:sz="4" w:space="0" w:color="auto"/>
            </w:tcBorders>
            <w:hideMark/>
          </w:tcPr>
          <w:p w14:paraId="455C3A44" w14:textId="77777777" w:rsidR="006157C6" w:rsidRDefault="006157C6">
            <w:pPr>
              <w:pStyle w:val="Title"/>
              <w:jc w:val="left"/>
              <w:rPr>
                <w:rFonts w:ascii="Book Antiqua" w:hAnsi="Book Antiqua"/>
                <w:b w:val="0"/>
                <w:sz w:val="22"/>
                <w:szCs w:val="22"/>
              </w:rPr>
            </w:pPr>
            <w:r>
              <w:rPr>
                <w:rFonts w:ascii="Book Antiqua" w:hAnsi="Book Antiqua"/>
                <w:b w:val="0"/>
                <w:sz w:val="22"/>
                <w:szCs w:val="22"/>
              </w:rPr>
              <w:t>College Closings Phone No.: 201.236.2902</w:t>
            </w:r>
          </w:p>
        </w:tc>
      </w:tr>
    </w:tbl>
    <w:p w14:paraId="2EB6A380" w14:textId="77777777" w:rsidR="006157C6" w:rsidRDefault="006157C6" w:rsidP="00785560">
      <w:pPr>
        <w:pStyle w:val="Heading2"/>
        <w:spacing w:before="0"/>
        <w:rPr>
          <w:rFonts w:asciiTheme="majorHAnsi" w:hAnsiTheme="majorHAnsi"/>
          <w:sz w:val="22"/>
          <w:szCs w:val="22"/>
        </w:rPr>
      </w:pPr>
    </w:p>
    <w:p w14:paraId="2FAB27AA" w14:textId="77777777" w:rsidR="006157C6" w:rsidRPr="001773CE" w:rsidRDefault="006157C6" w:rsidP="006157C6">
      <w:pPr>
        <w:rPr>
          <w:rFonts w:ascii="Calibri" w:hAnsi="Calibri"/>
          <w:iCs/>
          <w:sz w:val="22"/>
          <w:szCs w:val="22"/>
        </w:rPr>
      </w:pPr>
      <w:r w:rsidRPr="001773CE">
        <w:rPr>
          <w:rFonts w:ascii="Calibri" w:hAnsi="Calibri"/>
          <w:iCs/>
          <w:sz w:val="22"/>
          <w:szCs w:val="22"/>
        </w:rPr>
        <w:t>Class Meet</w:t>
      </w:r>
      <w:r w:rsidR="003F13A2">
        <w:rPr>
          <w:rFonts w:ascii="Calibri" w:hAnsi="Calibri"/>
          <w:iCs/>
          <w:sz w:val="22"/>
          <w:szCs w:val="22"/>
        </w:rPr>
        <w:t>ing Times: Tuesday</w:t>
      </w:r>
      <w:r w:rsidR="00E10A00">
        <w:rPr>
          <w:rFonts w:ascii="Calibri" w:hAnsi="Calibri"/>
          <w:iCs/>
          <w:sz w:val="22"/>
          <w:szCs w:val="22"/>
        </w:rPr>
        <w:t xml:space="preserve"> and Friday 9:55</w:t>
      </w:r>
      <w:r w:rsidR="003F13A2">
        <w:rPr>
          <w:rFonts w:ascii="Calibri" w:hAnsi="Calibri"/>
          <w:iCs/>
          <w:sz w:val="22"/>
          <w:szCs w:val="22"/>
        </w:rPr>
        <w:t>-11:35</w:t>
      </w:r>
      <w:r w:rsidRPr="001773CE">
        <w:rPr>
          <w:rFonts w:ascii="Calibri" w:hAnsi="Calibri"/>
          <w:iCs/>
          <w:sz w:val="22"/>
          <w:szCs w:val="22"/>
        </w:rPr>
        <w:t xml:space="preserve"> p.m., ASB-527 (Trading Lab)</w:t>
      </w:r>
    </w:p>
    <w:p w14:paraId="541D6725" w14:textId="77777777" w:rsidR="00515514" w:rsidRPr="001773CE" w:rsidRDefault="00515514" w:rsidP="00515514">
      <w:pPr>
        <w:rPr>
          <w:rFonts w:ascii="Calibri" w:hAnsi="Calibri"/>
          <w:sz w:val="22"/>
          <w:szCs w:val="22"/>
        </w:rPr>
      </w:pPr>
    </w:p>
    <w:p w14:paraId="070ACDBD" w14:textId="77777777" w:rsidR="00586C19" w:rsidRDefault="002E3918" w:rsidP="00586C19">
      <w:pPr>
        <w:rPr>
          <w:rFonts w:ascii="Calibri" w:hAnsi="Calibri"/>
          <w:sz w:val="22"/>
          <w:szCs w:val="22"/>
        </w:rPr>
      </w:pPr>
      <w:r w:rsidRPr="001773CE">
        <w:rPr>
          <w:rStyle w:val="Heading4Char"/>
          <w:rFonts w:ascii="Calibri" w:hAnsi="Calibri"/>
          <w:sz w:val="22"/>
          <w:szCs w:val="22"/>
        </w:rPr>
        <w:t>Common FYS Description</w:t>
      </w:r>
      <w:r w:rsidRPr="001773CE">
        <w:rPr>
          <w:rFonts w:ascii="Calibri" w:hAnsi="Calibri"/>
          <w:sz w:val="22"/>
          <w:szCs w:val="22"/>
        </w:rPr>
        <w:t xml:space="preserve"> </w:t>
      </w:r>
    </w:p>
    <w:p w14:paraId="4483703A" w14:textId="77777777" w:rsidR="00586C19" w:rsidRPr="00586C19" w:rsidRDefault="00586C19" w:rsidP="00586C19">
      <w:pPr>
        <w:rPr>
          <w:rStyle w:val="Heading4Char"/>
          <w:rFonts w:ascii="Calibri" w:hAnsi="Calibri"/>
          <w:snapToGrid w:val="0"/>
          <w:sz w:val="22"/>
          <w:szCs w:val="22"/>
        </w:rPr>
      </w:pPr>
      <w:r w:rsidRPr="00586C19">
        <w:rPr>
          <w:rFonts w:ascii="Calibri" w:hAnsi="Calibri" w:cs="Calibri"/>
          <w:sz w:val="22"/>
          <w:szCs w:val="22"/>
        </w:rPr>
        <w:t>Designed for first-time, full-time, first-year students, First-Year Seminar (FYS) provides a comprehensive introduction to college-level learning. Seminar courses are developed around an academic theme or topic that is based on one of Ramapo College’s academic pillars. First-Year students will have the opportunity to select a seminar that best suits their interests while learning about Ramapo’s academic foundation. The First-Year Seminar course helps students in their transition from high school to college life both in and out of the classroom. The common learning outcomes of FYS are: technological competency, understanding diverse communities, oral communication, and information literacy. FYS classes are small to emphasize open discussion and experiential learning within the context of the theme of the seminar course. Peer facilitators play an essential role in each FYS class ensuring that first-year students have guidance from a more experienced student. FYS is also the home of the Ramapo Summer Reading Program; all first-year students read the same book and discuss and write about it in their seminars. FYS encourages new students to participate in a community of learners, to strengthen their critical thinking skills, and to communicate effectively both orally and in writing.</w:t>
      </w:r>
    </w:p>
    <w:p w14:paraId="01752D20" w14:textId="77777777" w:rsidR="002E3918" w:rsidRPr="001773CE" w:rsidRDefault="002E3918" w:rsidP="002E3918">
      <w:pPr>
        <w:pStyle w:val="Heading2"/>
        <w:rPr>
          <w:rFonts w:ascii="Calibri" w:hAnsi="Calibri" w:cs="Times New Roman"/>
          <w:b w:val="0"/>
          <w:i w:val="0"/>
          <w:sz w:val="22"/>
          <w:szCs w:val="22"/>
        </w:rPr>
      </w:pPr>
      <w:r w:rsidRPr="001773CE">
        <w:rPr>
          <w:rStyle w:val="Heading4Char"/>
          <w:rFonts w:ascii="Calibri" w:hAnsi="Calibri"/>
          <w:b/>
          <w:i w:val="0"/>
          <w:sz w:val="22"/>
          <w:szCs w:val="22"/>
        </w:rPr>
        <w:t>Course Description, this section</w:t>
      </w:r>
    </w:p>
    <w:p w14:paraId="0750E61E" w14:textId="77777777" w:rsidR="0052645C" w:rsidRPr="001773CE" w:rsidRDefault="0052645C" w:rsidP="0052645C">
      <w:pPr>
        <w:autoSpaceDE w:val="0"/>
        <w:autoSpaceDN w:val="0"/>
        <w:adjustRightInd w:val="0"/>
        <w:rPr>
          <w:rFonts w:ascii="Calibri" w:hAnsi="Calibri"/>
          <w:sz w:val="22"/>
          <w:szCs w:val="22"/>
        </w:rPr>
      </w:pPr>
      <w:r w:rsidRPr="001773CE">
        <w:rPr>
          <w:rFonts w:ascii="Calibri" w:hAnsi="Calibri"/>
          <w:sz w:val="22"/>
          <w:szCs w:val="22"/>
        </w:rPr>
        <w:t xml:space="preserve">This section of FYS will teach students about the different investment choices available, how the stock market works, how to evaluate stocks, and how to build and manage a well-balanced portfolio.  </w:t>
      </w:r>
    </w:p>
    <w:p w14:paraId="4598B6EF" w14:textId="77777777" w:rsidR="002E3918" w:rsidRPr="001773CE" w:rsidRDefault="002E3918" w:rsidP="002E3918">
      <w:pPr>
        <w:autoSpaceDE w:val="0"/>
        <w:autoSpaceDN w:val="0"/>
        <w:adjustRightInd w:val="0"/>
        <w:rPr>
          <w:rFonts w:ascii="Calibri" w:hAnsi="Calibri"/>
          <w:sz w:val="22"/>
          <w:szCs w:val="22"/>
        </w:rPr>
      </w:pPr>
    </w:p>
    <w:p w14:paraId="0EAED059" w14:textId="77777777" w:rsidR="002E3918" w:rsidRPr="001773CE" w:rsidRDefault="002E3918" w:rsidP="002E3918">
      <w:pPr>
        <w:autoSpaceDE w:val="0"/>
        <w:autoSpaceDN w:val="0"/>
        <w:adjustRightInd w:val="0"/>
        <w:rPr>
          <w:rFonts w:ascii="Calibri" w:hAnsi="Calibri"/>
          <w:sz w:val="22"/>
          <w:szCs w:val="22"/>
        </w:rPr>
      </w:pPr>
      <w:r w:rsidRPr="001773CE">
        <w:rPr>
          <w:rFonts w:ascii="Calibri" w:hAnsi="Calibri"/>
          <w:sz w:val="22"/>
          <w:szCs w:val="22"/>
        </w:rPr>
        <w:t xml:space="preserve">Through readings, extensive class discussion, guest lecturers, participation in a class portfolio competition where students create and manage a simulated investment portfolio, and an </w:t>
      </w:r>
      <w:proofErr w:type="gramStart"/>
      <w:r w:rsidRPr="001773CE">
        <w:rPr>
          <w:rFonts w:ascii="Calibri" w:hAnsi="Calibri"/>
          <w:sz w:val="22"/>
          <w:szCs w:val="22"/>
        </w:rPr>
        <w:t>investment</w:t>
      </w:r>
      <w:proofErr w:type="gramEnd"/>
      <w:r w:rsidRPr="001773CE">
        <w:rPr>
          <w:rFonts w:ascii="Calibri" w:hAnsi="Calibri"/>
          <w:sz w:val="22"/>
          <w:szCs w:val="22"/>
        </w:rPr>
        <w:t xml:space="preserve"> recommendation project, the proposed course will introduce students to investing and trading using both fundamental and technical analysis.      </w:t>
      </w:r>
    </w:p>
    <w:p w14:paraId="637B9622" w14:textId="77777777" w:rsidR="002E3918" w:rsidRPr="001773CE" w:rsidRDefault="002E3918" w:rsidP="002E3918">
      <w:pPr>
        <w:autoSpaceDE w:val="0"/>
        <w:autoSpaceDN w:val="0"/>
        <w:adjustRightInd w:val="0"/>
        <w:rPr>
          <w:rFonts w:ascii="Calibri" w:hAnsi="Calibri"/>
          <w:sz w:val="22"/>
          <w:szCs w:val="22"/>
        </w:rPr>
      </w:pPr>
    </w:p>
    <w:p w14:paraId="0822CFA0" w14:textId="77777777" w:rsidR="00C0642B" w:rsidRDefault="002E3918" w:rsidP="002E3918">
      <w:pPr>
        <w:autoSpaceDE w:val="0"/>
        <w:autoSpaceDN w:val="0"/>
        <w:adjustRightInd w:val="0"/>
        <w:rPr>
          <w:rFonts w:ascii="Calibri" w:hAnsi="Calibri"/>
          <w:sz w:val="22"/>
          <w:szCs w:val="22"/>
        </w:rPr>
      </w:pPr>
      <w:r w:rsidRPr="001773CE">
        <w:rPr>
          <w:rFonts w:ascii="Calibri" w:hAnsi="Calibri"/>
          <w:sz w:val="22"/>
          <w:szCs w:val="22"/>
        </w:rPr>
        <w:t>Students often are not aware but they are better equipped than many investment professionals to pick stocks.  Teenagers will spot trends before adults and if taught to open their eyes and</w:t>
      </w:r>
      <w:r w:rsidR="0089057B">
        <w:rPr>
          <w:rFonts w:ascii="Calibri" w:hAnsi="Calibri"/>
          <w:sz w:val="22"/>
          <w:szCs w:val="22"/>
        </w:rPr>
        <w:t xml:space="preserve"> </w:t>
      </w:r>
      <w:r w:rsidRPr="001773CE">
        <w:rPr>
          <w:rFonts w:ascii="Calibri" w:hAnsi="Calibri"/>
          <w:sz w:val="22"/>
          <w:szCs w:val="22"/>
        </w:rPr>
        <w:t xml:space="preserve">ears, a trip to the mall can lead to excellent investment ideas.  Throughout the semester, students will manage a $100,000 portfolio and be encouraged to “buy what you know”.  </w:t>
      </w:r>
    </w:p>
    <w:p w14:paraId="608B3393" w14:textId="77777777" w:rsidR="00C0642B" w:rsidRDefault="00C0642B" w:rsidP="002E3918">
      <w:pPr>
        <w:autoSpaceDE w:val="0"/>
        <w:autoSpaceDN w:val="0"/>
        <w:adjustRightInd w:val="0"/>
        <w:rPr>
          <w:rFonts w:ascii="Calibri" w:hAnsi="Calibri"/>
          <w:sz w:val="22"/>
          <w:szCs w:val="22"/>
        </w:rPr>
      </w:pPr>
    </w:p>
    <w:p w14:paraId="173B9236" w14:textId="0C0CC26B" w:rsidR="0052645C" w:rsidRDefault="002E3918" w:rsidP="002E3918">
      <w:pPr>
        <w:autoSpaceDE w:val="0"/>
        <w:autoSpaceDN w:val="0"/>
        <w:adjustRightInd w:val="0"/>
        <w:rPr>
          <w:rFonts w:ascii="Calibri" w:hAnsi="Calibri"/>
          <w:sz w:val="22"/>
          <w:szCs w:val="22"/>
        </w:rPr>
      </w:pPr>
      <w:r w:rsidRPr="001773CE">
        <w:rPr>
          <w:rFonts w:ascii="Calibri" w:hAnsi="Calibri"/>
          <w:sz w:val="22"/>
          <w:szCs w:val="22"/>
        </w:rPr>
        <w:t>Students will make weekly journal entries summarizing their stock picks and rationale for each</w:t>
      </w:r>
      <w:r w:rsidR="00813413">
        <w:rPr>
          <w:rFonts w:ascii="Calibri" w:hAnsi="Calibri"/>
          <w:sz w:val="22"/>
          <w:szCs w:val="22"/>
        </w:rPr>
        <w:t xml:space="preserve"> </w:t>
      </w:r>
      <w:r w:rsidRPr="001773CE">
        <w:rPr>
          <w:rFonts w:ascii="Calibri" w:hAnsi="Calibri"/>
          <w:sz w:val="22"/>
          <w:szCs w:val="22"/>
        </w:rPr>
        <w:t xml:space="preserve">investment.   </w:t>
      </w:r>
    </w:p>
    <w:p w14:paraId="6364DEC2" w14:textId="77777777" w:rsidR="0052645C" w:rsidRDefault="0052645C" w:rsidP="002E3918">
      <w:pPr>
        <w:autoSpaceDE w:val="0"/>
        <w:autoSpaceDN w:val="0"/>
        <w:adjustRightInd w:val="0"/>
        <w:rPr>
          <w:rFonts w:ascii="Calibri" w:hAnsi="Calibri"/>
          <w:sz w:val="22"/>
          <w:szCs w:val="22"/>
        </w:rPr>
      </w:pPr>
    </w:p>
    <w:p w14:paraId="2FC29AB5" w14:textId="77777777" w:rsidR="002E3918" w:rsidRPr="001773CE" w:rsidRDefault="002E3918" w:rsidP="002E3918">
      <w:pPr>
        <w:autoSpaceDE w:val="0"/>
        <w:autoSpaceDN w:val="0"/>
        <w:adjustRightInd w:val="0"/>
        <w:rPr>
          <w:rFonts w:ascii="Calibri" w:hAnsi="Calibri"/>
          <w:sz w:val="22"/>
          <w:szCs w:val="22"/>
        </w:rPr>
      </w:pPr>
      <w:r w:rsidRPr="001773CE">
        <w:rPr>
          <w:rFonts w:ascii="Calibri" w:hAnsi="Calibri"/>
          <w:sz w:val="22"/>
          <w:szCs w:val="22"/>
        </w:rPr>
        <w:t xml:space="preserve">Students will each pick a stock to write an investment recommendation on and give a stock pitch presentation to the class at the end of the semester.   </w:t>
      </w:r>
    </w:p>
    <w:p w14:paraId="57B5F09D" w14:textId="77777777" w:rsidR="002E3918" w:rsidRPr="001773CE" w:rsidRDefault="002E3918" w:rsidP="002E3918">
      <w:pPr>
        <w:autoSpaceDE w:val="0"/>
        <w:autoSpaceDN w:val="0"/>
        <w:adjustRightInd w:val="0"/>
        <w:rPr>
          <w:rFonts w:ascii="Calibri" w:hAnsi="Calibri"/>
          <w:sz w:val="22"/>
          <w:szCs w:val="22"/>
        </w:rPr>
      </w:pPr>
    </w:p>
    <w:p w14:paraId="79DC8F39" w14:textId="77777777" w:rsidR="0052645C" w:rsidRDefault="0052645C" w:rsidP="0052645C">
      <w:pPr>
        <w:suppressAutoHyphens/>
        <w:overflowPunct w:val="0"/>
        <w:autoSpaceDE w:val="0"/>
        <w:autoSpaceDN w:val="0"/>
        <w:adjustRightInd w:val="0"/>
        <w:spacing w:after="120"/>
        <w:textAlignment w:val="baseline"/>
        <w:rPr>
          <w:rFonts w:asciiTheme="majorHAnsi" w:hAnsiTheme="majorHAnsi"/>
          <w:sz w:val="22"/>
          <w:szCs w:val="22"/>
        </w:rPr>
      </w:pPr>
      <w:r w:rsidRPr="0062171E">
        <w:rPr>
          <w:rFonts w:asciiTheme="majorHAnsi" w:hAnsiTheme="majorHAnsi"/>
          <w:sz w:val="22"/>
          <w:szCs w:val="22"/>
        </w:rPr>
        <w:t xml:space="preserve">In addition to learning about standard analytical methods and tools, the instructor will introduce trading concepts from his experience as a proprietary stock trader.  A portion of each class will be allocated to discussing current </w:t>
      </w:r>
      <w:r>
        <w:rPr>
          <w:rFonts w:asciiTheme="majorHAnsi" w:hAnsiTheme="majorHAnsi"/>
          <w:sz w:val="22"/>
          <w:szCs w:val="22"/>
        </w:rPr>
        <w:t>events</w:t>
      </w:r>
      <w:r w:rsidRPr="0062171E">
        <w:rPr>
          <w:rFonts w:asciiTheme="majorHAnsi" w:hAnsiTheme="majorHAnsi"/>
          <w:sz w:val="22"/>
          <w:szCs w:val="22"/>
        </w:rPr>
        <w:t xml:space="preserve">, earnings reports and </w:t>
      </w:r>
      <w:r>
        <w:rPr>
          <w:rFonts w:asciiTheme="majorHAnsi" w:hAnsiTheme="majorHAnsi"/>
          <w:sz w:val="22"/>
          <w:szCs w:val="22"/>
        </w:rPr>
        <w:t xml:space="preserve">the </w:t>
      </w:r>
      <w:r w:rsidRPr="0062171E">
        <w:rPr>
          <w:rFonts w:asciiTheme="majorHAnsi" w:hAnsiTheme="majorHAnsi"/>
          <w:sz w:val="22"/>
          <w:szCs w:val="22"/>
        </w:rPr>
        <w:t xml:space="preserve">current trading </w:t>
      </w:r>
      <w:r>
        <w:rPr>
          <w:rFonts w:asciiTheme="majorHAnsi" w:hAnsiTheme="majorHAnsi"/>
          <w:sz w:val="22"/>
          <w:szCs w:val="22"/>
        </w:rPr>
        <w:t>environment.</w:t>
      </w:r>
      <w:r w:rsidRPr="0062171E">
        <w:rPr>
          <w:rFonts w:asciiTheme="majorHAnsi" w:hAnsiTheme="majorHAnsi"/>
          <w:sz w:val="22"/>
          <w:szCs w:val="22"/>
        </w:rPr>
        <w:t xml:space="preserve"> </w:t>
      </w:r>
    </w:p>
    <w:p w14:paraId="1D6F75E5" w14:textId="77777777" w:rsidR="0052645C" w:rsidRPr="001773CE" w:rsidRDefault="0052645C" w:rsidP="0052645C">
      <w:pPr>
        <w:autoSpaceDE w:val="0"/>
        <w:autoSpaceDN w:val="0"/>
        <w:adjustRightInd w:val="0"/>
        <w:rPr>
          <w:rFonts w:ascii="Calibri" w:hAnsi="Calibri"/>
          <w:sz w:val="22"/>
          <w:szCs w:val="22"/>
        </w:rPr>
      </w:pPr>
    </w:p>
    <w:p w14:paraId="580A9327" w14:textId="77777777" w:rsidR="0052645C" w:rsidRPr="001773CE" w:rsidRDefault="0052645C" w:rsidP="0052645C">
      <w:pPr>
        <w:autoSpaceDE w:val="0"/>
        <w:autoSpaceDN w:val="0"/>
        <w:adjustRightInd w:val="0"/>
        <w:rPr>
          <w:rFonts w:ascii="Calibri" w:hAnsi="Calibri"/>
          <w:sz w:val="22"/>
          <w:szCs w:val="22"/>
        </w:rPr>
      </w:pPr>
      <w:r w:rsidRPr="001773CE">
        <w:rPr>
          <w:rFonts w:ascii="Calibri" w:hAnsi="Calibri"/>
          <w:sz w:val="22"/>
          <w:szCs w:val="22"/>
        </w:rPr>
        <w:t xml:space="preserve">The goal of this course is to give students, no matter what major or career aspirations they have to leave with an understanding of how the stock market works, how to manage their own money and giving them an opportunity to empower themselves to be better equipped to take charge of their financial future. </w:t>
      </w:r>
    </w:p>
    <w:p w14:paraId="28BC2B84" w14:textId="77777777" w:rsidR="00F66010" w:rsidRPr="001773CE" w:rsidRDefault="00F66010" w:rsidP="00F66010">
      <w:pPr>
        <w:spacing w:before="200" w:line="276" w:lineRule="auto"/>
        <w:outlineLvl w:val="1"/>
        <w:rPr>
          <w:rFonts w:ascii="Calibri" w:eastAsiaTheme="majorEastAsia" w:hAnsi="Calibri"/>
          <w:b/>
          <w:bCs/>
          <w:sz w:val="22"/>
          <w:szCs w:val="22"/>
        </w:rPr>
      </w:pPr>
      <w:r w:rsidRPr="001773CE">
        <w:rPr>
          <w:rFonts w:ascii="Calibri" w:eastAsiaTheme="majorEastAsia" w:hAnsi="Calibri"/>
          <w:b/>
          <w:bCs/>
          <w:sz w:val="22"/>
          <w:szCs w:val="22"/>
        </w:rPr>
        <w:t>Course Goals</w:t>
      </w:r>
    </w:p>
    <w:p w14:paraId="55DE3374" w14:textId="77777777" w:rsidR="00EE0717" w:rsidRPr="0071087C" w:rsidRDefault="00F66010" w:rsidP="0071087C">
      <w:pPr>
        <w:autoSpaceDE w:val="0"/>
        <w:autoSpaceDN w:val="0"/>
        <w:spacing w:before="180" w:after="200" w:line="285" w:lineRule="auto"/>
        <w:rPr>
          <w:rFonts w:ascii="Calibri" w:hAnsi="Calibri"/>
          <w:sz w:val="22"/>
          <w:szCs w:val="22"/>
        </w:rPr>
      </w:pPr>
      <w:r w:rsidRPr="001773CE">
        <w:rPr>
          <w:rFonts w:ascii="Calibri" w:hAnsi="Calibri"/>
          <w:sz w:val="22"/>
          <w:szCs w:val="22"/>
        </w:rPr>
        <w:t>At the completion of this course, the students will:</w:t>
      </w:r>
    </w:p>
    <w:p w14:paraId="4868D470" w14:textId="77777777" w:rsidR="00EE0717" w:rsidRPr="001773CE" w:rsidRDefault="00EE0717" w:rsidP="00A4694D">
      <w:pPr>
        <w:pStyle w:val="Default"/>
        <w:widowControl/>
        <w:numPr>
          <w:ilvl w:val="0"/>
          <w:numId w:val="3"/>
        </w:numPr>
        <w:spacing w:after="85"/>
        <w:rPr>
          <w:rFonts w:ascii="Calibri" w:hAnsi="Calibri" w:cs="Times New Roman"/>
          <w:sz w:val="22"/>
          <w:szCs w:val="22"/>
        </w:rPr>
      </w:pPr>
      <w:r w:rsidRPr="001773CE">
        <w:rPr>
          <w:rFonts w:ascii="Calibri" w:hAnsi="Calibri" w:cs="Times New Roman"/>
          <w:sz w:val="22"/>
          <w:szCs w:val="22"/>
        </w:rPr>
        <w:t>Understand the basic principles of the Financial Markets.</w:t>
      </w:r>
    </w:p>
    <w:p w14:paraId="78AAAAB8" w14:textId="77777777" w:rsidR="00EE0717" w:rsidRPr="001773CE" w:rsidRDefault="00EE0717" w:rsidP="00A4694D">
      <w:pPr>
        <w:pStyle w:val="Default"/>
        <w:widowControl/>
        <w:numPr>
          <w:ilvl w:val="0"/>
          <w:numId w:val="3"/>
        </w:numPr>
        <w:spacing w:after="85"/>
        <w:rPr>
          <w:rFonts w:ascii="Calibri" w:hAnsi="Calibri" w:cs="Times New Roman"/>
          <w:sz w:val="22"/>
          <w:szCs w:val="22"/>
        </w:rPr>
      </w:pPr>
      <w:r w:rsidRPr="001773CE">
        <w:rPr>
          <w:rFonts w:ascii="Calibri" w:hAnsi="Calibri" w:cs="Times New Roman"/>
          <w:sz w:val="22"/>
          <w:szCs w:val="22"/>
        </w:rPr>
        <w:t>Understand the key fundamental concepts used to evaluate stocks.</w:t>
      </w:r>
    </w:p>
    <w:p w14:paraId="46645379" w14:textId="77777777" w:rsidR="00EE0717" w:rsidRPr="001773CE" w:rsidRDefault="00EE0717" w:rsidP="00A4694D">
      <w:pPr>
        <w:pStyle w:val="Default"/>
        <w:widowControl/>
        <w:numPr>
          <w:ilvl w:val="0"/>
          <w:numId w:val="3"/>
        </w:numPr>
        <w:spacing w:after="85"/>
        <w:rPr>
          <w:rFonts w:ascii="Calibri" w:hAnsi="Calibri" w:cs="Times New Roman"/>
          <w:sz w:val="22"/>
          <w:szCs w:val="22"/>
        </w:rPr>
      </w:pPr>
      <w:r w:rsidRPr="001773CE">
        <w:rPr>
          <w:rFonts w:ascii="Calibri" w:hAnsi="Calibri" w:cs="Times New Roman"/>
          <w:sz w:val="22"/>
          <w:szCs w:val="22"/>
        </w:rPr>
        <w:t>Understand the underlying principles of technical analysis of financial markets.</w:t>
      </w:r>
    </w:p>
    <w:p w14:paraId="11E321E6" w14:textId="77777777" w:rsidR="00EE0717" w:rsidRPr="001773CE" w:rsidRDefault="00EE0717" w:rsidP="00A4694D">
      <w:pPr>
        <w:pStyle w:val="Default"/>
        <w:widowControl/>
        <w:numPr>
          <w:ilvl w:val="0"/>
          <w:numId w:val="3"/>
        </w:numPr>
        <w:spacing w:after="85"/>
        <w:rPr>
          <w:rFonts w:ascii="Calibri" w:hAnsi="Calibri" w:cs="Times New Roman"/>
          <w:sz w:val="22"/>
          <w:szCs w:val="22"/>
        </w:rPr>
      </w:pPr>
      <w:r w:rsidRPr="001773CE">
        <w:rPr>
          <w:rFonts w:ascii="Calibri" w:hAnsi="Calibri" w:cs="Times New Roman"/>
          <w:sz w:val="22"/>
          <w:szCs w:val="22"/>
        </w:rPr>
        <w:t xml:space="preserve">Understand the effect of human psychology on markets and prices. </w:t>
      </w:r>
    </w:p>
    <w:p w14:paraId="51983F55" w14:textId="77777777" w:rsidR="00EE0717" w:rsidRPr="001773CE" w:rsidRDefault="0091495A" w:rsidP="00A4694D">
      <w:pPr>
        <w:pStyle w:val="Default"/>
        <w:widowControl/>
        <w:numPr>
          <w:ilvl w:val="0"/>
          <w:numId w:val="3"/>
        </w:numPr>
        <w:spacing w:after="85"/>
        <w:rPr>
          <w:rFonts w:ascii="Calibri" w:hAnsi="Calibri" w:cs="Times New Roman"/>
          <w:sz w:val="22"/>
          <w:szCs w:val="22"/>
        </w:rPr>
      </w:pPr>
      <w:r>
        <w:rPr>
          <w:rFonts w:ascii="Calibri" w:hAnsi="Calibri" w:cs="Times New Roman"/>
          <w:sz w:val="22"/>
          <w:szCs w:val="22"/>
        </w:rPr>
        <w:t>Have a basic understanding of financial Statements</w:t>
      </w:r>
      <w:r w:rsidR="00857DCE">
        <w:rPr>
          <w:rFonts w:ascii="Calibri" w:hAnsi="Calibri" w:cs="Times New Roman"/>
          <w:sz w:val="22"/>
          <w:szCs w:val="22"/>
        </w:rPr>
        <w:t>.</w:t>
      </w:r>
    </w:p>
    <w:p w14:paraId="58C2845B" w14:textId="77777777" w:rsidR="00EE0717" w:rsidRPr="001773CE" w:rsidRDefault="00EE0717" w:rsidP="00A4694D">
      <w:pPr>
        <w:pStyle w:val="Default"/>
        <w:widowControl/>
        <w:numPr>
          <w:ilvl w:val="0"/>
          <w:numId w:val="3"/>
        </w:numPr>
        <w:spacing w:after="85"/>
        <w:rPr>
          <w:rFonts w:ascii="Calibri" w:hAnsi="Calibri" w:cs="Times New Roman"/>
          <w:sz w:val="22"/>
          <w:szCs w:val="22"/>
        </w:rPr>
      </w:pPr>
      <w:r w:rsidRPr="001773CE">
        <w:rPr>
          <w:rFonts w:ascii="Calibri" w:hAnsi="Calibri" w:cs="Times New Roman"/>
          <w:sz w:val="22"/>
          <w:szCs w:val="22"/>
        </w:rPr>
        <w:t xml:space="preserve">Be able to screen and formulate a list of </w:t>
      </w:r>
      <w:r w:rsidR="00E612EA" w:rsidRPr="001773CE">
        <w:rPr>
          <w:rFonts w:ascii="Calibri" w:hAnsi="Calibri" w:cs="Times New Roman"/>
          <w:sz w:val="22"/>
          <w:szCs w:val="22"/>
        </w:rPr>
        <w:t>investable securities to suit one</w:t>
      </w:r>
      <w:r w:rsidR="00465582" w:rsidRPr="001773CE">
        <w:rPr>
          <w:rFonts w:ascii="Calibri" w:hAnsi="Calibri" w:cs="Times New Roman"/>
          <w:sz w:val="22"/>
          <w:szCs w:val="22"/>
        </w:rPr>
        <w:t>’</w:t>
      </w:r>
      <w:r w:rsidR="00E612EA" w:rsidRPr="001773CE">
        <w:rPr>
          <w:rFonts w:ascii="Calibri" w:hAnsi="Calibri" w:cs="Times New Roman"/>
          <w:sz w:val="22"/>
          <w:szCs w:val="22"/>
        </w:rPr>
        <w:t>s investment</w:t>
      </w:r>
      <w:r w:rsidRPr="001773CE">
        <w:rPr>
          <w:rFonts w:ascii="Calibri" w:hAnsi="Calibri" w:cs="Times New Roman"/>
          <w:sz w:val="22"/>
          <w:szCs w:val="22"/>
        </w:rPr>
        <w:t xml:space="preserve"> style</w:t>
      </w:r>
      <w:r w:rsidR="00E612EA" w:rsidRPr="001773CE">
        <w:rPr>
          <w:rFonts w:ascii="Calibri" w:hAnsi="Calibri" w:cs="Times New Roman"/>
          <w:sz w:val="22"/>
          <w:szCs w:val="22"/>
        </w:rPr>
        <w:t>, risk tolerance</w:t>
      </w:r>
      <w:r w:rsidRPr="001773CE">
        <w:rPr>
          <w:rFonts w:ascii="Calibri" w:hAnsi="Calibri" w:cs="Times New Roman"/>
          <w:sz w:val="22"/>
          <w:szCs w:val="22"/>
        </w:rPr>
        <w:t xml:space="preserve"> and personality. </w:t>
      </w:r>
    </w:p>
    <w:p w14:paraId="395C8727" w14:textId="77777777" w:rsidR="00EE0717" w:rsidRDefault="00EE0717" w:rsidP="00A4694D">
      <w:pPr>
        <w:pStyle w:val="Default"/>
        <w:widowControl/>
        <w:numPr>
          <w:ilvl w:val="0"/>
          <w:numId w:val="3"/>
        </w:numPr>
        <w:spacing w:after="85"/>
        <w:rPr>
          <w:rFonts w:ascii="Calibri" w:hAnsi="Calibri" w:cs="Times New Roman"/>
          <w:sz w:val="22"/>
          <w:szCs w:val="22"/>
        </w:rPr>
      </w:pPr>
      <w:r w:rsidRPr="001773CE">
        <w:rPr>
          <w:rFonts w:ascii="Calibri" w:hAnsi="Calibri" w:cs="Times New Roman"/>
          <w:sz w:val="22"/>
          <w:szCs w:val="22"/>
        </w:rPr>
        <w:t>Be able to make a formal investment recommendation on a company.</w:t>
      </w:r>
    </w:p>
    <w:p w14:paraId="2DB9B2D1" w14:textId="77777777" w:rsidR="003C6914" w:rsidRDefault="0091495A" w:rsidP="00584ED4">
      <w:pPr>
        <w:pStyle w:val="Default"/>
        <w:widowControl/>
        <w:numPr>
          <w:ilvl w:val="0"/>
          <w:numId w:val="3"/>
        </w:numPr>
        <w:spacing w:after="85"/>
        <w:rPr>
          <w:rFonts w:ascii="Calibri" w:hAnsi="Calibri" w:cs="Times New Roman"/>
          <w:sz w:val="22"/>
          <w:szCs w:val="22"/>
        </w:rPr>
      </w:pPr>
      <w:r>
        <w:rPr>
          <w:rFonts w:ascii="Calibri" w:hAnsi="Calibri" w:cs="Times New Roman"/>
          <w:sz w:val="22"/>
          <w:szCs w:val="22"/>
        </w:rPr>
        <w:t>Be better equipped to manage</w:t>
      </w:r>
      <w:r w:rsidR="003C6914">
        <w:rPr>
          <w:rFonts w:ascii="Calibri" w:hAnsi="Calibri" w:cs="Times New Roman"/>
          <w:sz w:val="22"/>
          <w:szCs w:val="22"/>
        </w:rPr>
        <w:t xml:space="preserve"> their</w:t>
      </w:r>
      <w:r w:rsidR="00CB0FDB">
        <w:rPr>
          <w:rFonts w:ascii="Calibri" w:hAnsi="Calibri" w:cs="Times New Roman"/>
          <w:sz w:val="22"/>
          <w:szCs w:val="22"/>
        </w:rPr>
        <w:t xml:space="preserve"> </w:t>
      </w:r>
      <w:r w:rsidR="003C6914">
        <w:rPr>
          <w:rFonts w:ascii="Calibri" w:hAnsi="Calibri" w:cs="Times New Roman"/>
          <w:sz w:val="22"/>
          <w:szCs w:val="22"/>
        </w:rPr>
        <w:t>investments down the road.</w:t>
      </w:r>
    </w:p>
    <w:p w14:paraId="480DD8FD" w14:textId="77777777" w:rsidR="00584ED4" w:rsidRDefault="00584ED4" w:rsidP="00F66010">
      <w:pPr>
        <w:rPr>
          <w:rFonts w:ascii="Calibri" w:eastAsiaTheme="minorEastAsia" w:hAnsi="Calibri"/>
          <w:snapToGrid/>
          <w:color w:val="000000"/>
          <w:sz w:val="22"/>
          <w:szCs w:val="22"/>
        </w:rPr>
      </w:pPr>
    </w:p>
    <w:p w14:paraId="564A2C50" w14:textId="77777777" w:rsidR="00F66010" w:rsidRDefault="0071087C" w:rsidP="00F66010">
      <w:pPr>
        <w:rPr>
          <w:rFonts w:ascii="Calibri" w:hAnsi="Calibri" w:cs="Arial"/>
          <w:b/>
          <w:sz w:val="22"/>
          <w:szCs w:val="22"/>
        </w:rPr>
      </w:pPr>
      <w:r w:rsidRPr="003C6914">
        <w:rPr>
          <w:rFonts w:ascii="Calibri" w:hAnsi="Calibri" w:cs="Arial"/>
          <w:b/>
          <w:sz w:val="22"/>
          <w:szCs w:val="22"/>
        </w:rPr>
        <w:t>Additional</w:t>
      </w:r>
      <w:r w:rsidR="00F66010" w:rsidRPr="003C6914">
        <w:rPr>
          <w:rFonts w:ascii="Calibri" w:hAnsi="Calibri" w:cs="Arial"/>
          <w:b/>
          <w:sz w:val="22"/>
          <w:szCs w:val="22"/>
        </w:rPr>
        <w:t xml:space="preserve"> </w:t>
      </w:r>
      <w:r w:rsidR="0091495A" w:rsidRPr="003C6914">
        <w:rPr>
          <w:rFonts w:ascii="Calibri" w:hAnsi="Calibri" w:cs="Arial"/>
          <w:b/>
          <w:sz w:val="22"/>
          <w:szCs w:val="22"/>
        </w:rPr>
        <w:t xml:space="preserve">Bigger Picture </w:t>
      </w:r>
      <w:r w:rsidR="00F66010" w:rsidRPr="003C6914">
        <w:rPr>
          <w:rFonts w:ascii="Calibri" w:hAnsi="Calibri" w:cs="Arial"/>
          <w:b/>
          <w:sz w:val="22"/>
          <w:szCs w:val="22"/>
        </w:rPr>
        <w:t>Goals</w:t>
      </w:r>
    </w:p>
    <w:p w14:paraId="7692E10F" w14:textId="77777777" w:rsidR="003C6914" w:rsidRPr="002D4DAE" w:rsidRDefault="002D4DAE" w:rsidP="002D4DAE">
      <w:pPr>
        <w:autoSpaceDE w:val="0"/>
        <w:autoSpaceDN w:val="0"/>
        <w:spacing w:before="180" w:after="200" w:line="285" w:lineRule="auto"/>
        <w:rPr>
          <w:rFonts w:ascii="Calibri" w:hAnsi="Calibri"/>
          <w:sz w:val="22"/>
          <w:szCs w:val="22"/>
        </w:rPr>
      </w:pPr>
      <w:r w:rsidRPr="001773CE">
        <w:rPr>
          <w:rFonts w:ascii="Calibri" w:hAnsi="Calibri"/>
          <w:sz w:val="22"/>
          <w:szCs w:val="22"/>
        </w:rPr>
        <w:t>At the completion of this course, the students will:</w:t>
      </w:r>
    </w:p>
    <w:p w14:paraId="7BD10125" w14:textId="77777777" w:rsidR="00F66010" w:rsidRPr="001773CE" w:rsidRDefault="00F66010" w:rsidP="00A4694D">
      <w:pPr>
        <w:widowControl/>
        <w:numPr>
          <w:ilvl w:val="0"/>
          <w:numId w:val="5"/>
        </w:numPr>
        <w:ind w:left="360"/>
        <w:rPr>
          <w:rFonts w:ascii="Calibri" w:eastAsia="Arial" w:hAnsi="Calibri" w:cs="Arial"/>
          <w:sz w:val="22"/>
          <w:szCs w:val="22"/>
        </w:rPr>
      </w:pPr>
      <w:r w:rsidRPr="001773CE">
        <w:rPr>
          <w:rFonts w:ascii="Calibri" w:eastAsia="Arial" w:hAnsi="Calibri" w:cs="Arial"/>
          <w:sz w:val="22"/>
          <w:szCs w:val="22"/>
        </w:rPr>
        <w:t>Improve oral communication skills: through various projects students will be given several opportunities to speak in front of the class and improve their public speaking skills as the course progresses</w:t>
      </w:r>
    </w:p>
    <w:p w14:paraId="1C25DCA8" w14:textId="77777777" w:rsidR="00F66010" w:rsidRPr="001773CE" w:rsidRDefault="00F66010" w:rsidP="00A4694D">
      <w:pPr>
        <w:widowControl/>
        <w:numPr>
          <w:ilvl w:val="0"/>
          <w:numId w:val="5"/>
        </w:numPr>
        <w:ind w:left="360"/>
        <w:rPr>
          <w:rFonts w:ascii="Calibri" w:eastAsia="Arial" w:hAnsi="Calibri" w:cs="Arial"/>
          <w:sz w:val="22"/>
          <w:szCs w:val="22"/>
        </w:rPr>
      </w:pPr>
      <w:r w:rsidRPr="001773CE">
        <w:rPr>
          <w:rFonts w:ascii="Calibri" w:eastAsia="Arial" w:hAnsi="Calibri" w:cs="Arial"/>
          <w:sz w:val="22"/>
          <w:szCs w:val="22"/>
        </w:rPr>
        <w:t>Improve written communication skills: several different types of writing assignments will allow the student to learn the writing process of drafting, reviewing, editing and finalizing their written work.</w:t>
      </w:r>
    </w:p>
    <w:p w14:paraId="738EE861" w14:textId="77777777" w:rsidR="00F66010" w:rsidRPr="001773CE" w:rsidRDefault="00F66010" w:rsidP="00A4694D">
      <w:pPr>
        <w:numPr>
          <w:ilvl w:val="0"/>
          <w:numId w:val="5"/>
        </w:numPr>
        <w:suppressAutoHyphens/>
        <w:autoSpaceDE w:val="0"/>
        <w:ind w:left="360"/>
        <w:rPr>
          <w:rFonts w:ascii="Calibri" w:hAnsi="Calibri" w:cs="Arial"/>
          <w:b/>
          <w:color w:val="000000"/>
          <w:sz w:val="22"/>
          <w:szCs w:val="22"/>
          <w:u w:val="single"/>
          <w:lang w:bidi="en-US"/>
        </w:rPr>
      </w:pPr>
      <w:r w:rsidRPr="001773CE">
        <w:rPr>
          <w:rFonts w:ascii="Calibri" w:hAnsi="Calibri" w:cs="Arial"/>
          <w:sz w:val="22"/>
          <w:szCs w:val="22"/>
        </w:rPr>
        <w:t>Improve computer/technological skills: All projects will require us</w:t>
      </w:r>
      <w:r w:rsidR="0091495A">
        <w:rPr>
          <w:rFonts w:ascii="Calibri" w:hAnsi="Calibri" w:cs="Arial"/>
          <w:sz w:val="22"/>
          <w:szCs w:val="22"/>
        </w:rPr>
        <w:t xml:space="preserve">e of Word, Excel or PowerPoint in addition to financial databases and trading software. </w:t>
      </w:r>
    </w:p>
    <w:p w14:paraId="4C75B8CA" w14:textId="4A7F716D" w:rsidR="007C3C69" w:rsidRDefault="007C3C69" w:rsidP="007C3C69">
      <w:pPr>
        <w:tabs>
          <w:tab w:val="left" w:pos="-720"/>
        </w:tabs>
        <w:jc w:val="both"/>
        <w:rPr>
          <w:rFonts w:ascii="Calibri" w:hAnsi="Calibri"/>
          <w:b/>
          <w:sz w:val="22"/>
          <w:szCs w:val="22"/>
        </w:rPr>
      </w:pPr>
    </w:p>
    <w:p w14:paraId="162F42F5" w14:textId="4E2DD137" w:rsidR="00C0642B" w:rsidRDefault="00C0642B" w:rsidP="007C3C69">
      <w:pPr>
        <w:tabs>
          <w:tab w:val="left" w:pos="-720"/>
        </w:tabs>
        <w:jc w:val="both"/>
        <w:rPr>
          <w:rFonts w:ascii="Calibri" w:hAnsi="Calibri"/>
          <w:b/>
          <w:sz w:val="22"/>
          <w:szCs w:val="22"/>
        </w:rPr>
      </w:pPr>
    </w:p>
    <w:p w14:paraId="4EC015E7" w14:textId="4720C01D" w:rsidR="00C0642B" w:rsidRDefault="00C0642B" w:rsidP="007C3C69">
      <w:pPr>
        <w:tabs>
          <w:tab w:val="left" w:pos="-720"/>
        </w:tabs>
        <w:jc w:val="both"/>
        <w:rPr>
          <w:rFonts w:ascii="Calibri" w:hAnsi="Calibri"/>
          <w:b/>
          <w:sz w:val="22"/>
          <w:szCs w:val="22"/>
        </w:rPr>
      </w:pPr>
    </w:p>
    <w:p w14:paraId="4E76FC44" w14:textId="3A5D84C6" w:rsidR="00C0642B" w:rsidRDefault="00C0642B" w:rsidP="007C3C69">
      <w:pPr>
        <w:tabs>
          <w:tab w:val="left" w:pos="-720"/>
        </w:tabs>
        <w:jc w:val="both"/>
        <w:rPr>
          <w:rFonts w:ascii="Calibri" w:hAnsi="Calibri"/>
          <w:b/>
          <w:sz w:val="22"/>
          <w:szCs w:val="22"/>
        </w:rPr>
      </w:pPr>
    </w:p>
    <w:p w14:paraId="30BB6AA2" w14:textId="66A6F140" w:rsidR="00C0642B" w:rsidRDefault="00C0642B" w:rsidP="007C3C69">
      <w:pPr>
        <w:tabs>
          <w:tab w:val="left" w:pos="-720"/>
        </w:tabs>
        <w:jc w:val="both"/>
        <w:rPr>
          <w:rFonts w:ascii="Calibri" w:hAnsi="Calibri"/>
          <w:b/>
          <w:sz w:val="22"/>
          <w:szCs w:val="22"/>
        </w:rPr>
      </w:pPr>
    </w:p>
    <w:p w14:paraId="1AEF961C" w14:textId="5E194D51" w:rsidR="00C0642B" w:rsidRDefault="00C0642B" w:rsidP="007C3C69">
      <w:pPr>
        <w:tabs>
          <w:tab w:val="left" w:pos="-720"/>
        </w:tabs>
        <w:jc w:val="both"/>
        <w:rPr>
          <w:rFonts w:ascii="Calibri" w:hAnsi="Calibri"/>
          <w:b/>
          <w:sz w:val="22"/>
          <w:szCs w:val="22"/>
        </w:rPr>
      </w:pPr>
    </w:p>
    <w:p w14:paraId="5B3EF86B" w14:textId="77777777" w:rsidR="00B025BD" w:rsidRPr="00B025BD" w:rsidRDefault="00B025BD" w:rsidP="00B025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olor w:val="FF0000"/>
          <w:sz w:val="22"/>
          <w:szCs w:val="22"/>
          <w:lang w:bidi="en-US"/>
        </w:rPr>
      </w:pPr>
      <w:r w:rsidRPr="00B025BD">
        <w:rPr>
          <w:rFonts w:asciiTheme="majorHAnsi" w:hAnsiTheme="majorHAnsi"/>
          <w:b/>
          <w:sz w:val="22"/>
          <w:szCs w:val="22"/>
          <w:lang w:bidi="en-US"/>
        </w:rPr>
        <w:lastRenderedPageBreak/>
        <w:t>Measurable Student Learning Outcomes</w:t>
      </w:r>
      <w:r w:rsidRPr="00B025BD">
        <w:rPr>
          <w:rFonts w:asciiTheme="majorHAnsi" w:hAnsiTheme="majorHAnsi"/>
          <w:color w:val="FF0000"/>
          <w:sz w:val="22"/>
          <w:szCs w:val="22"/>
          <w:lang w:bidi="en-US"/>
        </w:rPr>
        <w:t xml:space="preserve"> </w:t>
      </w:r>
    </w:p>
    <w:p w14:paraId="19CD1550" w14:textId="77777777" w:rsidR="00B025BD" w:rsidRDefault="00B025BD" w:rsidP="007C3C69">
      <w:pPr>
        <w:tabs>
          <w:tab w:val="left" w:pos="-720"/>
        </w:tabs>
        <w:jc w:val="both"/>
        <w:rPr>
          <w:rFonts w:ascii="Calibri" w:hAnsi="Calibri"/>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530"/>
        <w:gridCol w:w="1350"/>
        <w:gridCol w:w="1350"/>
        <w:gridCol w:w="1260"/>
        <w:gridCol w:w="1170"/>
        <w:gridCol w:w="1013"/>
      </w:tblGrid>
      <w:tr w:rsidR="00733DD5" w:rsidRPr="00B71B1C" w14:paraId="1E37827C" w14:textId="77777777" w:rsidTr="00001B2B">
        <w:tc>
          <w:tcPr>
            <w:tcW w:w="1975" w:type="dxa"/>
            <w:tcBorders>
              <w:top w:val="single" w:sz="4" w:space="0" w:color="auto"/>
              <w:left w:val="single" w:sz="4" w:space="0" w:color="auto"/>
              <w:bottom w:val="single" w:sz="4" w:space="0" w:color="auto"/>
              <w:right w:val="single" w:sz="4" w:space="0" w:color="auto"/>
            </w:tcBorders>
            <w:hideMark/>
          </w:tcPr>
          <w:p w14:paraId="6BB75BE0" w14:textId="77777777" w:rsidR="00B71B1C" w:rsidRPr="00B71B1C" w:rsidRDefault="00B71B1C" w:rsidP="00B71B1C">
            <w:pPr>
              <w:widowControl/>
              <w:jc w:val="center"/>
              <w:rPr>
                <w:rFonts w:ascii="Times New Roman" w:hAnsi="Times New Roman"/>
                <w:b/>
                <w:snapToGrid/>
                <w:sz w:val="20"/>
                <w:lang w:bidi="en-US"/>
              </w:rPr>
            </w:pPr>
            <w:r w:rsidRPr="00B71B1C">
              <w:rPr>
                <w:rFonts w:ascii="Times New Roman" w:hAnsi="Times New Roman"/>
                <w:b/>
                <w:snapToGrid/>
                <w:sz w:val="20"/>
                <w:lang w:bidi="en-US"/>
              </w:rPr>
              <w:t>Objective</w:t>
            </w:r>
          </w:p>
        </w:tc>
        <w:tc>
          <w:tcPr>
            <w:tcW w:w="1530" w:type="dxa"/>
            <w:tcBorders>
              <w:top w:val="single" w:sz="4" w:space="0" w:color="auto"/>
              <w:left w:val="single" w:sz="4" w:space="0" w:color="auto"/>
              <w:bottom w:val="single" w:sz="4" w:space="0" w:color="auto"/>
              <w:right w:val="single" w:sz="4" w:space="0" w:color="auto"/>
            </w:tcBorders>
            <w:hideMark/>
          </w:tcPr>
          <w:p w14:paraId="744C9AF4" w14:textId="77777777" w:rsidR="00B71B1C" w:rsidRPr="00B71B1C" w:rsidRDefault="00B71B1C" w:rsidP="00B71B1C">
            <w:pPr>
              <w:widowControl/>
              <w:jc w:val="center"/>
              <w:rPr>
                <w:rFonts w:ascii="Times New Roman" w:hAnsi="Times New Roman"/>
                <w:b/>
                <w:snapToGrid/>
                <w:sz w:val="20"/>
                <w:lang w:bidi="en-US"/>
              </w:rPr>
            </w:pPr>
            <w:r w:rsidRPr="00B71B1C">
              <w:rPr>
                <w:rFonts w:ascii="Times New Roman" w:hAnsi="Times New Roman"/>
                <w:b/>
                <w:snapToGrid/>
                <w:sz w:val="20"/>
                <w:lang w:bidi="en-US"/>
              </w:rPr>
              <w:t>Outcome</w:t>
            </w:r>
          </w:p>
        </w:tc>
        <w:tc>
          <w:tcPr>
            <w:tcW w:w="1350" w:type="dxa"/>
            <w:tcBorders>
              <w:top w:val="single" w:sz="4" w:space="0" w:color="auto"/>
              <w:left w:val="single" w:sz="4" w:space="0" w:color="auto"/>
              <w:bottom w:val="single" w:sz="4" w:space="0" w:color="auto"/>
              <w:right w:val="single" w:sz="4" w:space="0" w:color="auto"/>
            </w:tcBorders>
            <w:hideMark/>
          </w:tcPr>
          <w:p w14:paraId="39E18923" w14:textId="77777777" w:rsidR="00B71B1C" w:rsidRPr="00B71B1C" w:rsidRDefault="00B71B1C" w:rsidP="00B71B1C">
            <w:pPr>
              <w:widowControl/>
              <w:jc w:val="center"/>
              <w:rPr>
                <w:rFonts w:ascii="Times New Roman" w:hAnsi="Times New Roman"/>
                <w:b/>
                <w:snapToGrid/>
                <w:sz w:val="20"/>
                <w:lang w:bidi="en-US"/>
              </w:rPr>
            </w:pPr>
            <w:r w:rsidRPr="00B71B1C">
              <w:rPr>
                <w:rFonts w:ascii="Times New Roman" w:hAnsi="Times New Roman"/>
                <w:b/>
                <w:snapToGrid/>
                <w:sz w:val="20"/>
                <w:lang w:bidi="en-US"/>
              </w:rPr>
              <w:t>Information Literacy Session</w:t>
            </w:r>
          </w:p>
        </w:tc>
        <w:tc>
          <w:tcPr>
            <w:tcW w:w="1350" w:type="dxa"/>
            <w:tcBorders>
              <w:top w:val="single" w:sz="4" w:space="0" w:color="auto"/>
              <w:left w:val="single" w:sz="4" w:space="0" w:color="auto"/>
              <w:bottom w:val="single" w:sz="4" w:space="0" w:color="auto"/>
              <w:right w:val="single" w:sz="4" w:space="0" w:color="auto"/>
            </w:tcBorders>
            <w:hideMark/>
          </w:tcPr>
          <w:p w14:paraId="1C56DF5B" w14:textId="77777777" w:rsidR="00B71B1C" w:rsidRPr="00B71B1C" w:rsidRDefault="00B71B1C" w:rsidP="00B71B1C">
            <w:pPr>
              <w:widowControl/>
              <w:jc w:val="center"/>
              <w:rPr>
                <w:rFonts w:ascii="Times New Roman" w:hAnsi="Times New Roman"/>
                <w:b/>
                <w:snapToGrid/>
                <w:sz w:val="20"/>
                <w:lang w:bidi="en-US"/>
              </w:rPr>
            </w:pPr>
            <w:r w:rsidRPr="00B71B1C">
              <w:rPr>
                <w:rFonts w:ascii="Times New Roman" w:hAnsi="Times New Roman"/>
                <w:b/>
                <w:snapToGrid/>
                <w:sz w:val="20"/>
                <w:lang w:bidi="en-US"/>
              </w:rPr>
              <w:t xml:space="preserve">Stock </w:t>
            </w:r>
            <w:r w:rsidR="00AF25CB" w:rsidRPr="00B71B1C">
              <w:rPr>
                <w:rFonts w:ascii="Times New Roman" w:hAnsi="Times New Roman"/>
                <w:b/>
                <w:snapToGrid/>
                <w:sz w:val="20"/>
                <w:lang w:bidi="en-US"/>
              </w:rPr>
              <w:t>Pitch Presentation</w:t>
            </w:r>
          </w:p>
        </w:tc>
        <w:tc>
          <w:tcPr>
            <w:tcW w:w="1260" w:type="dxa"/>
            <w:tcBorders>
              <w:top w:val="single" w:sz="4" w:space="0" w:color="auto"/>
              <w:left w:val="single" w:sz="4" w:space="0" w:color="auto"/>
              <w:bottom w:val="single" w:sz="4" w:space="0" w:color="auto"/>
              <w:right w:val="single" w:sz="4" w:space="0" w:color="auto"/>
            </w:tcBorders>
            <w:hideMark/>
          </w:tcPr>
          <w:p w14:paraId="4BC35F27" w14:textId="77777777" w:rsidR="00B71B1C" w:rsidRPr="00B71B1C" w:rsidRDefault="00B71B1C" w:rsidP="00B71B1C">
            <w:pPr>
              <w:widowControl/>
              <w:jc w:val="center"/>
              <w:rPr>
                <w:rFonts w:ascii="Times New Roman" w:hAnsi="Times New Roman"/>
                <w:b/>
                <w:snapToGrid/>
                <w:sz w:val="20"/>
                <w:lang w:bidi="en-US"/>
              </w:rPr>
            </w:pPr>
            <w:r w:rsidRPr="00B71B1C">
              <w:rPr>
                <w:rFonts w:ascii="Times New Roman" w:hAnsi="Times New Roman"/>
                <w:b/>
                <w:snapToGrid/>
                <w:sz w:val="20"/>
                <w:lang w:bidi="en-US"/>
              </w:rPr>
              <w:t>Peer Curriculum</w:t>
            </w:r>
          </w:p>
        </w:tc>
        <w:tc>
          <w:tcPr>
            <w:tcW w:w="1170" w:type="dxa"/>
            <w:tcBorders>
              <w:top w:val="single" w:sz="4" w:space="0" w:color="auto"/>
              <w:left w:val="single" w:sz="4" w:space="0" w:color="auto"/>
              <w:bottom w:val="single" w:sz="4" w:space="0" w:color="auto"/>
              <w:right w:val="single" w:sz="4" w:space="0" w:color="auto"/>
            </w:tcBorders>
            <w:hideMark/>
          </w:tcPr>
          <w:p w14:paraId="212644BE" w14:textId="77777777" w:rsidR="00B71B1C" w:rsidRPr="00B71B1C" w:rsidRDefault="00B71B1C" w:rsidP="00B71B1C">
            <w:pPr>
              <w:widowControl/>
              <w:jc w:val="center"/>
              <w:rPr>
                <w:rFonts w:ascii="Times New Roman" w:hAnsi="Times New Roman"/>
                <w:b/>
                <w:snapToGrid/>
                <w:sz w:val="20"/>
                <w:lang w:bidi="en-US"/>
              </w:rPr>
            </w:pPr>
            <w:r w:rsidRPr="00B71B1C">
              <w:rPr>
                <w:rFonts w:ascii="Times New Roman" w:hAnsi="Times New Roman"/>
                <w:b/>
                <w:snapToGrid/>
                <w:sz w:val="20"/>
                <w:lang w:bidi="en-US"/>
              </w:rPr>
              <w:t>Portfolio Project</w:t>
            </w:r>
          </w:p>
        </w:tc>
        <w:tc>
          <w:tcPr>
            <w:tcW w:w="1013" w:type="dxa"/>
            <w:tcBorders>
              <w:top w:val="single" w:sz="4" w:space="0" w:color="auto"/>
              <w:left w:val="single" w:sz="4" w:space="0" w:color="auto"/>
              <w:bottom w:val="single" w:sz="4" w:space="0" w:color="auto"/>
              <w:right w:val="single" w:sz="4" w:space="0" w:color="auto"/>
            </w:tcBorders>
            <w:hideMark/>
          </w:tcPr>
          <w:p w14:paraId="5428043D" w14:textId="77777777" w:rsidR="00B71B1C" w:rsidRPr="00B71B1C" w:rsidRDefault="00B71B1C" w:rsidP="00B71B1C">
            <w:pPr>
              <w:widowControl/>
              <w:jc w:val="center"/>
              <w:rPr>
                <w:rFonts w:ascii="Times New Roman" w:hAnsi="Times New Roman"/>
                <w:b/>
                <w:snapToGrid/>
                <w:sz w:val="20"/>
                <w:lang w:bidi="en-US"/>
              </w:rPr>
            </w:pPr>
            <w:r w:rsidRPr="00B71B1C">
              <w:rPr>
                <w:rFonts w:ascii="Times New Roman" w:hAnsi="Times New Roman"/>
                <w:b/>
                <w:snapToGrid/>
                <w:sz w:val="20"/>
                <w:lang w:bidi="en-US"/>
              </w:rPr>
              <w:t>Summer Reading Essay</w:t>
            </w:r>
          </w:p>
        </w:tc>
      </w:tr>
      <w:tr w:rsidR="00B71B1C" w:rsidRPr="00B71B1C" w14:paraId="11C4B758" w14:textId="77777777" w:rsidTr="00001B2B">
        <w:tc>
          <w:tcPr>
            <w:tcW w:w="1975" w:type="dxa"/>
            <w:tcBorders>
              <w:top w:val="single" w:sz="4" w:space="0" w:color="auto"/>
              <w:left w:val="single" w:sz="4" w:space="0" w:color="auto"/>
              <w:bottom w:val="single" w:sz="4" w:space="0" w:color="auto"/>
              <w:right w:val="single" w:sz="4" w:space="0" w:color="auto"/>
            </w:tcBorders>
          </w:tcPr>
          <w:p w14:paraId="52959F38" w14:textId="77777777" w:rsidR="00B71B1C" w:rsidRPr="00B71B1C" w:rsidRDefault="00B71B1C" w:rsidP="00B71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napToGrid/>
                <w:sz w:val="20"/>
                <w:lang w:bidi="en-US"/>
              </w:rPr>
            </w:pPr>
            <w:r w:rsidRPr="00B71B1C">
              <w:rPr>
                <w:rFonts w:ascii="Times New Roman" w:hAnsi="Times New Roman"/>
                <w:snapToGrid/>
                <w:sz w:val="20"/>
                <w:lang w:bidi="en-US"/>
              </w:rPr>
              <w:t>1</w:t>
            </w:r>
            <w:r w:rsidR="00AF25CB">
              <w:rPr>
                <w:rFonts w:ascii="Times New Roman" w:hAnsi="Times New Roman"/>
                <w:snapToGrid/>
                <w:sz w:val="20"/>
                <w:lang w:bidi="en-US"/>
              </w:rPr>
              <w:t>.</w:t>
            </w:r>
            <w:r w:rsidRPr="00B71B1C">
              <w:rPr>
                <w:rFonts w:ascii="Times New Roman" w:hAnsi="Times New Roman"/>
                <w:b/>
                <w:bCs/>
                <w:snapToGrid/>
                <w:sz w:val="20"/>
                <w:lang w:bidi="en-US"/>
              </w:rPr>
              <w:t xml:space="preserve"> Develop the skills necessary to locate, evaluate, and employ information effectively.</w:t>
            </w:r>
          </w:p>
          <w:p w14:paraId="510A0ED2" w14:textId="77777777" w:rsidR="00B71B1C" w:rsidRPr="00B71B1C" w:rsidRDefault="00B71B1C" w:rsidP="00B71B1C">
            <w:pPr>
              <w:widowControl/>
              <w:rPr>
                <w:rFonts w:ascii="Times New Roman" w:hAnsi="Times New Roman"/>
                <w:snapToGrid/>
                <w:sz w:val="20"/>
                <w:lang w:bidi="en-US"/>
              </w:rPr>
            </w:pPr>
          </w:p>
        </w:tc>
        <w:tc>
          <w:tcPr>
            <w:tcW w:w="1530" w:type="dxa"/>
            <w:tcBorders>
              <w:top w:val="single" w:sz="4" w:space="0" w:color="auto"/>
              <w:left w:val="single" w:sz="4" w:space="0" w:color="auto"/>
              <w:bottom w:val="single" w:sz="4" w:space="0" w:color="auto"/>
              <w:right w:val="single" w:sz="4" w:space="0" w:color="auto"/>
            </w:tcBorders>
            <w:hideMark/>
          </w:tcPr>
          <w:p w14:paraId="09E76236" w14:textId="77777777" w:rsidR="00B71B1C" w:rsidRPr="00B71B1C" w:rsidRDefault="00B71B1C" w:rsidP="00B71B1C">
            <w:pPr>
              <w:widowControl/>
              <w:rPr>
                <w:rFonts w:ascii="Times New Roman" w:hAnsi="Times New Roman"/>
                <w:snapToGrid/>
                <w:sz w:val="20"/>
                <w:lang w:bidi="en-US"/>
              </w:rPr>
            </w:pPr>
            <w:r w:rsidRPr="00B71B1C">
              <w:rPr>
                <w:rFonts w:ascii="Times New Roman" w:hAnsi="Times New Roman"/>
                <w:snapToGrid/>
                <w:sz w:val="20"/>
                <w:lang w:bidi="en-US"/>
              </w:rPr>
              <w:t>1.</w:t>
            </w:r>
            <w:r w:rsidRPr="00B71B1C">
              <w:rPr>
                <w:rFonts w:ascii="Times New Roman" w:hAnsi="Times New Roman"/>
                <w:snapToGrid/>
                <w:color w:val="000000"/>
                <w:kern w:val="24"/>
                <w:sz w:val="40"/>
                <w:szCs w:val="40"/>
              </w:rPr>
              <w:t xml:space="preserve"> </w:t>
            </w:r>
            <w:r w:rsidRPr="00B71B1C">
              <w:rPr>
                <w:rFonts w:ascii="Times New Roman" w:hAnsi="Times New Roman"/>
                <w:snapToGrid/>
                <w:sz w:val="20"/>
                <w:lang w:bidi="en-US"/>
              </w:rPr>
              <w:t>Locate Information Effectively.</w:t>
            </w:r>
          </w:p>
        </w:tc>
        <w:tc>
          <w:tcPr>
            <w:tcW w:w="1350" w:type="dxa"/>
            <w:tcBorders>
              <w:top w:val="single" w:sz="4" w:space="0" w:color="auto"/>
              <w:left w:val="single" w:sz="4" w:space="0" w:color="auto"/>
              <w:bottom w:val="single" w:sz="4" w:space="0" w:color="auto"/>
              <w:right w:val="single" w:sz="4" w:space="0" w:color="auto"/>
            </w:tcBorders>
            <w:hideMark/>
          </w:tcPr>
          <w:p w14:paraId="0CAF75E1" w14:textId="77777777" w:rsidR="00B71B1C" w:rsidRPr="00B71B1C" w:rsidRDefault="00B71B1C" w:rsidP="00B71B1C">
            <w:pPr>
              <w:widowControl/>
              <w:jc w:val="center"/>
              <w:rPr>
                <w:rFonts w:ascii="Times New Roman" w:hAnsi="Times New Roman"/>
                <w:snapToGrid/>
                <w:sz w:val="20"/>
                <w:lang w:bidi="en-US"/>
              </w:rPr>
            </w:pPr>
            <w:r w:rsidRPr="00B71B1C">
              <w:rPr>
                <w:rFonts w:ascii="Times New Roman" w:hAnsi="Times New Roman"/>
                <w:snapToGrid/>
                <w:sz w:val="20"/>
                <w:lang w:bidi="en-US"/>
              </w:rPr>
              <w:t>X</w:t>
            </w:r>
          </w:p>
        </w:tc>
        <w:tc>
          <w:tcPr>
            <w:tcW w:w="1350" w:type="dxa"/>
            <w:tcBorders>
              <w:top w:val="single" w:sz="4" w:space="0" w:color="auto"/>
              <w:left w:val="single" w:sz="4" w:space="0" w:color="auto"/>
              <w:bottom w:val="single" w:sz="4" w:space="0" w:color="auto"/>
              <w:right w:val="single" w:sz="4" w:space="0" w:color="auto"/>
            </w:tcBorders>
          </w:tcPr>
          <w:p w14:paraId="4249FE6C" w14:textId="77777777" w:rsidR="00B71B1C" w:rsidRPr="00B71B1C" w:rsidRDefault="00B71B1C" w:rsidP="00B71B1C">
            <w:pPr>
              <w:widowControl/>
              <w:jc w:val="center"/>
              <w:rPr>
                <w:rFonts w:ascii="Times New Roman" w:hAnsi="Times New Roman"/>
                <w:snapToGrid/>
                <w:sz w:val="20"/>
                <w:lang w:bidi="en-US"/>
              </w:rPr>
            </w:pPr>
          </w:p>
        </w:tc>
        <w:tc>
          <w:tcPr>
            <w:tcW w:w="1260" w:type="dxa"/>
            <w:tcBorders>
              <w:top w:val="single" w:sz="4" w:space="0" w:color="auto"/>
              <w:left w:val="single" w:sz="4" w:space="0" w:color="auto"/>
              <w:bottom w:val="single" w:sz="4" w:space="0" w:color="auto"/>
              <w:right w:val="single" w:sz="4" w:space="0" w:color="auto"/>
            </w:tcBorders>
          </w:tcPr>
          <w:p w14:paraId="2BB24C3A" w14:textId="77777777" w:rsidR="00B71B1C" w:rsidRPr="00B71B1C" w:rsidRDefault="00B71B1C" w:rsidP="00B71B1C">
            <w:pPr>
              <w:widowControl/>
              <w:jc w:val="center"/>
              <w:rPr>
                <w:rFonts w:ascii="Times New Roman" w:hAnsi="Times New Roman"/>
                <w:snapToGrid/>
                <w:sz w:val="20"/>
                <w:lang w:bidi="en-US"/>
              </w:rPr>
            </w:pPr>
          </w:p>
        </w:tc>
        <w:tc>
          <w:tcPr>
            <w:tcW w:w="1170" w:type="dxa"/>
            <w:tcBorders>
              <w:top w:val="single" w:sz="4" w:space="0" w:color="auto"/>
              <w:left w:val="single" w:sz="4" w:space="0" w:color="auto"/>
              <w:bottom w:val="single" w:sz="4" w:space="0" w:color="auto"/>
              <w:right w:val="single" w:sz="4" w:space="0" w:color="auto"/>
            </w:tcBorders>
            <w:hideMark/>
          </w:tcPr>
          <w:p w14:paraId="7223227C" w14:textId="77777777" w:rsidR="00B71B1C" w:rsidRPr="00B71B1C" w:rsidRDefault="00B71B1C" w:rsidP="00B71B1C">
            <w:pPr>
              <w:widowControl/>
              <w:jc w:val="center"/>
              <w:rPr>
                <w:rFonts w:ascii="Times New Roman" w:hAnsi="Times New Roman"/>
                <w:snapToGrid/>
                <w:sz w:val="20"/>
                <w:lang w:bidi="en-US"/>
              </w:rPr>
            </w:pPr>
            <w:r w:rsidRPr="00B71B1C">
              <w:rPr>
                <w:rFonts w:ascii="Times New Roman" w:hAnsi="Times New Roman"/>
                <w:snapToGrid/>
                <w:sz w:val="20"/>
                <w:lang w:bidi="en-US"/>
              </w:rPr>
              <w:t>X</w:t>
            </w:r>
          </w:p>
        </w:tc>
        <w:tc>
          <w:tcPr>
            <w:tcW w:w="1013" w:type="dxa"/>
            <w:tcBorders>
              <w:top w:val="single" w:sz="4" w:space="0" w:color="auto"/>
              <w:left w:val="single" w:sz="4" w:space="0" w:color="auto"/>
              <w:bottom w:val="single" w:sz="4" w:space="0" w:color="auto"/>
              <w:right w:val="single" w:sz="4" w:space="0" w:color="auto"/>
            </w:tcBorders>
          </w:tcPr>
          <w:p w14:paraId="48EEF1F2" w14:textId="77777777" w:rsidR="00B71B1C" w:rsidRPr="00B71B1C" w:rsidRDefault="00B71B1C" w:rsidP="00B71B1C">
            <w:pPr>
              <w:widowControl/>
              <w:jc w:val="center"/>
              <w:rPr>
                <w:rFonts w:ascii="Times New Roman" w:hAnsi="Times New Roman"/>
                <w:snapToGrid/>
                <w:sz w:val="20"/>
                <w:lang w:bidi="en-US"/>
              </w:rPr>
            </w:pPr>
          </w:p>
        </w:tc>
      </w:tr>
      <w:tr w:rsidR="00B71B1C" w:rsidRPr="00B71B1C" w14:paraId="2069A1C6" w14:textId="77777777" w:rsidTr="00001B2B">
        <w:tc>
          <w:tcPr>
            <w:tcW w:w="1975" w:type="dxa"/>
            <w:vMerge w:val="restart"/>
            <w:tcBorders>
              <w:top w:val="single" w:sz="4" w:space="0" w:color="auto"/>
              <w:left w:val="single" w:sz="4" w:space="0" w:color="auto"/>
              <w:bottom w:val="single" w:sz="4" w:space="0" w:color="auto"/>
              <w:right w:val="single" w:sz="4" w:space="0" w:color="auto"/>
            </w:tcBorders>
            <w:hideMark/>
          </w:tcPr>
          <w:p w14:paraId="42BA6A0F" w14:textId="77777777" w:rsidR="00B71B1C" w:rsidRPr="00B71B1C" w:rsidRDefault="00B71B1C" w:rsidP="00B71B1C">
            <w:pPr>
              <w:widowControl/>
              <w:rPr>
                <w:rFonts w:ascii="Times New Roman" w:hAnsi="Times New Roman"/>
                <w:snapToGrid/>
                <w:sz w:val="20"/>
                <w:lang w:bidi="en-US"/>
              </w:rPr>
            </w:pPr>
            <w:r w:rsidRPr="00B71B1C">
              <w:rPr>
                <w:rFonts w:ascii="Times New Roman" w:hAnsi="Times New Roman"/>
                <w:snapToGrid/>
                <w:sz w:val="20"/>
                <w:lang w:bidi="en-US"/>
              </w:rPr>
              <w:t>2</w:t>
            </w:r>
            <w:r w:rsidR="00AF25CB">
              <w:rPr>
                <w:rFonts w:ascii="Times New Roman" w:hAnsi="Times New Roman"/>
                <w:snapToGrid/>
                <w:sz w:val="20"/>
                <w:lang w:bidi="en-US"/>
              </w:rPr>
              <w:t>.</w:t>
            </w:r>
            <w:r w:rsidRPr="00B71B1C">
              <w:rPr>
                <w:rFonts w:ascii="Times New Roman" w:hAnsi="Times New Roman"/>
                <w:b/>
                <w:bCs/>
                <w:snapToGrid/>
                <w:sz w:val="20"/>
                <w:lang w:bidi="en-US"/>
              </w:rPr>
              <w:t xml:space="preserve"> Speak effectively in scholarly and creative contexts.</w:t>
            </w:r>
          </w:p>
        </w:tc>
        <w:tc>
          <w:tcPr>
            <w:tcW w:w="1530" w:type="dxa"/>
            <w:tcBorders>
              <w:top w:val="single" w:sz="4" w:space="0" w:color="auto"/>
              <w:left w:val="single" w:sz="4" w:space="0" w:color="auto"/>
              <w:bottom w:val="single" w:sz="4" w:space="0" w:color="auto"/>
              <w:right w:val="single" w:sz="4" w:space="0" w:color="auto"/>
            </w:tcBorders>
            <w:hideMark/>
          </w:tcPr>
          <w:p w14:paraId="0483990B" w14:textId="77777777" w:rsidR="00B71B1C" w:rsidRPr="00B71B1C" w:rsidRDefault="00B71B1C" w:rsidP="00B71B1C">
            <w:pPr>
              <w:widowControl/>
              <w:rPr>
                <w:rFonts w:ascii="Times New Roman" w:hAnsi="Times New Roman"/>
                <w:snapToGrid/>
                <w:sz w:val="20"/>
                <w:lang w:bidi="en-US"/>
              </w:rPr>
            </w:pPr>
            <w:r w:rsidRPr="00B71B1C">
              <w:rPr>
                <w:rFonts w:ascii="Times New Roman" w:hAnsi="Times New Roman"/>
                <w:snapToGrid/>
                <w:sz w:val="20"/>
                <w:lang w:bidi="en-US"/>
              </w:rPr>
              <w:t>1. Deliver a central message that is easy to identify, vivid, and memorable.</w:t>
            </w:r>
          </w:p>
        </w:tc>
        <w:tc>
          <w:tcPr>
            <w:tcW w:w="1350" w:type="dxa"/>
            <w:tcBorders>
              <w:top w:val="single" w:sz="4" w:space="0" w:color="auto"/>
              <w:left w:val="single" w:sz="4" w:space="0" w:color="auto"/>
              <w:bottom w:val="single" w:sz="4" w:space="0" w:color="auto"/>
              <w:right w:val="single" w:sz="4" w:space="0" w:color="auto"/>
            </w:tcBorders>
          </w:tcPr>
          <w:p w14:paraId="4792FB6F" w14:textId="77777777" w:rsidR="00B71B1C" w:rsidRPr="00B71B1C" w:rsidRDefault="00B71B1C" w:rsidP="00B71B1C">
            <w:pPr>
              <w:widowControl/>
              <w:jc w:val="center"/>
              <w:rPr>
                <w:rFonts w:ascii="Times New Roman" w:hAnsi="Times New Roman"/>
                <w:snapToGrid/>
                <w:sz w:val="20"/>
                <w:lang w:bidi="en-US"/>
              </w:rPr>
            </w:pPr>
          </w:p>
        </w:tc>
        <w:tc>
          <w:tcPr>
            <w:tcW w:w="1350" w:type="dxa"/>
            <w:tcBorders>
              <w:top w:val="single" w:sz="4" w:space="0" w:color="auto"/>
              <w:left w:val="single" w:sz="4" w:space="0" w:color="auto"/>
              <w:bottom w:val="single" w:sz="4" w:space="0" w:color="auto"/>
              <w:right w:val="single" w:sz="4" w:space="0" w:color="auto"/>
            </w:tcBorders>
            <w:hideMark/>
          </w:tcPr>
          <w:p w14:paraId="6CC4B341" w14:textId="77777777" w:rsidR="00B71B1C" w:rsidRPr="00B71B1C" w:rsidRDefault="00B71B1C" w:rsidP="00B71B1C">
            <w:pPr>
              <w:widowControl/>
              <w:jc w:val="center"/>
              <w:rPr>
                <w:rFonts w:ascii="Times New Roman" w:hAnsi="Times New Roman"/>
                <w:snapToGrid/>
                <w:sz w:val="20"/>
                <w:lang w:bidi="en-US"/>
              </w:rPr>
            </w:pPr>
            <w:r w:rsidRPr="00B71B1C">
              <w:rPr>
                <w:rFonts w:ascii="Times New Roman" w:hAnsi="Times New Roman"/>
                <w:snapToGrid/>
                <w:sz w:val="20"/>
                <w:lang w:bidi="en-US"/>
              </w:rPr>
              <w:t>X</w:t>
            </w:r>
          </w:p>
        </w:tc>
        <w:tc>
          <w:tcPr>
            <w:tcW w:w="1260" w:type="dxa"/>
            <w:tcBorders>
              <w:top w:val="single" w:sz="4" w:space="0" w:color="auto"/>
              <w:left w:val="single" w:sz="4" w:space="0" w:color="auto"/>
              <w:bottom w:val="single" w:sz="4" w:space="0" w:color="auto"/>
              <w:right w:val="single" w:sz="4" w:space="0" w:color="auto"/>
            </w:tcBorders>
          </w:tcPr>
          <w:p w14:paraId="511DADF6" w14:textId="77777777" w:rsidR="00B71B1C" w:rsidRPr="00B71B1C" w:rsidRDefault="00B71B1C" w:rsidP="00B71B1C">
            <w:pPr>
              <w:widowControl/>
              <w:jc w:val="center"/>
              <w:rPr>
                <w:rFonts w:ascii="Times New Roman" w:hAnsi="Times New Roman"/>
                <w:snapToGrid/>
                <w:sz w:val="20"/>
                <w:lang w:bidi="en-US"/>
              </w:rPr>
            </w:pPr>
          </w:p>
        </w:tc>
        <w:tc>
          <w:tcPr>
            <w:tcW w:w="1170" w:type="dxa"/>
            <w:tcBorders>
              <w:top w:val="single" w:sz="4" w:space="0" w:color="auto"/>
              <w:left w:val="single" w:sz="4" w:space="0" w:color="auto"/>
              <w:bottom w:val="single" w:sz="4" w:space="0" w:color="auto"/>
              <w:right w:val="single" w:sz="4" w:space="0" w:color="auto"/>
            </w:tcBorders>
          </w:tcPr>
          <w:p w14:paraId="7AA79F30" w14:textId="77777777" w:rsidR="00B71B1C" w:rsidRPr="00B71B1C" w:rsidRDefault="00B71B1C" w:rsidP="00B71B1C">
            <w:pPr>
              <w:widowControl/>
              <w:jc w:val="center"/>
              <w:rPr>
                <w:rFonts w:ascii="Times New Roman" w:hAnsi="Times New Roman"/>
                <w:snapToGrid/>
                <w:sz w:val="20"/>
                <w:lang w:bidi="en-US"/>
              </w:rPr>
            </w:pPr>
          </w:p>
        </w:tc>
        <w:tc>
          <w:tcPr>
            <w:tcW w:w="1013" w:type="dxa"/>
            <w:tcBorders>
              <w:top w:val="single" w:sz="4" w:space="0" w:color="auto"/>
              <w:left w:val="single" w:sz="4" w:space="0" w:color="auto"/>
              <w:bottom w:val="single" w:sz="4" w:space="0" w:color="auto"/>
              <w:right w:val="single" w:sz="4" w:space="0" w:color="auto"/>
            </w:tcBorders>
          </w:tcPr>
          <w:p w14:paraId="0B92F910" w14:textId="77777777" w:rsidR="00B71B1C" w:rsidRPr="00B71B1C" w:rsidRDefault="00B71B1C" w:rsidP="00B71B1C">
            <w:pPr>
              <w:widowControl/>
              <w:jc w:val="center"/>
              <w:rPr>
                <w:rFonts w:ascii="Times New Roman" w:hAnsi="Times New Roman"/>
                <w:snapToGrid/>
                <w:sz w:val="20"/>
                <w:lang w:bidi="en-US"/>
              </w:rPr>
            </w:pPr>
          </w:p>
        </w:tc>
      </w:tr>
      <w:tr w:rsidR="00B71B1C" w:rsidRPr="00B71B1C" w14:paraId="0C91F459" w14:textId="77777777" w:rsidTr="00001B2B">
        <w:tc>
          <w:tcPr>
            <w:tcW w:w="1975" w:type="dxa"/>
            <w:vMerge/>
            <w:tcBorders>
              <w:top w:val="single" w:sz="4" w:space="0" w:color="auto"/>
              <w:left w:val="single" w:sz="4" w:space="0" w:color="auto"/>
              <w:bottom w:val="single" w:sz="4" w:space="0" w:color="auto"/>
              <w:right w:val="single" w:sz="4" w:space="0" w:color="auto"/>
            </w:tcBorders>
            <w:vAlign w:val="center"/>
            <w:hideMark/>
          </w:tcPr>
          <w:p w14:paraId="0F6FDCEF" w14:textId="77777777" w:rsidR="00B71B1C" w:rsidRPr="00B71B1C" w:rsidRDefault="00B71B1C" w:rsidP="00B71B1C">
            <w:pPr>
              <w:widowControl/>
              <w:rPr>
                <w:rFonts w:ascii="Times New Roman" w:hAnsi="Times New Roman"/>
                <w:snapToGrid/>
                <w:sz w:val="20"/>
                <w:lang w:bidi="en-US"/>
              </w:rPr>
            </w:pPr>
          </w:p>
        </w:tc>
        <w:tc>
          <w:tcPr>
            <w:tcW w:w="1530" w:type="dxa"/>
            <w:tcBorders>
              <w:top w:val="single" w:sz="4" w:space="0" w:color="auto"/>
              <w:left w:val="single" w:sz="4" w:space="0" w:color="auto"/>
              <w:bottom w:val="single" w:sz="4" w:space="0" w:color="auto"/>
              <w:right w:val="single" w:sz="4" w:space="0" w:color="auto"/>
            </w:tcBorders>
            <w:hideMark/>
          </w:tcPr>
          <w:p w14:paraId="517B728C" w14:textId="77777777" w:rsidR="00B71B1C" w:rsidRPr="00B71B1C" w:rsidRDefault="00B71B1C" w:rsidP="00B71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napToGrid/>
                <w:sz w:val="20"/>
                <w:lang w:bidi="en-US"/>
              </w:rPr>
            </w:pPr>
            <w:r w:rsidRPr="00B71B1C">
              <w:rPr>
                <w:rFonts w:ascii="Times New Roman" w:hAnsi="Times New Roman"/>
                <w:snapToGrid/>
                <w:sz w:val="20"/>
                <w:lang w:bidi="en-US"/>
              </w:rPr>
              <w:t>2. Use appropriate language for the subject and the audience.</w:t>
            </w:r>
          </w:p>
        </w:tc>
        <w:tc>
          <w:tcPr>
            <w:tcW w:w="1350" w:type="dxa"/>
            <w:tcBorders>
              <w:top w:val="single" w:sz="4" w:space="0" w:color="auto"/>
              <w:left w:val="single" w:sz="4" w:space="0" w:color="auto"/>
              <w:bottom w:val="single" w:sz="4" w:space="0" w:color="auto"/>
              <w:right w:val="single" w:sz="4" w:space="0" w:color="auto"/>
            </w:tcBorders>
          </w:tcPr>
          <w:p w14:paraId="07E647C5" w14:textId="77777777" w:rsidR="00B71B1C" w:rsidRPr="00B71B1C" w:rsidRDefault="00B71B1C" w:rsidP="00B71B1C">
            <w:pPr>
              <w:widowControl/>
              <w:jc w:val="center"/>
              <w:rPr>
                <w:rFonts w:ascii="Times New Roman" w:hAnsi="Times New Roman"/>
                <w:snapToGrid/>
                <w:sz w:val="20"/>
                <w:lang w:bidi="en-US"/>
              </w:rPr>
            </w:pPr>
          </w:p>
        </w:tc>
        <w:tc>
          <w:tcPr>
            <w:tcW w:w="1350" w:type="dxa"/>
            <w:tcBorders>
              <w:top w:val="single" w:sz="4" w:space="0" w:color="auto"/>
              <w:left w:val="single" w:sz="4" w:space="0" w:color="auto"/>
              <w:bottom w:val="single" w:sz="4" w:space="0" w:color="auto"/>
              <w:right w:val="single" w:sz="4" w:space="0" w:color="auto"/>
            </w:tcBorders>
            <w:hideMark/>
          </w:tcPr>
          <w:p w14:paraId="285BFB0D" w14:textId="77777777" w:rsidR="00B71B1C" w:rsidRPr="00B71B1C" w:rsidRDefault="00B71B1C" w:rsidP="00B71B1C">
            <w:pPr>
              <w:widowControl/>
              <w:jc w:val="center"/>
              <w:rPr>
                <w:rFonts w:ascii="Times New Roman" w:hAnsi="Times New Roman"/>
                <w:snapToGrid/>
                <w:sz w:val="20"/>
                <w:lang w:bidi="en-US"/>
              </w:rPr>
            </w:pPr>
            <w:r w:rsidRPr="00B71B1C">
              <w:rPr>
                <w:rFonts w:ascii="Times New Roman" w:hAnsi="Times New Roman"/>
                <w:snapToGrid/>
                <w:sz w:val="20"/>
                <w:lang w:bidi="en-US"/>
              </w:rPr>
              <w:t>X</w:t>
            </w:r>
          </w:p>
        </w:tc>
        <w:tc>
          <w:tcPr>
            <w:tcW w:w="1260" w:type="dxa"/>
            <w:tcBorders>
              <w:top w:val="single" w:sz="4" w:space="0" w:color="auto"/>
              <w:left w:val="single" w:sz="4" w:space="0" w:color="auto"/>
              <w:bottom w:val="single" w:sz="4" w:space="0" w:color="auto"/>
              <w:right w:val="single" w:sz="4" w:space="0" w:color="auto"/>
            </w:tcBorders>
          </w:tcPr>
          <w:p w14:paraId="6BBAFB2F" w14:textId="77777777" w:rsidR="00B71B1C" w:rsidRPr="00B71B1C" w:rsidRDefault="00B71B1C" w:rsidP="00B71B1C">
            <w:pPr>
              <w:widowControl/>
              <w:jc w:val="center"/>
              <w:rPr>
                <w:rFonts w:ascii="Times New Roman" w:hAnsi="Times New Roman"/>
                <w:snapToGrid/>
                <w:sz w:val="20"/>
                <w:lang w:bidi="en-US"/>
              </w:rPr>
            </w:pPr>
          </w:p>
        </w:tc>
        <w:tc>
          <w:tcPr>
            <w:tcW w:w="1170" w:type="dxa"/>
            <w:tcBorders>
              <w:top w:val="single" w:sz="4" w:space="0" w:color="auto"/>
              <w:left w:val="single" w:sz="4" w:space="0" w:color="auto"/>
              <w:bottom w:val="single" w:sz="4" w:space="0" w:color="auto"/>
              <w:right w:val="single" w:sz="4" w:space="0" w:color="auto"/>
            </w:tcBorders>
          </w:tcPr>
          <w:p w14:paraId="7F4335A1" w14:textId="77777777" w:rsidR="00B71B1C" w:rsidRPr="00B71B1C" w:rsidRDefault="00B71B1C" w:rsidP="00B71B1C">
            <w:pPr>
              <w:widowControl/>
              <w:jc w:val="center"/>
              <w:rPr>
                <w:rFonts w:ascii="Times New Roman" w:hAnsi="Times New Roman"/>
                <w:snapToGrid/>
                <w:sz w:val="20"/>
                <w:lang w:bidi="en-US"/>
              </w:rPr>
            </w:pPr>
          </w:p>
        </w:tc>
        <w:tc>
          <w:tcPr>
            <w:tcW w:w="1013" w:type="dxa"/>
            <w:tcBorders>
              <w:top w:val="single" w:sz="4" w:space="0" w:color="auto"/>
              <w:left w:val="single" w:sz="4" w:space="0" w:color="auto"/>
              <w:bottom w:val="single" w:sz="4" w:space="0" w:color="auto"/>
              <w:right w:val="single" w:sz="4" w:space="0" w:color="auto"/>
            </w:tcBorders>
          </w:tcPr>
          <w:p w14:paraId="506D4F8F" w14:textId="77777777" w:rsidR="00B71B1C" w:rsidRPr="00B71B1C" w:rsidRDefault="00B71B1C" w:rsidP="00B71B1C">
            <w:pPr>
              <w:widowControl/>
              <w:jc w:val="center"/>
              <w:rPr>
                <w:rFonts w:ascii="Times New Roman" w:hAnsi="Times New Roman"/>
                <w:snapToGrid/>
                <w:sz w:val="20"/>
                <w:lang w:bidi="en-US"/>
              </w:rPr>
            </w:pPr>
          </w:p>
        </w:tc>
      </w:tr>
      <w:tr w:rsidR="00B71B1C" w:rsidRPr="00B71B1C" w14:paraId="05BA6998" w14:textId="77777777" w:rsidTr="00001B2B">
        <w:tc>
          <w:tcPr>
            <w:tcW w:w="1975" w:type="dxa"/>
            <w:vMerge/>
            <w:tcBorders>
              <w:top w:val="single" w:sz="4" w:space="0" w:color="auto"/>
              <w:left w:val="single" w:sz="4" w:space="0" w:color="auto"/>
              <w:bottom w:val="single" w:sz="4" w:space="0" w:color="auto"/>
              <w:right w:val="single" w:sz="4" w:space="0" w:color="auto"/>
            </w:tcBorders>
            <w:vAlign w:val="center"/>
            <w:hideMark/>
          </w:tcPr>
          <w:p w14:paraId="5657B42D" w14:textId="77777777" w:rsidR="00B71B1C" w:rsidRPr="00B71B1C" w:rsidRDefault="00B71B1C" w:rsidP="00B71B1C">
            <w:pPr>
              <w:widowControl/>
              <w:rPr>
                <w:rFonts w:ascii="Times New Roman" w:hAnsi="Times New Roman"/>
                <w:snapToGrid/>
                <w:sz w:val="20"/>
                <w:lang w:bidi="en-US"/>
              </w:rPr>
            </w:pPr>
          </w:p>
        </w:tc>
        <w:tc>
          <w:tcPr>
            <w:tcW w:w="1530" w:type="dxa"/>
            <w:tcBorders>
              <w:top w:val="single" w:sz="4" w:space="0" w:color="auto"/>
              <w:left w:val="single" w:sz="4" w:space="0" w:color="auto"/>
              <w:bottom w:val="single" w:sz="4" w:space="0" w:color="auto"/>
              <w:right w:val="single" w:sz="4" w:space="0" w:color="auto"/>
            </w:tcBorders>
            <w:hideMark/>
          </w:tcPr>
          <w:p w14:paraId="7DA804E0" w14:textId="77777777" w:rsidR="00B71B1C" w:rsidRPr="00B71B1C" w:rsidRDefault="00B71B1C" w:rsidP="00B71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napToGrid/>
                <w:sz w:val="20"/>
                <w:lang w:bidi="en-US"/>
              </w:rPr>
            </w:pPr>
            <w:r w:rsidRPr="00B71B1C">
              <w:rPr>
                <w:rFonts w:ascii="Times New Roman" w:hAnsi="Times New Roman"/>
                <w:snapToGrid/>
                <w:sz w:val="20"/>
                <w:lang w:bidi="en-US"/>
              </w:rPr>
              <w:t>3. Deliver oral communications in an engaging manner.</w:t>
            </w:r>
          </w:p>
        </w:tc>
        <w:tc>
          <w:tcPr>
            <w:tcW w:w="1350" w:type="dxa"/>
            <w:tcBorders>
              <w:top w:val="single" w:sz="4" w:space="0" w:color="auto"/>
              <w:left w:val="single" w:sz="4" w:space="0" w:color="auto"/>
              <w:bottom w:val="single" w:sz="4" w:space="0" w:color="auto"/>
              <w:right w:val="single" w:sz="4" w:space="0" w:color="auto"/>
            </w:tcBorders>
          </w:tcPr>
          <w:p w14:paraId="31D0001C" w14:textId="77777777" w:rsidR="00B71B1C" w:rsidRPr="00B71B1C" w:rsidRDefault="00B71B1C" w:rsidP="00B71B1C">
            <w:pPr>
              <w:widowControl/>
              <w:jc w:val="center"/>
              <w:rPr>
                <w:rFonts w:ascii="Times New Roman" w:hAnsi="Times New Roman"/>
                <w:snapToGrid/>
                <w:sz w:val="20"/>
                <w:lang w:bidi="en-US"/>
              </w:rPr>
            </w:pPr>
          </w:p>
        </w:tc>
        <w:tc>
          <w:tcPr>
            <w:tcW w:w="1350" w:type="dxa"/>
            <w:tcBorders>
              <w:top w:val="single" w:sz="4" w:space="0" w:color="auto"/>
              <w:left w:val="single" w:sz="4" w:space="0" w:color="auto"/>
              <w:bottom w:val="single" w:sz="4" w:space="0" w:color="auto"/>
              <w:right w:val="single" w:sz="4" w:space="0" w:color="auto"/>
            </w:tcBorders>
            <w:hideMark/>
          </w:tcPr>
          <w:p w14:paraId="13A0FA08" w14:textId="77777777" w:rsidR="00B71B1C" w:rsidRPr="00B71B1C" w:rsidRDefault="00B71B1C" w:rsidP="00B71B1C">
            <w:pPr>
              <w:widowControl/>
              <w:jc w:val="center"/>
              <w:rPr>
                <w:rFonts w:ascii="Times New Roman" w:hAnsi="Times New Roman"/>
                <w:snapToGrid/>
                <w:sz w:val="20"/>
                <w:lang w:bidi="en-US"/>
              </w:rPr>
            </w:pPr>
            <w:r w:rsidRPr="00B71B1C">
              <w:rPr>
                <w:rFonts w:ascii="Times New Roman" w:hAnsi="Times New Roman"/>
                <w:snapToGrid/>
                <w:sz w:val="20"/>
                <w:lang w:bidi="en-US"/>
              </w:rPr>
              <w:t>X</w:t>
            </w:r>
          </w:p>
        </w:tc>
        <w:tc>
          <w:tcPr>
            <w:tcW w:w="1260" w:type="dxa"/>
            <w:tcBorders>
              <w:top w:val="single" w:sz="4" w:space="0" w:color="auto"/>
              <w:left w:val="single" w:sz="4" w:space="0" w:color="auto"/>
              <w:bottom w:val="single" w:sz="4" w:space="0" w:color="auto"/>
              <w:right w:val="single" w:sz="4" w:space="0" w:color="auto"/>
            </w:tcBorders>
          </w:tcPr>
          <w:p w14:paraId="21A4BFCD" w14:textId="77777777" w:rsidR="00B71B1C" w:rsidRPr="00B71B1C" w:rsidRDefault="00B71B1C" w:rsidP="00B71B1C">
            <w:pPr>
              <w:widowControl/>
              <w:jc w:val="center"/>
              <w:rPr>
                <w:rFonts w:ascii="Times New Roman" w:hAnsi="Times New Roman"/>
                <w:snapToGrid/>
                <w:sz w:val="20"/>
                <w:lang w:bidi="en-US"/>
              </w:rPr>
            </w:pPr>
          </w:p>
        </w:tc>
        <w:tc>
          <w:tcPr>
            <w:tcW w:w="1170" w:type="dxa"/>
            <w:tcBorders>
              <w:top w:val="single" w:sz="4" w:space="0" w:color="auto"/>
              <w:left w:val="single" w:sz="4" w:space="0" w:color="auto"/>
              <w:bottom w:val="single" w:sz="4" w:space="0" w:color="auto"/>
              <w:right w:val="single" w:sz="4" w:space="0" w:color="auto"/>
            </w:tcBorders>
          </w:tcPr>
          <w:p w14:paraId="485EEC78" w14:textId="77777777" w:rsidR="00B71B1C" w:rsidRPr="00B71B1C" w:rsidRDefault="00B71B1C" w:rsidP="00B71B1C">
            <w:pPr>
              <w:widowControl/>
              <w:jc w:val="center"/>
              <w:rPr>
                <w:rFonts w:ascii="Times New Roman" w:hAnsi="Times New Roman"/>
                <w:snapToGrid/>
                <w:sz w:val="20"/>
                <w:lang w:bidi="en-US"/>
              </w:rPr>
            </w:pPr>
          </w:p>
        </w:tc>
        <w:tc>
          <w:tcPr>
            <w:tcW w:w="1013" w:type="dxa"/>
            <w:tcBorders>
              <w:top w:val="single" w:sz="4" w:space="0" w:color="auto"/>
              <w:left w:val="single" w:sz="4" w:space="0" w:color="auto"/>
              <w:bottom w:val="single" w:sz="4" w:space="0" w:color="auto"/>
              <w:right w:val="single" w:sz="4" w:space="0" w:color="auto"/>
            </w:tcBorders>
          </w:tcPr>
          <w:p w14:paraId="7CA29EFE" w14:textId="77777777" w:rsidR="00B71B1C" w:rsidRPr="00B71B1C" w:rsidRDefault="00B71B1C" w:rsidP="00B71B1C">
            <w:pPr>
              <w:widowControl/>
              <w:jc w:val="center"/>
              <w:rPr>
                <w:rFonts w:ascii="Times New Roman" w:hAnsi="Times New Roman"/>
                <w:snapToGrid/>
                <w:sz w:val="20"/>
                <w:lang w:bidi="en-US"/>
              </w:rPr>
            </w:pPr>
          </w:p>
        </w:tc>
      </w:tr>
      <w:tr w:rsidR="00B71B1C" w:rsidRPr="00B71B1C" w14:paraId="3F5B3E97" w14:textId="77777777" w:rsidTr="00001B2B">
        <w:tc>
          <w:tcPr>
            <w:tcW w:w="1975" w:type="dxa"/>
            <w:vMerge w:val="restart"/>
            <w:tcBorders>
              <w:top w:val="single" w:sz="4" w:space="0" w:color="auto"/>
              <w:left w:val="single" w:sz="4" w:space="0" w:color="auto"/>
              <w:bottom w:val="single" w:sz="4" w:space="0" w:color="auto"/>
              <w:right w:val="single" w:sz="4" w:space="0" w:color="auto"/>
            </w:tcBorders>
            <w:hideMark/>
          </w:tcPr>
          <w:p w14:paraId="5B718E4F" w14:textId="77777777" w:rsidR="00B71B1C" w:rsidRPr="00B71B1C" w:rsidRDefault="00B71B1C" w:rsidP="00B71B1C">
            <w:pPr>
              <w:widowControl/>
              <w:rPr>
                <w:rFonts w:ascii="Times New Roman" w:hAnsi="Times New Roman"/>
                <w:snapToGrid/>
                <w:sz w:val="20"/>
                <w:lang w:bidi="en-US"/>
              </w:rPr>
            </w:pPr>
            <w:r w:rsidRPr="00B71B1C">
              <w:rPr>
                <w:rFonts w:ascii="Times New Roman" w:hAnsi="Times New Roman"/>
                <w:snapToGrid/>
                <w:sz w:val="20"/>
                <w:lang w:bidi="en-US"/>
              </w:rPr>
              <w:t>3</w:t>
            </w:r>
            <w:r w:rsidR="00AF25CB">
              <w:rPr>
                <w:rFonts w:ascii="Times New Roman" w:hAnsi="Times New Roman"/>
                <w:snapToGrid/>
                <w:sz w:val="20"/>
                <w:lang w:bidi="en-US"/>
              </w:rPr>
              <w:t>.</w:t>
            </w:r>
            <w:r w:rsidRPr="00B71B1C">
              <w:rPr>
                <w:rFonts w:ascii="Times New Roman" w:hAnsi="Times New Roman"/>
                <w:b/>
                <w:bCs/>
                <w:snapToGrid/>
                <w:sz w:val="20"/>
                <w:lang w:bidi="en-US"/>
              </w:rPr>
              <w:t xml:space="preserve"> Use technology to communicate, manage, or solve problems</w:t>
            </w:r>
          </w:p>
        </w:tc>
        <w:tc>
          <w:tcPr>
            <w:tcW w:w="1530" w:type="dxa"/>
            <w:tcBorders>
              <w:top w:val="single" w:sz="4" w:space="0" w:color="auto"/>
              <w:left w:val="single" w:sz="4" w:space="0" w:color="auto"/>
              <w:bottom w:val="single" w:sz="4" w:space="0" w:color="auto"/>
              <w:right w:val="single" w:sz="4" w:space="0" w:color="auto"/>
            </w:tcBorders>
            <w:hideMark/>
          </w:tcPr>
          <w:p w14:paraId="2E6D5F57" w14:textId="77777777" w:rsidR="00B71B1C" w:rsidRPr="00B71B1C" w:rsidRDefault="00B71B1C" w:rsidP="00B71B1C">
            <w:pPr>
              <w:widowControl/>
              <w:rPr>
                <w:rFonts w:ascii="Times New Roman" w:hAnsi="Times New Roman"/>
                <w:snapToGrid/>
                <w:sz w:val="20"/>
                <w:lang w:bidi="en-US"/>
              </w:rPr>
            </w:pPr>
            <w:r w:rsidRPr="00B71B1C">
              <w:rPr>
                <w:rFonts w:ascii="Times New Roman" w:hAnsi="Times New Roman"/>
                <w:bCs/>
                <w:snapToGrid/>
                <w:sz w:val="20"/>
                <w:lang w:bidi="en-US"/>
              </w:rPr>
              <w:t>1.</w:t>
            </w:r>
            <w:r w:rsidRPr="00B71B1C">
              <w:rPr>
                <w:rFonts w:ascii="Times New Roman" w:hAnsi="Times New Roman"/>
                <w:snapToGrid/>
                <w:sz w:val="20"/>
                <w:lang w:bidi="en-US"/>
              </w:rPr>
              <w:t xml:space="preserve"> Use technology to communicate information</w:t>
            </w:r>
            <w:r w:rsidRPr="00B71B1C">
              <w:rPr>
                <w:rFonts w:ascii="Times New Roman" w:hAnsi="Times New Roman"/>
                <w:bCs/>
                <w:snapToGrid/>
                <w:sz w:val="20"/>
                <w:lang w:bidi="en-US"/>
              </w:rPr>
              <w:t>.</w:t>
            </w:r>
          </w:p>
        </w:tc>
        <w:tc>
          <w:tcPr>
            <w:tcW w:w="1350" w:type="dxa"/>
            <w:tcBorders>
              <w:top w:val="single" w:sz="4" w:space="0" w:color="auto"/>
              <w:left w:val="single" w:sz="4" w:space="0" w:color="auto"/>
              <w:bottom w:val="single" w:sz="4" w:space="0" w:color="auto"/>
              <w:right w:val="single" w:sz="4" w:space="0" w:color="auto"/>
            </w:tcBorders>
          </w:tcPr>
          <w:p w14:paraId="34EF6300" w14:textId="77777777" w:rsidR="00B71B1C" w:rsidRPr="00B71B1C" w:rsidRDefault="00B71B1C" w:rsidP="00B71B1C">
            <w:pPr>
              <w:widowControl/>
              <w:jc w:val="center"/>
              <w:rPr>
                <w:rFonts w:ascii="Times New Roman" w:hAnsi="Times New Roman"/>
                <w:snapToGrid/>
                <w:sz w:val="20"/>
                <w:lang w:bidi="en-US"/>
              </w:rPr>
            </w:pPr>
          </w:p>
        </w:tc>
        <w:tc>
          <w:tcPr>
            <w:tcW w:w="1350" w:type="dxa"/>
            <w:tcBorders>
              <w:top w:val="single" w:sz="4" w:space="0" w:color="auto"/>
              <w:left w:val="single" w:sz="4" w:space="0" w:color="auto"/>
              <w:bottom w:val="single" w:sz="4" w:space="0" w:color="auto"/>
              <w:right w:val="single" w:sz="4" w:space="0" w:color="auto"/>
            </w:tcBorders>
            <w:hideMark/>
          </w:tcPr>
          <w:p w14:paraId="5EB5BB09" w14:textId="77777777" w:rsidR="00B71B1C" w:rsidRPr="00B71B1C" w:rsidRDefault="00B71B1C" w:rsidP="00B71B1C">
            <w:pPr>
              <w:widowControl/>
              <w:jc w:val="center"/>
              <w:rPr>
                <w:rFonts w:ascii="Times New Roman" w:hAnsi="Times New Roman"/>
                <w:snapToGrid/>
                <w:sz w:val="20"/>
                <w:lang w:bidi="en-US"/>
              </w:rPr>
            </w:pPr>
            <w:r w:rsidRPr="00B71B1C">
              <w:rPr>
                <w:rFonts w:ascii="Times New Roman" w:hAnsi="Times New Roman"/>
                <w:snapToGrid/>
                <w:sz w:val="20"/>
                <w:lang w:bidi="en-US"/>
              </w:rPr>
              <w:t>X</w:t>
            </w:r>
          </w:p>
        </w:tc>
        <w:tc>
          <w:tcPr>
            <w:tcW w:w="1260" w:type="dxa"/>
            <w:tcBorders>
              <w:top w:val="single" w:sz="4" w:space="0" w:color="auto"/>
              <w:left w:val="single" w:sz="4" w:space="0" w:color="auto"/>
              <w:bottom w:val="single" w:sz="4" w:space="0" w:color="auto"/>
              <w:right w:val="single" w:sz="4" w:space="0" w:color="auto"/>
            </w:tcBorders>
          </w:tcPr>
          <w:p w14:paraId="7CD51F68" w14:textId="77777777" w:rsidR="00B71B1C" w:rsidRPr="00B71B1C" w:rsidRDefault="00B71B1C" w:rsidP="00B71B1C">
            <w:pPr>
              <w:widowControl/>
              <w:jc w:val="center"/>
              <w:rPr>
                <w:rFonts w:ascii="Times New Roman" w:hAnsi="Times New Roman"/>
                <w:snapToGrid/>
                <w:sz w:val="20"/>
                <w:lang w:bidi="en-US"/>
              </w:rPr>
            </w:pPr>
          </w:p>
        </w:tc>
        <w:tc>
          <w:tcPr>
            <w:tcW w:w="1170" w:type="dxa"/>
            <w:tcBorders>
              <w:top w:val="single" w:sz="4" w:space="0" w:color="auto"/>
              <w:left w:val="single" w:sz="4" w:space="0" w:color="auto"/>
              <w:bottom w:val="single" w:sz="4" w:space="0" w:color="auto"/>
              <w:right w:val="single" w:sz="4" w:space="0" w:color="auto"/>
            </w:tcBorders>
          </w:tcPr>
          <w:p w14:paraId="1722E281" w14:textId="77777777" w:rsidR="00B71B1C" w:rsidRPr="00B71B1C" w:rsidRDefault="00B71B1C" w:rsidP="00B71B1C">
            <w:pPr>
              <w:widowControl/>
              <w:jc w:val="center"/>
              <w:rPr>
                <w:rFonts w:ascii="Times New Roman" w:hAnsi="Times New Roman"/>
                <w:snapToGrid/>
                <w:sz w:val="20"/>
                <w:lang w:bidi="en-US"/>
              </w:rPr>
            </w:pPr>
          </w:p>
        </w:tc>
        <w:tc>
          <w:tcPr>
            <w:tcW w:w="1013" w:type="dxa"/>
            <w:tcBorders>
              <w:top w:val="single" w:sz="4" w:space="0" w:color="auto"/>
              <w:left w:val="single" w:sz="4" w:space="0" w:color="auto"/>
              <w:bottom w:val="single" w:sz="4" w:space="0" w:color="auto"/>
              <w:right w:val="single" w:sz="4" w:space="0" w:color="auto"/>
            </w:tcBorders>
          </w:tcPr>
          <w:p w14:paraId="30581CF2" w14:textId="77777777" w:rsidR="00B71B1C" w:rsidRPr="00B71B1C" w:rsidRDefault="00B71B1C" w:rsidP="00B71B1C">
            <w:pPr>
              <w:widowControl/>
              <w:jc w:val="center"/>
              <w:rPr>
                <w:rFonts w:ascii="Times New Roman" w:hAnsi="Times New Roman"/>
                <w:snapToGrid/>
                <w:sz w:val="20"/>
                <w:lang w:bidi="en-US"/>
              </w:rPr>
            </w:pPr>
          </w:p>
        </w:tc>
      </w:tr>
      <w:tr w:rsidR="00B71B1C" w:rsidRPr="00B71B1C" w14:paraId="21B63EEE" w14:textId="77777777" w:rsidTr="00001B2B">
        <w:tc>
          <w:tcPr>
            <w:tcW w:w="1975" w:type="dxa"/>
            <w:vMerge/>
            <w:tcBorders>
              <w:top w:val="single" w:sz="4" w:space="0" w:color="auto"/>
              <w:left w:val="single" w:sz="4" w:space="0" w:color="auto"/>
              <w:bottom w:val="single" w:sz="4" w:space="0" w:color="auto"/>
              <w:right w:val="single" w:sz="4" w:space="0" w:color="auto"/>
            </w:tcBorders>
            <w:vAlign w:val="center"/>
            <w:hideMark/>
          </w:tcPr>
          <w:p w14:paraId="2A7CF60E" w14:textId="77777777" w:rsidR="00B71B1C" w:rsidRPr="00B71B1C" w:rsidRDefault="00B71B1C" w:rsidP="00B71B1C">
            <w:pPr>
              <w:widowControl/>
              <w:rPr>
                <w:rFonts w:ascii="Times New Roman" w:hAnsi="Times New Roman"/>
                <w:snapToGrid/>
                <w:sz w:val="20"/>
                <w:lang w:bidi="en-US"/>
              </w:rPr>
            </w:pPr>
          </w:p>
        </w:tc>
        <w:tc>
          <w:tcPr>
            <w:tcW w:w="1530" w:type="dxa"/>
            <w:tcBorders>
              <w:top w:val="single" w:sz="4" w:space="0" w:color="auto"/>
              <w:left w:val="single" w:sz="4" w:space="0" w:color="auto"/>
              <w:bottom w:val="single" w:sz="4" w:space="0" w:color="auto"/>
              <w:right w:val="single" w:sz="4" w:space="0" w:color="auto"/>
            </w:tcBorders>
            <w:hideMark/>
          </w:tcPr>
          <w:p w14:paraId="16F850B4" w14:textId="77777777" w:rsidR="00B71B1C" w:rsidRPr="00B71B1C" w:rsidRDefault="00B71B1C" w:rsidP="00B71B1C">
            <w:pPr>
              <w:widowControl/>
              <w:rPr>
                <w:rFonts w:ascii="Times New Roman" w:hAnsi="Times New Roman"/>
                <w:bCs/>
                <w:snapToGrid/>
                <w:sz w:val="20"/>
                <w:lang w:bidi="en-US"/>
              </w:rPr>
            </w:pPr>
            <w:r w:rsidRPr="00B71B1C">
              <w:rPr>
                <w:rFonts w:ascii="Times New Roman" w:hAnsi="Times New Roman"/>
                <w:snapToGrid/>
                <w:sz w:val="20"/>
                <w:lang w:bidi="en-US"/>
              </w:rPr>
              <w:t>2. Use technology to manage information.</w:t>
            </w:r>
          </w:p>
        </w:tc>
        <w:tc>
          <w:tcPr>
            <w:tcW w:w="1350" w:type="dxa"/>
            <w:tcBorders>
              <w:top w:val="single" w:sz="4" w:space="0" w:color="auto"/>
              <w:left w:val="single" w:sz="4" w:space="0" w:color="auto"/>
              <w:bottom w:val="single" w:sz="4" w:space="0" w:color="auto"/>
              <w:right w:val="single" w:sz="4" w:space="0" w:color="auto"/>
            </w:tcBorders>
            <w:hideMark/>
          </w:tcPr>
          <w:p w14:paraId="4F3CC628" w14:textId="77777777" w:rsidR="00B71B1C" w:rsidRPr="00B71B1C" w:rsidRDefault="00B71B1C" w:rsidP="00B71B1C">
            <w:pPr>
              <w:widowControl/>
              <w:jc w:val="center"/>
              <w:rPr>
                <w:rFonts w:ascii="Times New Roman" w:hAnsi="Times New Roman"/>
                <w:snapToGrid/>
                <w:sz w:val="20"/>
                <w:lang w:bidi="en-US"/>
              </w:rPr>
            </w:pPr>
            <w:r w:rsidRPr="00B71B1C">
              <w:rPr>
                <w:rFonts w:ascii="Times New Roman" w:hAnsi="Times New Roman"/>
                <w:snapToGrid/>
                <w:sz w:val="20"/>
                <w:lang w:bidi="en-US"/>
              </w:rPr>
              <w:t>X</w:t>
            </w:r>
          </w:p>
        </w:tc>
        <w:tc>
          <w:tcPr>
            <w:tcW w:w="1350" w:type="dxa"/>
            <w:tcBorders>
              <w:top w:val="single" w:sz="4" w:space="0" w:color="auto"/>
              <w:left w:val="single" w:sz="4" w:space="0" w:color="auto"/>
              <w:bottom w:val="single" w:sz="4" w:space="0" w:color="auto"/>
              <w:right w:val="single" w:sz="4" w:space="0" w:color="auto"/>
            </w:tcBorders>
          </w:tcPr>
          <w:p w14:paraId="698AD248" w14:textId="77777777" w:rsidR="00B71B1C" w:rsidRPr="00B71B1C" w:rsidRDefault="00B71B1C" w:rsidP="00B71B1C">
            <w:pPr>
              <w:widowControl/>
              <w:jc w:val="center"/>
              <w:rPr>
                <w:rFonts w:ascii="Times New Roman" w:hAnsi="Times New Roman"/>
                <w:snapToGrid/>
                <w:sz w:val="20"/>
                <w:lang w:bidi="en-US"/>
              </w:rPr>
            </w:pPr>
          </w:p>
        </w:tc>
        <w:tc>
          <w:tcPr>
            <w:tcW w:w="1260" w:type="dxa"/>
            <w:tcBorders>
              <w:top w:val="single" w:sz="4" w:space="0" w:color="auto"/>
              <w:left w:val="single" w:sz="4" w:space="0" w:color="auto"/>
              <w:bottom w:val="single" w:sz="4" w:space="0" w:color="auto"/>
              <w:right w:val="single" w:sz="4" w:space="0" w:color="auto"/>
            </w:tcBorders>
          </w:tcPr>
          <w:p w14:paraId="0DB207A0" w14:textId="77777777" w:rsidR="00B71B1C" w:rsidRPr="00B71B1C" w:rsidRDefault="00B71B1C" w:rsidP="00B71B1C">
            <w:pPr>
              <w:widowControl/>
              <w:jc w:val="center"/>
              <w:rPr>
                <w:rFonts w:ascii="Times New Roman" w:hAnsi="Times New Roman"/>
                <w:snapToGrid/>
                <w:sz w:val="20"/>
                <w:lang w:bidi="en-US"/>
              </w:rPr>
            </w:pPr>
          </w:p>
        </w:tc>
        <w:tc>
          <w:tcPr>
            <w:tcW w:w="1170" w:type="dxa"/>
            <w:tcBorders>
              <w:top w:val="single" w:sz="4" w:space="0" w:color="auto"/>
              <w:left w:val="single" w:sz="4" w:space="0" w:color="auto"/>
              <w:bottom w:val="single" w:sz="4" w:space="0" w:color="auto"/>
              <w:right w:val="single" w:sz="4" w:space="0" w:color="auto"/>
            </w:tcBorders>
          </w:tcPr>
          <w:p w14:paraId="01DB3515" w14:textId="77777777" w:rsidR="00B71B1C" w:rsidRPr="00B71B1C" w:rsidRDefault="00B71B1C" w:rsidP="00B71B1C">
            <w:pPr>
              <w:widowControl/>
              <w:jc w:val="center"/>
              <w:rPr>
                <w:rFonts w:ascii="Times New Roman" w:hAnsi="Times New Roman"/>
                <w:snapToGrid/>
                <w:sz w:val="20"/>
                <w:lang w:bidi="en-US"/>
              </w:rPr>
            </w:pPr>
          </w:p>
        </w:tc>
        <w:tc>
          <w:tcPr>
            <w:tcW w:w="1013" w:type="dxa"/>
            <w:tcBorders>
              <w:top w:val="single" w:sz="4" w:space="0" w:color="auto"/>
              <w:left w:val="single" w:sz="4" w:space="0" w:color="auto"/>
              <w:bottom w:val="single" w:sz="4" w:space="0" w:color="auto"/>
              <w:right w:val="single" w:sz="4" w:space="0" w:color="auto"/>
            </w:tcBorders>
          </w:tcPr>
          <w:p w14:paraId="519023B2" w14:textId="77777777" w:rsidR="00B71B1C" w:rsidRPr="00B71B1C" w:rsidRDefault="00B71B1C" w:rsidP="00B71B1C">
            <w:pPr>
              <w:widowControl/>
              <w:jc w:val="center"/>
              <w:rPr>
                <w:rFonts w:ascii="Times New Roman" w:hAnsi="Times New Roman"/>
                <w:snapToGrid/>
                <w:sz w:val="20"/>
                <w:lang w:bidi="en-US"/>
              </w:rPr>
            </w:pPr>
          </w:p>
        </w:tc>
      </w:tr>
      <w:tr w:rsidR="00B71B1C" w:rsidRPr="00B71B1C" w14:paraId="4F06DBEC" w14:textId="77777777" w:rsidTr="00001B2B">
        <w:trPr>
          <w:trHeight w:val="1840"/>
        </w:trPr>
        <w:tc>
          <w:tcPr>
            <w:tcW w:w="1975" w:type="dxa"/>
            <w:tcBorders>
              <w:top w:val="single" w:sz="4" w:space="0" w:color="auto"/>
              <w:left w:val="single" w:sz="4" w:space="0" w:color="auto"/>
              <w:bottom w:val="single" w:sz="4" w:space="0" w:color="auto"/>
              <w:right w:val="single" w:sz="4" w:space="0" w:color="auto"/>
            </w:tcBorders>
          </w:tcPr>
          <w:p w14:paraId="67990414" w14:textId="77777777" w:rsidR="00B71B1C" w:rsidRPr="00B71B1C" w:rsidRDefault="00B71B1C" w:rsidP="00B71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napToGrid/>
                <w:sz w:val="20"/>
                <w:lang w:bidi="en-US"/>
              </w:rPr>
            </w:pPr>
            <w:r w:rsidRPr="00B71B1C">
              <w:rPr>
                <w:rFonts w:ascii="Times New Roman" w:hAnsi="Times New Roman"/>
                <w:snapToGrid/>
                <w:sz w:val="20"/>
                <w:lang w:bidi="en-US"/>
              </w:rPr>
              <w:t>4</w:t>
            </w:r>
            <w:r w:rsidR="00AF25CB">
              <w:rPr>
                <w:rFonts w:ascii="Times New Roman" w:hAnsi="Times New Roman"/>
                <w:snapToGrid/>
                <w:sz w:val="20"/>
                <w:lang w:bidi="en-US"/>
              </w:rPr>
              <w:t>.</w:t>
            </w:r>
            <w:r w:rsidRPr="00B71B1C">
              <w:rPr>
                <w:rFonts w:ascii="Times New Roman" w:hAnsi="Times New Roman"/>
                <w:b/>
                <w:bCs/>
                <w:snapToGrid/>
                <w:sz w:val="20"/>
                <w:lang w:bidi="en-US"/>
              </w:rPr>
              <w:t xml:space="preserve"> Understand diverse communities on local, national, and/or global levels</w:t>
            </w:r>
          </w:p>
          <w:p w14:paraId="743E6860" w14:textId="77777777" w:rsidR="00B71B1C" w:rsidRPr="00B71B1C" w:rsidRDefault="00B71B1C" w:rsidP="00B71B1C">
            <w:pPr>
              <w:widowControl/>
              <w:rPr>
                <w:rFonts w:ascii="Times New Roman" w:hAnsi="Times New Roman"/>
                <w:snapToGrid/>
                <w:sz w:val="20"/>
                <w:lang w:bidi="en-US"/>
              </w:rPr>
            </w:pPr>
          </w:p>
        </w:tc>
        <w:tc>
          <w:tcPr>
            <w:tcW w:w="1530" w:type="dxa"/>
            <w:tcBorders>
              <w:top w:val="single" w:sz="4" w:space="0" w:color="auto"/>
              <w:left w:val="single" w:sz="4" w:space="0" w:color="auto"/>
              <w:bottom w:val="single" w:sz="4" w:space="0" w:color="auto"/>
              <w:right w:val="single" w:sz="4" w:space="0" w:color="auto"/>
            </w:tcBorders>
            <w:hideMark/>
          </w:tcPr>
          <w:p w14:paraId="19372769" w14:textId="77777777" w:rsidR="00B71B1C" w:rsidRPr="00B71B1C" w:rsidRDefault="00B71B1C" w:rsidP="00B71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napToGrid/>
                <w:sz w:val="20"/>
                <w:lang w:bidi="en-US"/>
              </w:rPr>
            </w:pPr>
            <w:r w:rsidRPr="00B71B1C">
              <w:rPr>
                <w:rFonts w:ascii="Times New Roman" w:hAnsi="Times New Roman"/>
                <w:snapToGrid/>
                <w:sz w:val="20"/>
                <w:lang w:bidi="en-US"/>
              </w:rPr>
              <w:t>1. Demonstrate understanding of the intersections of issues that affect diverse communities in their local, national, and/or global context.</w:t>
            </w:r>
            <w:r w:rsidRPr="00B71B1C">
              <w:rPr>
                <w:rFonts w:ascii="Times New Roman" w:hAnsi="Times New Roman"/>
                <w:snapToGrid/>
                <w:sz w:val="20"/>
                <w:lang w:bidi="en-US"/>
              </w:rPr>
              <w:tab/>
            </w:r>
            <w:r w:rsidRPr="00B71B1C">
              <w:rPr>
                <w:rFonts w:ascii="Times New Roman" w:hAnsi="Times New Roman"/>
                <w:snapToGrid/>
                <w:sz w:val="20"/>
                <w:lang w:bidi="en-US"/>
              </w:rPr>
              <w:tab/>
            </w:r>
          </w:p>
        </w:tc>
        <w:tc>
          <w:tcPr>
            <w:tcW w:w="1350" w:type="dxa"/>
            <w:tcBorders>
              <w:top w:val="single" w:sz="4" w:space="0" w:color="auto"/>
              <w:left w:val="single" w:sz="4" w:space="0" w:color="auto"/>
              <w:bottom w:val="single" w:sz="4" w:space="0" w:color="auto"/>
              <w:right w:val="single" w:sz="4" w:space="0" w:color="auto"/>
            </w:tcBorders>
          </w:tcPr>
          <w:p w14:paraId="73EF966C" w14:textId="77777777" w:rsidR="00B71B1C" w:rsidRPr="00B71B1C" w:rsidRDefault="00B71B1C" w:rsidP="00B71B1C">
            <w:pPr>
              <w:widowControl/>
              <w:jc w:val="center"/>
              <w:rPr>
                <w:rFonts w:ascii="Times New Roman" w:hAnsi="Times New Roman"/>
                <w:snapToGrid/>
                <w:sz w:val="20"/>
                <w:lang w:bidi="en-US"/>
              </w:rPr>
            </w:pPr>
          </w:p>
        </w:tc>
        <w:tc>
          <w:tcPr>
            <w:tcW w:w="1350" w:type="dxa"/>
            <w:tcBorders>
              <w:top w:val="single" w:sz="4" w:space="0" w:color="auto"/>
              <w:left w:val="single" w:sz="4" w:space="0" w:color="auto"/>
              <w:bottom w:val="single" w:sz="4" w:space="0" w:color="auto"/>
              <w:right w:val="single" w:sz="4" w:space="0" w:color="auto"/>
            </w:tcBorders>
          </w:tcPr>
          <w:p w14:paraId="496A9EAD" w14:textId="77777777" w:rsidR="00B71B1C" w:rsidRPr="00B71B1C" w:rsidRDefault="00B71B1C" w:rsidP="00B71B1C">
            <w:pPr>
              <w:widowControl/>
              <w:jc w:val="center"/>
              <w:rPr>
                <w:rFonts w:ascii="Times New Roman" w:hAnsi="Times New Roman"/>
                <w:snapToGrid/>
                <w:sz w:val="20"/>
                <w:lang w:bidi="en-US"/>
              </w:rPr>
            </w:pPr>
          </w:p>
        </w:tc>
        <w:tc>
          <w:tcPr>
            <w:tcW w:w="1260" w:type="dxa"/>
            <w:tcBorders>
              <w:top w:val="single" w:sz="4" w:space="0" w:color="auto"/>
              <w:left w:val="single" w:sz="4" w:space="0" w:color="auto"/>
              <w:bottom w:val="single" w:sz="4" w:space="0" w:color="auto"/>
              <w:right w:val="single" w:sz="4" w:space="0" w:color="auto"/>
            </w:tcBorders>
          </w:tcPr>
          <w:p w14:paraId="1A562CFD" w14:textId="77777777" w:rsidR="00B71B1C" w:rsidRPr="00B71B1C" w:rsidRDefault="00B71B1C" w:rsidP="00B71B1C">
            <w:pPr>
              <w:widowControl/>
              <w:jc w:val="center"/>
              <w:rPr>
                <w:rFonts w:ascii="Times New Roman" w:hAnsi="Times New Roman"/>
                <w:snapToGrid/>
                <w:sz w:val="20"/>
                <w:lang w:bidi="en-US"/>
              </w:rPr>
            </w:pPr>
          </w:p>
        </w:tc>
        <w:tc>
          <w:tcPr>
            <w:tcW w:w="1170" w:type="dxa"/>
            <w:tcBorders>
              <w:top w:val="single" w:sz="4" w:space="0" w:color="auto"/>
              <w:left w:val="single" w:sz="4" w:space="0" w:color="auto"/>
              <w:bottom w:val="single" w:sz="4" w:space="0" w:color="auto"/>
              <w:right w:val="single" w:sz="4" w:space="0" w:color="auto"/>
            </w:tcBorders>
            <w:hideMark/>
          </w:tcPr>
          <w:p w14:paraId="7708AD17" w14:textId="77777777" w:rsidR="00B71B1C" w:rsidRPr="00B71B1C" w:rsidRDefault="00B71B1C" w:rsidP="00B71B1C">
            <w:pPr>
              <w:widowControl/>
              <w:jc w:val="center"/>
              <w:rPr>
                <w:rFonts w:ascii="Times New Roman" w:hAnsi="Times New Roman"/>
                <w:snapToGrid/>
                <w:sz w:val="20"/>
                <w:lang w:bidi="en-US"/>
              </w:rPr>
            </w:pPr>
            <w:r w:rsidRPr="00B71B1C">
              <w:rPr>
                <w:rFonts w:ascii="Times New Roman" w:hAnsi="Times New Roman"/>
                <w:snapToGrid/>
                <w:sz w:val="20"/>
                <w:lang w:bidi="en-US"/>
              </w:rPr>
              <w:t>X</w:t>
            </w:r>
          </w:p>
        </w:tc>
        <w:tc>
          <w:tcPr>
            <w:tcW w:w="1013" w:type="dxa"/>
            <w:tcBorders>
              <w:top w:val="single" w:sz="4" w:space="0" w:color="auto"/>
              <w:left w:val="single" w:sz="4" w:space="0" w:color="auto"/>
              <w:bottom w:val="single" w:sz="4" w:space="0" w:color="auto"/>
              <w:right w:val="single" w:sz="4" w:space="0" w:color="auto"/>
            </w:tcBorders>
            <w:hideMark/>
          </w:tcPr>
          <w:p w14:paraId="22E53AA0" w14:textId="77777777" w:rsidR="00B71B1C" w:rsidRPr="00B71B1C" w:rsidRDefault="00B71B1C" w:rsidP="00B71B1C">
            <w:pPr>
              <w:widowControl/>
              <w:jc w:val="center"/>
              <w:rPr>
                <w:rFonts w:ascii="Times New Roman" w:hAnsi="Times New Roman"/>
                <w:snapToGrid/>
                <w:sz w:val="20"/>
                <w:lang w:bidi="en-US"/>
              </w:rPr>
            </w:pPr>
            <w:r w:rsidRPr="00B71B1C">
              <w:rPr>
                <w:rFonts w:ascii="Times New Roman" w:hAnsi="Times New Roman"/>
                <w:snapToGrid/>
                <w:sz w:val="20"/>
                <w:lang w:bidi="en-US"/>
              </w:rPr>
              <w:t>X</w:t>
            </w:r>
          </w:p>
        </w:tc>
      </w:tr>
      <w:tr w:rsidR="00B71B1C" w:rsidRPr="00B71B1C" w14:paraId="0EA883DC" w14:textId="77777777" w:rsidTr="00001B2B">
        <w:trPr>
          <w:trHeight w:val="1187"/>
        </w:trPr>
        <w:tc>
          <w:tcPr>
            <w:tcW w:w="1975" w:type="dxa"/>
            <w:tcBorders>
              <w:top w:val="single" w:sz="4" w:space="0" w:color="auto"/>
              <w:left w:val="single" w:sz="4" w:space="0" w:color="auto"/>
              <w:bottom w:val="single" w:sz="4" w:space="0" w:color="auto"/>
              <w:right w:val="single" w:sz="4" w:space="0" w:color="auto"/>
            </w:tcBorders>
          </w:tcPr>
          <w:p w14:paraId="552FD7BB" w14:textId="77777777" w:rsidR="00B71B1C" w:rsidRPr="00B71B1C" w:rsidRDefault="00B71B1C" w:rsidP="00B71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napToGrid/>
                <w:sz w:val="20"/>
                <w:lang w:bidi="en-US"/>
              </w:rPr>
            </w:pPr>
            <w:r w:rsidRPr="00B71B1C">
              <w:rPr>
                <w:rFonts w:ascii="Times New Roman" w:hAnsi="Times New Roman"/>
                <w:snapToGrid/>
                <w:sz w:val="20"/>
                <w:lang w:bidi="en-US"/>
              </w:rPr>
              <w:t>5</w:t>
            </w:r>
            <w:r w:rsidR="00AF25CB">
              <w:rPr>
                <w:rFonts w:ascii="Times New Roman" w:hAnsi="Times New Roman"/>
                <w:snapToGrid/>
                <w:sz w:val="20"/>
                <w:lang w:bidi="en-US"/>
              </w:rPr>
              <w:t>.</w:t>
            </w:r>
            <w:r w:rsidRPr="00B71B1C">
              <w:rPr>
                <w:rFonts w:ascii="Times New Roman" w:hAnsi="Times New Roman"/>
                <w:snapToGrid/>
                <w:sz w:val="20"/>
                <w:lang w:bidi="en-US"/>
              </w:rPr>
              <w:t xml:space="preserve"> </w:t>
            </w:r>
            <w:r w:rsidRPr="00B71B1C">
              <w:rPr>
                <w:rFonts w:ascii="Times New Roman" w:hAnsi="Times New Roman"/>
                <w:b/>
                <w:snapToGrid/>
                <w:color w:val="222222"/>
                <w:sz w:val="20"/>
                <w:shd w:val="clear" w:color="auto" w:fill="FFFFFF"/>
              </w:rPr>
              <w:t>Participate in an engaged, </w:t>
            </w:r>
            <w:r w:rsidR="00AF25CB" w:rsidRPr="00B71B1C">
              <w:rPr>
                <w:rFonts w:ascii="Times New Roman" w:hAnsi="Times New Roman"/>
                <w:b/>
                <w:snapToGrid/>
                <w:color w:val="222222"/>
                <w:sz w:val="20"/>
                <w:shd w:val="clear" w:color="auto" w:fill="FFFFFF"/>
              </w:rPr>
              <w:t>experiential activity</w:t>
            </w:r>
            <w:r w:rsidRPr="00B71B1C">
              <w:rPr>
                <w:rFonts w:ascii="Times New Roman" w:hAnsi="Times New Roman"/>
                <w:b/>
                <w:snapToGrid/>
                <w:color w:val="222222"/>
                <w:sz w:val="20"/>
                <w:shd w:val="clear" w:color="auto" w:fill="FFFFFF"/>
              </w:rPr>
              <w:t xml:space="preserve"> that connects course material to real world settings</w:t>
            </w:r>
          </w:p>
        </w:tc>
        <w:tc>
          <w:tcPr>
            <w:tcW w:w="1530" w:type="dxa"/>
            <w:tcBorders>
              <w:top w:val="single" w:sz="4" w:space="0" w:color="auto"/>
              <w:left w:val="single" w:sz="4" w:space="0" w:color="auto"/>
              <w:right w:val="single" w:sz="4" w:space="0" w:color="auto"/>
            </w:tcBorders>
          </w:tcPr>
          <w:p w14:paraId="27740976" w14:textId="77777777" w:rsidR="00B71B1C" w:rsidRPr="00B71B1C" w:rsidRDefault="00B71B1C" w:rsidP="00B71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napToGrid/>
                <w:sz w:val="20"/>
                <w:lang w:bidi="en-US"/>
              </w:rPr>
            </w:pPr>
            <w:r w:rsidRPr="00B71B1C">
              <w:rPr>
                <w:rFonts w:ascii="Times New Roman" w:hAnsi="Times New Roman"/>
                <w:snapToGrid/>
                <w:sz w:val="20"/>
                <w:lang w:bidi="en-US"/>
              </w:rPr>
              <w:t xml:space="preserve">1. </w:t>
            </w:r>
            <w:r w:rsidRPr="00B71B1C">
              <w:rPr>
                <w:rFonts w:ascii="Calibri" w:hAnsi="Calibri"/>
                <w:snapToGrid/>
                <w:color w:val="222222"/>
                <w:sz w:val="22"/>
                <w:szCs w:val="22"/>
                <w:shd w:val="clear" w:color="auto" w:fill="FFFFFF"/>
              </w:rPr>
              <w:t> </w:t>
            </w:r>
            <w:r w:rsidRPr="00B71B1C">
              <w:rPr>
                <w:rFonts w:ascii="Times New Roman" w:hAnsi="Times New Roman"/>
                <w:snapToGrid/>
                <w:color w:val="222222"/>
                <w:sz w:val="20"/>
                <w:shd w:val="clear" w:color="auto" w:fill="FFFFFF"/>
              </w:rPr>
              <w:t>Critically reflect on the experiential activity and articulate your conclusions</w:t>
            </w:r>
          </w:p>
        </w:tc>
        <w:tc>
          <w:tcPr>
            <w:tcW w:w="1350" w:type="dxa"/>
            <w:tcBorders>
              <w:top w:val="single" w:sz="4" w:space="0" w:color="auto"/>
              <w:left w:val="single" w:sz="4" w:space="0" w:color="auto"/>
              <w:right w:val="single" w:sz="4" w:space="0" w:color="auto"/>
            </w:tcBorders>
          </w:tcPr>
          <w:p w14:paraId="299BB641" w14:textId="77777777" w:rsidR="00B71B1C" w:rsidRPr="00B71B1C" w:rsidRDefault="00B71B1C" w:rsidP="00B71B1C">
            <w:pPr>
              <w:widowControl/>
              <w:jc w:val="center"/>
              <w:rPr>
                <w:rFonts w:ascii="Times New Roman" w:hAnsi="Times New Roman"/>
                <w:snapToGrid/>
                <w:sz w:val="20"/>
                <w:lang w:bidi="en-US"/>
              </w:rPr>
            </w:pPr>
          </w:p>
        </w:tc>
        <w:tc>
          <w:tcPr>
            <w:tcW w:w="1350" w:type="dxa"/>
            <w:tcBorders>
              <w:top w:val="single" w:sz="4" w:space="0" w:color="auto"/>
              <w:left w:val="single" w:sz="4" w:space="0" w:color="auto"/>
              <w:right w:val="single" w:sz="4" w:space="0" w:color="auto"/>
            </w:tcBorders>
          </w:tcPr>
          <w:p w14:paraId="55ABB2E7" w14:textId="77777777" w:rsidR="00B71B1C" w:rsidRPr="00B71B1C" w:rsidRDefault="00B71B1C" w:rsidP="00B71B1C">
            <w:pPr>
              <w:widowControl/>
              <w:jc w:val="center"/>
              <w:rPr>
                <w:rFonts w:ascii="Times New Roman" w:hAnsi="Times New Roman"/>
                <w:snapToGrid/>
                <w:sz w:val="20"/>
                <w:lang w:bidi="en-US"/>
              </w:rPr>
            </w:pPr>
          </w:p>
        </w:tc>
        <w:tc>
          <w:tcPr>
            <w:tcW w:w="1260" w:type="dxa"/>
            <w:tcBorders>
              <w:top w:val="single" w:sz="4" w:space="0" w:color="auto"/>
              <w:left w:val="single" w:sz="4" w:space="0" w:color="auto"/>
              <w:right w:val="single" w:sz="4" w:space="0" w:color="auto"/>
            </w:tcBorders>
          </w:tcPr>
          <w:p w14:paraId="36FB3936" w14:textId="77777777" w:rsidR="00B71B1C" w:rsidRPr="00B71B1C" w:rsidRDefault="00B71B1C" w:rsidP="00B71B1C">
            <w:pPr>
              <w:widowControl/>
              <w:jc w:val="center"/>
              <w:rPr>
                <w:rFonts w:ascii="Times New Roman" w:hAnsi="Times New Roman"/>
                <w:snapToGrid/>
                <w:sz w:val="20"/>
                <w:lang w:bidi="en-US"/>
              </w:rPr>
            </w:pPr>
            <w:r w:rsidRPr="00B71B1C">
              <w:rPr>
                <w:rFonts w:ascii="Times New Roman" w:hAnsi="Times New Roman"/>
                <w:snapToGrid/>
                <w:sz w:val="20"/>
                <w:lang w:bidi="en-US"/>
              </w:rPr>
              <w:t>X</w:t>
            </w:r>
          </w:p>
        </w:tc>
        <w:tc>
          <w:tcPr>
            <w:tcW w:w="1170" w:type="dxa"/>
            <w:tcBorders>
              <w:top w:val="single" w:sz="4" w:space="0" w:color="auto"/>
              <w:left w:val="single" w:sz="4" w:space="0" w:color="auto"/>
              <w:right w:val="single" w:sz="4" w:space="0" w:color="auto"/>
            </w:tcBorders>
          </w:tcPr>
          <w:p w14:paraId="5ECE98AB" w14:textId="77777777" w:rsidR="00B71B1C" w:rsidRPr="00B71B1C" w:rsidRDefault="00B71B1C" w:rsidP="00B71B1C">
            <w:pPr>
              <w:widowControl/>
              <w:jc w:val="center"/>
              <w:rPr>
                <w:rFonts w:ascii="Times New Roman" w:hAnsi="Times New Roman"/>
                <w:snapToGrid/>
                <w:sz w:val="20"/>
                <w:lang w:bidi="en-US"/>
              </w:rPr>
            </w:pPr>
          </w:p>
        </w:tc>
        <w:tc>
          <w:tcPr>
            <w:tcW w:w="1013" w:type="dxa"/>
            <w:tcBorders>
              <w:top w:val="single" w:sz="4" w:space="0" w:color="auto"/>
              <w:left w:val="single" w:sz="4" w:space="0" w:color="auto"/>
              <w:right w:val="single" w:sz="4" w:space="0" w:color="auto"/>
            </w:tcBorders>
          </w:tcPr>
          <w:p w14:paraId="36C3BFF9" w14:textId="77777777" w:rsidR="00B71B1C" w:rsidRPr="00B71B1C" w:rsidRDefault="00B71B1C" w:rsidP="00B71B1C">
            <w:pPr>
              <w:widowControl/>
              <w:jc w:val="center"/>
              <w:rPr>
                <w:rFonts w:ascii="Times New Roman" w:hAnsi="Times New Roman"/>
                <w:snapToGrid/>
                <w:sz w:val="20"/>
                <w:lang w:bidi="en-US"/>
              </w:rPr>
            </w:pPr>
          </w:p>
        </w:tc>
      </w:tr>
    </w:tbl>
    <w:p w14:paraId="71D73E93" w14:textId="77777777" w:rsidR="00B025BD" w:rsidRDefault="00B025BD" w:rsidP="007C3C69">
      <w:pPr>
        <w:tabs>
          <w:tab w:val="left" w:pos="-720"/>
        </w:tabs>
        <w:jc w:val="both"/>
        <w:rPr>
          <w:rFonts w:ascii="Calibri" w:hAnsi="Calibri"/>
          <w:b/>
          <w:sz w:val="22"/>
          <w:szCs w:val="22"/>
        </w:rPr>
      </w:pPr>
    </w:p>
    <w:p w14:paraId="6D769457" w14:textId="77777777" w:rsidR="002F5362" w:rsidRDefault="002F5362" w:rsidP="00001B2B">
      <w:pPr>
        <w:pStyle w:val="Heading2"/>
        <w:spacing w:before="0" w:after="0"/>
        <w:rPr>
          <w:rStyle w:val="Heading4Char"/>
          <w:rFonts w:ascii="Calibri" w:hAnsi="Calibri" w:cs="Calibri"/>
          <w:b/>
          <w:bCs/>
          <w:i w:val="0"/>
          <w:sz w:val="22"/>
          <w:szCs w:val="22"/>
        </w:rPr>
      </w:pPr>
    </w:p>
    <w:p w14:paraId="4F637D16" w14:textId="77777777" w:rsidR="002F5362" w:rsidRDefault="002F5362" w:rsidP="00001B2B">
      <w:pPr>
        <w:pStyle w:val="Heading2"/>
        <w:spacing w:before="0" w:after="0"/>
        <w:rPr>
          <w:rStyle w:val="Heading4Char"/>
          <w:rFonts w:ascii="Calibri" w:hAnsi="Calibri" w:cs="Calibri"/>
          <w:b/>
          <w:bCs/>
          <w:i w:val="0"/>
          <w:sz w:val="22"/>
          <w:szCs w:val="22"/>
        </w:rPr>
      </w:pPr>
    </w:p>
    <w:p w14:paraId="69887B52" w14:textId="4766D76E" w:rsidR="00001B2B" w:rsidRPr="00001B2B" w:rsidRDefault="00001B2B" w:rsidP="00001B2B">
      <w:pPr>
        <w:pStyle w:val="Heading2"/>
        <w:spacing w:before="0" w:after="0"/>
        <w:rPr>
          <w:rFonts w:ascii="Calibri" w:hAnsi="Calibri" w:cs="Calibri"/>
          <w:b w:val="0"/>
          <w:bCs w:val="0"/>
          <w:sz w:val="22"/>
          <w:szCs w:val="22"/>
        </w:rPr>
      </w:pPr>
      <w:r w:rsidRPr="00001B2B">
        <w:rPr>
          <w:rStyle w:val="Heading4Char"/>
          <w:rFonts w:ascii="Calibri" w:hAnsi="Calibri" w:cs="Calibri"/>
          <w:b/>
          <w:bCs/>
          <w:i w:val="0"/>
          <w:sz w:val="22"/>
          <w:szCs w:val="22"/>
        </w:rPr>
        <w:t>Peer Facilitators</w:t>
      </w:r>
      <w:r w:rsidRPr="00001B2B">
        <w:rPr>
          <w:rFonts w:ascii="Calibri" w:hAnsi="Calibri" w:cs="Calibri"/>
          <w:b w:val="0"/>
          <w:bCs w:val="0"/>
          <w:sz w:val="22"/>
          <w:szCs w:val="22"/>
        </w:rPr>
        <w:t xml:space="preserve"> </w:t>
      </w:r>
    </w:p>
    <w:p w14:paraId="072C0A2F" w14:textId="77777777" w:rsidR="00C0642B" w:rsidRDefault="00001B2B" w:rsidP="00001B2B">
      <w:pPr>
        <w:pStyle w:val="BodyText"/>
        <w:rPr>
          <w:rFonts w:ascii="Calibri" w:hAnsi="Calibri" w:cs="Calibri"/>
          <w:sz w:val="22"/>
          <w:szCs w:val="22"/>
        </w:rPr>
      </w:pPr>
      <w:r w:rsidRPr="00001B2B">
        <w:rPr>
          <w:rFonts w:ascii="Calibri" w:hAnsi="Calibri" w:cs="Calibri"/>
          <w:sz w:val="22"/>
          <w:szCs w:val="22"/>
        </w:rPr>
        <w:t xml:space="preserve">As an added resource for first-year students, each section of First-Year Seminar (FYS) will have one or two peer facilitators. These upper-level students will attend FYS classes and </w:t>
      </w:r>
      <w:r w:rsidRPr="00001B2B">
        <w:rPr>
          <w:rFonts w:ascii="Calibri" w:hAnsi="Calibri" w:cs="Calibri"/>
          <w:color w:val="222222"/>
          <w:sz w:val="22"/>
          <w:szCs w:val="22"/>
          <w:shd w:val="clear" w:color="auto" w:fill="FFFFFF"/>
        </w:rPr>
        <w:t>act as student leaders modeling engaged participation</w:t>
      </w:r>
      <w:r w:rsidRPr="00001B2B">
        <w:rPr>
          <w:rFonts w:ascii="Calibri" w:hAnsi="Calibri" w:cs="Calibri"/>
          <w:sz w:val="22"/>
          <w:szCs w:val="22"/>
        </w:rPr>
        <w:t xml:space="preserve"> in this seminar. They will serve as discussion </w:t>
      </w:r>
    </w:p>
    <w:p w14:paraId="10101B56" w14:textId="77777777" w:rsidR="00C0642B" w:rsidRDefault="00C0642B" w:rsidP="00001B2B">
      <w:pPr>
        <w:pStyle w:val="BodyText"/>
        <w:rPr>
          <w:rFonts w:ascii="Calibri" w:hAnsi="Calibri" w:cs="Calibri"/>
          <w:sz w:val="22"/>
          <w:szCs w:val="22"/>
        </w:rPr>
      </w:pPr>
    </w:p>
    <w:p w14:paraId="33EFE49D" w14:textId="5C5A5231" w:rsidR="00001B2B" w:rsidRDefault="00001B2B" w:rsidP="00001B2B">
      <w:pPr>
        <w:pStyle w:val="BodyText"/>
        <w:rPr>
          <w:rFonts w:ascii="Calibri" w:hAnsi="Calibri" w:cs="Calibri"/>
          <w:sz w:val="22"/>
          <w:szCs w:val="22"/>
        </w:rPr>
      </w:pPr>
      <w:proofErr w:type="gramStart"/>
      <w:r w:rsidRPr="00001B2B">
        <w:rPr>
          <w:rFonts w:ascii="Calibri" w:hAnsi="Calibri" w:cs="Calibri"/>
          <w:sz w:val="22"/>
          <w:szCs w:val="22"/>
        </w:rPr>
        <w:t>leaders</w:t>
      </w:r>
      <w:proofErr w:type="gramEnd"/>
      <w:r w:rsidRPr="00001B2B">
        <w:rPr>
          <w:rFonts w:ascii="Calibri" w:hAnsi="Calibri" w:cs="Calibri"/>
          <w:sz w:val="22"/>
          <w:szCs w:val="22"/>
        </w:rPr>
        <w:t xml:space="preserve"> on issues that pertain to your personal and social development and they will facilitate weekly discussions. Your peer facilitator will be your mentor and will be available to you to provide guidance on navigating the different personal and social hurdles that you may encounter in your first year at Ramapo. </w:t>
      </w:r>
    </w:p>
    <w:p w14:paraId="15221D20" w14:textId="77777777" w:rsidR="0052645C" w:rsidRDefault="0052645C" w:rsidP="00001B2B">
      <w:pPr>
        <w:pStyle w:val="BodyText"/>
        <w:rPr>
          <w:rFonts w:ascii="Calibri" w:hAnsi="Calibri" w:cs="Calibri"/>
          <w:sz w:val="22"/>
          <w:szCs w:val="22"/>
        </w:rPr>
      </w:pPr>
    </w:p>
    <w:p w14:paraId="58C4100B" w14:textId="77777777" w:rsidR="0052645C" w:rsidRPr="0052645C" w:rsidRDefault="0052645C" w:rsidP="0052645C">
      <w:pPr>
        <w:widowControl/>
        <w:rPr>
          <w:rFonts w:asciiTheme="majorHAnsi" w:eastAsiaTheme="minorEastAsia" w:hAnsiTheme="majorHAnsi" w:cstheme="majorHAnsi"/>
          <w:snapToGrid/>
          <w:sz w:val="22"/>
          <w:szCs w:val="22"/>
        </w:rPr>
      </w:pPr>
      <w:r w:rsidRPr="0052645C">
        <w:rPr>
          <w:rFonts w:asciiTheme="majorHAnsi" w:eastAsiaTheme="minorEastAsia" w:hAnsiTheme="majorHAnsi" w:cstheme="majorHAnsi"/>
          <w:snapToGrid/>
          <w:sz w:val="22"/>
          <w:szCs w:val="22"/>
        </w:rPr>
        <w:t xml:space="preserve">The Peer Facilitators plan to deliver their content in a virtual synchronous format, so that all students can participate in their community-building, campus-connecting and engaging activities.  The Peer Facilitation time may differ from your synchronous class time with the professor. The Peer Facilitation content is a part of the course and attending is part of completing the attendance hours for this four-credit course. In addition, your Peer Facilitators will hold monthly gatherings on campus to help you form connections with your entire FYS course in person (There will be a virtual option for virtual-only courses).  </w:t>
      </w:r>
    </w:p>
    <w:p w14:paraId="74A85168" w14:textId="77777777" w:rsidR="0052645C" w:rsidRDefault="0052645C" w:rsidP="0052645C">
      <w:pPr>
        <w:pStyle w:val="BodyText"/>
        <w:rPr>
          <w:rFonts w:ascii="Calibri" w:hAnsi="Calibri" w:cs="Calibri"/>
          <w:b/>
          <w:sz w:val="22"/>
          <w:szCs w:val="22"/>
        </w:rPr>
      </w:pPr>
    </w:p>
    <w:p w14:paraId="7847F3B2" w14:textId="77777777" w:rsidR="0052645C" w:rsidRPr="00A21F34" w:rsidRDefault="0052645C" w:rsidP="0052645C">
      <w:pPr>
        <w:pStyle w:val="BodyText"/>
        <w:rPr>
          <w:rFonts w:ascii="Calibri" w:hAnsi="Calibri" w:cs="Calibri"/>
          <w:b/>
          <w:sz w:val="22"/>
          <w:szCs w:val="22"/>
        </w:rPr>
      </w:pPr>
      <w:r w:rsidRPr="00A21F34">
        <w:rPr>
          <w:rFonts w:ascii="Calibri" w:hAnsi="Calibri" w:cs="Calibri"/>
          <w:b/>
          <w:sz w:val="22"/>
          <w:szCs w:val="22"/>
        </w:rPr>
        <w:t>Your attendance at your Peer Facilitator virtual meetings is important and part of your attendance for this class.</w:t>
      </w:r>
    </w:p>
    <w:p w14:paraId="7B5CE9AC" w14:textId="77777777" w:rsidR="00001B2B" w:rsidRPr="009B6FC1" w:rsidRDefault="00001B2B" w:rsidP="00001B2B">
      <w:pPr>
        <w:pStyle w:val="Heading2"/>
        <w:spacing w:before="0" w:after="0"/>
        <w:rPr>
          <w:rStyle w:val="Heading4Char"/>
          <w:bCs/>
          <w:i w:val="0"/>
          <w:sz w:val="24"/>
          <w:szCs w:val="24"/>
        </w:rPr>
      </w:pPr>
    </w:p>
    <w:p w14:paraId="367D6EFC" w14:textId="77777777" w:rsidR="00001B2B" w:rsidRPr="00001B2B" w:rsidRDefault="00001B2B" w:rsidP="00001B2B">
      <w:pPr>
        <w:pStyle w:val="Heading2"/>
        <w:spacing w:before="0" w:after="0"/>
        <w:rPr>
          <w:rFonts w:ascii="Calibri" w:hAnsi="Calibri" w:cs="Calibri"/>
          <w:b w:val="0"/>
          <w:bCs w:val="0"/>
          <w:sz w:val="22"/>
          <w:szCs w:val="22"/>
        </w:rPr>
      </w:pPr>
      <w:r w:rsidRPr="00001B2B">
        <w:rPr>
          <w:rStyle w:val="Heading4Char"/>
          <w:rFonts w:ascii="Calibri" w:hAnsi="Calibri" w:cs="Calibri"/>
          <w:b/>
          <w:bCs/>
          <w:i w:val="0"/>
          <w:sz w:val="22"/>
          <w:szCs w:val="22"/>
        </w:rPr>
        <w:t>First-Year Academic Advising</w:t>
      </w:r>
      <w:r w:rsidRPr="00001B2B">
        <w:rPr>
          <w:rFonts w:ascii="Calibri" w:hAnsi="Calibri" w:cs="Calibri"/>
          <w:b w:val="0"/>
          <w:bCs w:val="0"/>
          <w:sz w:val="22"/>
          <w:szCs w:val="22"/>
        </w:rPr>
        <w:t xml:space="preserve"> </w:t>
      </w:r>
    </w:p>
    <w:p w14:paraId="05178AFF" w14:textId="77777777" w:rsidR="0052645C" w:rsidRPr="0052645C" w:rsidRDefault="0052645C" w:rsidP="0052645C">
      <w:pPr>
        <w:widowControl/>
        <w:tabs>
          <w:tab w:val="left" w:pos="-720"/>
        </w:tabs>
        <w:suppressAutoHyphens/>
        <w:rPr>
          <w:rFonts w:asciiTheme="majorHAnsi" w:hAnsiTheme="majorHAnsi" w:cstheme="majorHAnsi"/>
          <w:iCs/>
          <w:snapToGrid/>
          <w:color w:val="000000"/>
          <w:sz w:val="22"/>
          <w:szCs w:val="22"/>
        </w:rPr>
      </w:pPr>
      <w:r w:rsidRPr="0052645C">
        <w:rPr>
          <w:rFonts w:asciiTheme="majorHAnsi" w:hAnsiTheme="majorHAnsi" w:cstheme="majorHAnsi"/>
          <w:iCs/>
          <w:snapToGrid/>
          <w:color w:val="000000"/>
          <w:sz w:val="22"/>
          <w:szCs w:val="22"/>
        </w:rPr>
        <w:t xml:space="preserve">As part of the Ramapo College Academic Advisement Plan, each First-Year Student is assigned an Academic Advisor from the Center for Student Success. During the fall semester, the First-Year Students have a mandatory advisement meeting with their assigned Advisor to select spring 2022 courses and to develop a personalized academic plan. You can see who your academic advisor is through the CONNECT software system.  If you have any questions regarding Academic Advisement, please contact the Center for Student Success at (201) 684-7441 or via email at </w:t>
      </w:r>
      <w:hyperlink r:id="rId10" w:history="1">
        <w:r w:rsidRPr="0052645C">
          <w:rPr>
            <w:rFonts w:asciiTheme="majorHAnsi" w:hAnsiTheme="majorHAnsi" w:cstheme="majorHAnsi"/>
            <w:snapToGrid/>
            <w:color w:val="0000FF"/>
            <w:sz w:val="22"/>
            <w:szCs w:val="22"/>
            <w:u w:val="single"/>
          </w:rPr>
          <w:t>success@ramapo.edu</w:t>
        </w:r>
      </w:hyperlink>
      <w:r w:rsidRPr="0052645C">
        <w:rPr>
          <w:rFonts w:asciiTheme="majorHAnsi" w:hAnsiTheme="majorHAnsi" w:cstheme="majorHAnsi"/>
          <w:iCs/>
          <w:snapToGrid/>
          <w:color w:val="000000"/>
          <w:sz w:val="22"/>
          <w:szCs w:val="22"/>
        </w:rPr>
        <w:t>.</w:t>
      </w:r>
    </w:p>
    <w:p w14:paraId="733C1D1E" w14:textId="77777777" w:rsidR="00001B2B" w:rsidRPr="001773CE" w:rsidRDefault="00001B2B" w:rsidP="007C3C69">
      <w:pPr>
        <w:tabs>
          <w:tab w:val="left" w:pos="-720"/>
        </w:tabs>
        <w:jc w:val="both"/>
        <w:rPr>
          <w:rFonts w:ascii="Calibri" w:hAnsi="Calibri"/>
          <w:b/>
          <w:sz w:val="22"/>
          <w:szCs w:val="22"/>
        </w:rPr>
      </w:pPr>
    </w:p>
    <w:p w14:paraId="643608D9" w14:textId="77777777" w:rsidR="007C3C69" w:rsidRPr="001773CE" w:rsidRDefault="001A13CA" w:rsidP="007C3C69">
      <w:pPr>
        <w:tabs>
          <w:tab w:val="left" w:pos="-720"/>
        </w:tabs>
        <w:jc w:val="both"/>
        <w:rPr>
          <w:rStyle w:val="Heading4Char"/>
          <w:rFonts w:ascii="Calibri" w:hAnsi="Calibri"/>
          <w:sz w:val="22"/>
          <w:szCs w:val="22"/>
        </w:rPr>
      </w:pPr>
      <w:r w:rsidRPr="001773CE">
        <w:rPr>
          <w:rStyle w:val="Heading4Char"/>
          <w:rFonts w:ascii="Calibri" w:hAnsi="Calibri"/>
          <w:sz w:val="22"/>
          <w:szCs w:val="22"/>
        </w:rPr>
        <w:t xml:space="preserve">Required </w:t>
      </w:r>
      <w:r w:rsidR="00EE0717" w:rsidRPr="001773CE">
        <w:rPr>
          <w:rStyle w:val="Heading4Char"/>
          <w:rFonts w:ascii="Calibri" w:hAnsi="Calibri"/>
          <w:sz w:val="22"/>
          <w:szCs w:val="22"/>
        </w:rPr>
        <w:t>Texts, Readings, Materials</w:t>
      </w:r>
    </w:p>
    <w:p w14:paraId="07FE5DE7" w14:textId="77777777" w:rsidR="00EE0717" w:rsidRPr="001773CE" w:rsidRDefault="00EE0717" w:rsidP="007C3C69">
      <w:pPr>
        <w:tabs>
          <w:tab w:val="left" w:pos="-720"/>
        </w:tabs>
        <w:jc w:val="both"/>
        <w:rPr>
          <w:rStyle w:val="Heading4Char"/>
          <w:rFonts w:ascii="Calibri" w:hAnsi="Calibri"/>
          <w:sz w:val="22"/>
          <w:szCs w:val="22"/>
        </w:rPr>
      </w:pPr>
    </w:p>
    <w:p w14:paraId="44651E11" w14:textId="77777777" w:rsidR="00EE0717" w:rsidRPr="00ED4BA0" w:rsidRDefault="001A3015" w:rsidP="00ED4BA0">
      <w:pPr>
        <w:pStyle w:val="ListParagraph"/>
        <w:numPr>
          <w:ilvl w:val="0"/>
          <w:numId w:val="7"/>
        </w:numPr>
        <w:rPr>
          <w:rFonts w:ascii="Calibri" w:hAnsi="Calibri"/>
          <w:sz w:val="22"/>
          <w:szCs w:val="22"/>
        </w:rPr>
      </w:pPr>
      <w:proofErr w:type="spellStart"/>
      <w:r w:rsidRPr="00ED4BA0">
        <w:rPr>
          <w:rFonts w:ascii="Calibri" w:hAnsi="Calibri"/>
          <w:sz w:val="22"/>
          <w:szCs w:val="22"/>
        </w:rPr>
        <w:t>Ellman</w:t>
      </w:r>
      <w:proofErr w:type="spellEnd"/>
      <w:r w:rsidRPr="00ED4BA0">
        <w:rPr>
          <w:rFonts w:ascii="Calibri" w:hAnsi="Calibri"/>
          <w:sz w:val="22"/>
          <w:szCs w:val="22"/>
        </w:rPr>
        <w:t xml:space="preserve">, Alan. </w:t>
      </w:r>
      <w:r w:rsidRPr="00ED4BA0">
        <w:rPr>
          <w:rFonts w:ascii="Calibri" w:hAnsi="Calibri"/>
          <w:i/>
          <w:sz w:val="22"/>
          <w:szCs w:val="22"/>
        </w:rPr>
        <w:t>Stock Investing for Students, A Plan To Get Rich and Retire Young</w:t>
      </w:r>
      <w:r w:rsidRPr="00ED4BA0">
        <w:rPr>
          <w:rFonts w:ascii="Calibri" w:hAnsi="Calibri"/>
          <w:sz w:val="22"/>
          <w:szCs w:val="22"/>
        </w:rPr>
        <w:t>. 2</w:t>
      </w:r>
      <w:r w:rsidRPr="00ED4BA0">
        <w:rPr>
          <w:rFonts w:ascii="Calibri" w:hAnsi="Calibri"/>
          <w:sz w:val="22"/>
          <w:szCs w:val="22"/>
          <w:vertAlign w:val="superscript"/>
        </w:rPr>
        <w:t>nd</w:t>
      </w:r>
      <w:r w:rsidRPr="00ED4BA0">
        <w:rPr>
          <w:rFonts w:ascii="Calibri" w:hAnsi="Calibri"/>
          <w:sz w:val="22"/>
          <w:szCs w:val="22"/>
        </w:rPr>
        <w:t xml:space="preserve"> ed. Digital</w:t>
      </w:r>
      <w:r w:rsidR="00ED4BA0">
        <w:rPr>
          <w:rFonts w:ascii="Calibri" w:hAnsi="Calibri"/>
          <w:sz w:val="22"/>
          <w:szCs w:val="22"/>
        </w:rPr>
        <w:t xml:space="preserve"> </w:t>
      </w:r>
      <w:r w:rsidRPr="00ED4BA0">
        <w:rPr>
          <w:rFonts w:ascii="Calibri" w:hAnsi="Calibri"/>
          <w:sz w:val="22"/>
          <w:szCs w:val="22"/>
        </w:rPr>
        <w:t xml:space="preserve">Publishing, 2014.  </w:t>
      </w:r>
      <w:r w:rsidR="00001B2B" w:rsidRPr="00001B2B">
        <w:rPr>
          <w:rFonts w:ascii="Calibri" w:hAnsi="Calibri"/>
          <w:b/>
          <w:bCs/>
          <w:sz w:val="22"/>
          <w:szCs w:val="22"/>
        </w:rPr>
        <w:t>(E-book Provided by Instructor)</w:t>
      </w:r>
    </w:p>
    <w:p w14:paraId="763F4006" w14:textId="77777777" w:rsidR="00EE0717" w:rsidRPr="001773CE" w:rsidRDefault="00EE0717" w:rsidP="0052645C">
      <w:pPr>
        <w:rPr>
          <w:rFonts w:ascii="Calibri" w:hAnsi="Calibri"/>
          <w:sz w:val="22"/>
          <w:szCs w:val="22"/>
        </w:rPr>
      </w:pPr>
    </w:p>
    <w:p w14:paraId="73881BD0" w14:textId="320BE7BF" w:rsidR="00AF25B9" w:rsidRPr="00C10B1B" w:rsidRDefault="00C10B1B" w:rsidP="00C10B1B">
      <w:pPr>
        <w:pStyle w:val="ListParagraph"/>
        <w:numPr>
          <w:ilvl w:val="0"/>
          <w:numId w:val="7"/>
        </w:numPr>
        <w:rPr>
          <w:rFonts w:ascii="Calibri" w:hAnsi="Calibri"/>
          <w:color w:val="000000" w:themeColor="text1"/>
          <w:sz w:val="22"/>
          <w:szCs w:val="22"/>
        </w:rPr>
      </w:pPr>
      <w:r>
        <w:rPr>
          <w:rFonts w:ascii="Calibri" w:hAnsi="Calibri"/>
          <w:color w:val="000000" w:themeColor="text1"/>
          <w:sz w:val="22"/>
          <w:szCs w:val="22"/>
        </w:rPr>
        <w:t>Cho</w:t>
      </w:r>
      <w:r w:rsidR="00AF25B9">
        <w:rPr>
          <w:rFonts w:ascii="Calibri" w:hAnsi="Calibri"/>
          <w:color w:val="000000" w:themeColor="text1"/>
          <w:sz w:val="22"/>
          <w:szCs w:val="22"/>
        </w:rPr>
        <w:t xml:space="preserve">, </w:t>
      </w:r>
      <w:r>
        <w:rPr>
          <w:rFonts w:ascii="Calibri" w:hAnsi="Calibri"/>
          <w:color w:val="000000" w:themeColor="text1"/>
          <w:sz w:val="22"/>
          <w:szCs w:val="22"/>
        </w:rPr>
        <w:t>Grace M</w:t>
      </w:r>
      <w:r w:rsidR="00AF25B9">
        <w:rPr>
          <w:rFonts w:ascii="Calibri" w:hAnsi="Calibri"/>
          <w:color w:val="000000" w:themeColor="text1"/>
          <w:sz w:val="22"/>
          <w:szCs w:val="22"/>
        </w:rPr>
        <w:t xml:space="preserve">. </w:t>
      </w:r>
      <w:r>
        <w:rPr>
          <w:rFonts w:ascii="Calibri" w:hAnsi="Calibri"/>
          <w:i/>
          <w:color w:val="000000" w:themeColor="text1"/>
          <w:sz w:val="22"/>
          <w:szCs w:val="22"/>
        </w:rPr>
        <w:t xml:space="preserve">Tastes </w:t>
      </w:r>
      <w:proofErr w:type="gramStart"/>
      <w:r>
        <w:rPr>
          <w:rFonts w:ascii="Calibri" w:hAnsi="Calibri"/>
          <w:i/>
          <w:color w:val="000000" w:themeColor="text1"/>
          <w:sz w:val="22"/>
          <w:szCs w:val="22"/>
        </w:rPr>
        <w:t>Like</w:t>
      </w:r>
      <w:proofErr w:type="gramEnd"/>
      <w:r>
        <w:rPr>
          <w:rFonts w:ascii="Calibri" w:hAnsi="Calibri"/>
          <w:i/>
          <w:color w:val="000000" w:themeColor="text1"/>
          <w:sz w:val="22"/>
          <w:szCs w:val="22"/>
        </w:rPr>
        <w:t xml:space="preserve"> War: A Memoir. Feminist Press, 2001. </w:t>
      </w:r>
    </w:p>
    <w:p w14:paraId="47A001A8" w14:textId="74C96379" w:rsidR="00EE0717" w:rsidRPr="0095721C" w:rsidRDefault="00AF25B9" w:rsidP="00AF25B9">
      <w:pPr>
        <w:pStyle w:val="ListParagraph"/>
        <w:rPr>
          <w:rFonts w:ascii="Calibri" w:hAnsi="Calibri"/>
          <w:color w:val="000000" w:themeColor="text1"/>
          <w:sz w:val="22"/>
          <w:szCs w:val="22"/>
        </w:rPr>
      </w:pPr>
      <w:r>
        <w:rPr>
          <w:rFonts w:ascii="Calibri" w:hAnsi="Calibri"/>
          <w:color w:val="000000" w:themeColor="text1"/>
          <w:sz w:val="22"/>
          <w:szCs w:val="22"/>
        </w:rPr>
        <w:t>ISBN: 978-</w:t>
      </w:r>
      <w:r w:rsidR="00C10B1B">
        <w:rPr>
          <w:rFonts w:ascii="Calibri" w:hAnsi="Calibri"/>
          <w:color w:val="000000" w:themeColor="text1"/>
          <w:sz w:val="22"/>
          <w:szCs w:val="22"/>
        </w:rPr>
        <w:t>1-952-17794-1</w:t>
      </w:r>
      <w:r w:rsidR="00001B2B">
        <w:rPr>
          <w:rFonts w:ascii="Calibri" w:hAnsi="Calibri"/>
          <w:color w:val="000000" w:themeColor="text1"/>
          <w:sz w:val="22"/>
          <w:szCs w:val="22"/>
        </w:rPr>
        <w:t>.</w:t>
      </w:r>
      <w:r w:rsidR="006F1112">
        <w:rPr>
          <w:rFonts w:ascii="Calibri" w:hAnsi="Calibri"/>
          <w:color w:val="000000" w:themeColor="text1"/>
          <w:sz w:val="22"/>
          <w:szCs w:val="22"/>
        </w:rPr>
        <w:t xml:space="preserve"> </w:t>
      </w:r>
      <w:r w:rsidR="006F1112" w:rsidRPr="006F1112">
        <w:rPr>
          <w:rFonts w:ascii="Calibri" w:hAnsi="Calibri"/>
          <w:b/>
          <w:color w:val="000000" w:themeColor="text1"/>
          <w:sz w:val="22"/>
          <w:szCs w:val="22"/>
        </w:rPr>
        <w:t>(Required)</w:t>
      </w:r>
      <w:bookmarkStart w:id="0" w:name="_GoBack"/>
      <w:bookmarkEnd w:id="0"/>
    </w:p>
    <w:p w14:paraId="606C770D" w14:textId="77777777" w:rsidR="00DA6B60" w:rsidRPr="001773CE" w:rsidRDefault="00DA6B60" w:rsidP="00EE0717">
      <w:pPr>
        <w:ind w:left="720" w:hanging="720"/>
        <w:rPr>
          <w:rFonts w:ascii="Calibri" w:hAnsi="Calibri"/>
          <w:sz w:val="22"/>
          <w:szCs w:val="22"/>
        </w:rPr>
      </w:pPr>
    </w:p>
    <w:p w14:paraId="3C201294" w14:textId="77777777" w:rsidR="00DA6B60" w:rsidRPr="001773CE" w:rsidRDefault="00DA6B60" w:rsidP="00EE0717">
      <w:pPr>
        <w:ind w:left="720" w:hanging="720"/>
        <w:rPr>
          <w:rFonts w:ascii="Calibri" w:hAnsi="Calibri"/>
          <w:sz w:val="22"/>
          <w:szCs w:val="22"/>
        </w:rPr>
      </w:pPr>
      <w:r w:rsidRPr="001773CE">
        <w:rPr>
          <w:rFonts w:ascii="Calibri" w:hAnsi="Calibri"/>
          <w:sz w:val="22"/>
          <w:szCs w:val="22"/>
        </w:rPr>
        <w:t xml:space="preserve">Additional readings will be given as class handouts or posted on </w:t>
      </w:r>
      <w:r w:rsidR="00001B2B">
        <w:rPr>
          <w:rFonts w:ascii="Calibri" w:hAnsi="Calibri"/>
          <w:sz w:val="22"/>
          <w:szCs w:val="22"/>
        </w:rPr>
        <w:t>Canvas</w:t>
      </w:r>
    </w:p>
    <w:p w14:paraId="35757DF9" w14:textId="77777777" w:rsidR="00EE0717" w:rsidRPr="001773CE" w:rsidRDefault="00EE0717" w:rsidP="007C3C69">
      <w:pPr>
        <w:tabs>
          <w:tab w:val="left" w:pos="-720"/>
        </w:tabs>
        <w:jc w:val="both"/>
        <w:rPr>
          <w:rStyle w:val="Heading4Char"/>
          <w:rFonts w:ascii="Calibri" w:hAnsi="Calibri"/>
          <w:sz w:val="22"/>
          <w:szCs w:val="22"/>
        </w:rPr>
      </w:pPr>
    </w:p>
    <w:p w14:paraId="776E9ADC" w14:textId="77777777" w:rsidR="001A3015" w:rsidRPr="001773CE" w:rsidRDefault="00DA6B60" w:rsidP="007C3C69">
      <w:pPr>
        <w:tabs>
          <w:tab w:val="left" w:pos="-720"/>
        </w:tabs>
        <w:jc w:val="both"/>
        <w:rPr>
          <w:rStyle w:val="Heading4Char"/>
          <w:rFonts w:ascii="Calibri" w:hAnsi="Calibri"/>
          <w:sz w:val="22"/>
          <w:szCs w:val="22"/>
        </w:rPr>
      </w:pPr>
      <w:r w:rsidRPr="001773CE">
        <w:rPr>
          <w:rStyle w:val="Heading4Char"/>
          <w:rFonts w:ascii="Calibri" w:hAnsi="Calibri"/>
          <w:sz w:val="22"/>
          <w:szCs w:val="22"/>
        </w:rPr>
        <w:t xml:space="preserve">Online Software </w:t>
      </w:r>
      <w:r w:rsidR="001A3015" w:rsidRPr="001773CE">
        <w:rPr>
          <w:rStyle w:val="Heading4Char"/>
          <w:rFonts w:ascii="Calibri" w:hAnsi="Calibri"/>
          <w:sz w:val="22"/>
          <w:szCs w:val="22"/>
        </w:rPr>
        <w:t xml:space="preserve">Tools and Resources </w:t>
      </w:r>
    </w:p>
    <w:p w14:paraId="6937EF38" w14:textId="77777777" w:rsidR="00EE0717" w:rsidRPr="001773CE" w:rsidRDefault="001A3015" w:rsidP="00A4694D">
      <w:pPr>
        <w:pStyle w:val="ListParagraph"/>
        <w:numPr>
          <w:ilvl w:val="0"/>
          <w:numId w:val="1"/>
        </w:numPr>
        <w:suppressAutoHyphens/>
        <w:overflowPunct w:val="0"/>
        <w:autoSpaceDE w:val="0"/>
        <w:autoSpaceDN w:val="0"/>
        <w:adjustRightInd w:val="0"/>
        <w:spacing w:after="120"/>
        <w:textAlignment w:val="baseline"/>
        <w:rPr>
          <w:rFonts w:ascii="Calibri" w:hAnsi="Calibri"/>
          <w:color w:val="000000"/>
          <w:spacing w:val="1"/>
          <w:sz w:val="22"/>
          <w:szCs w:val="22"/>
        </w:rPr>
      </w:pPr>
      <w:proofErr w:type="spellStart"/>
      <w:r w:rsidRPr="001773CE">
        <w:rPr>
          <w:rFonts w:ascii="Calibri" w:hAnsi="Calibri"/>
          <w:color w:val="000000"/>
          <w:spacing w:val="1"/>
          <w:sz w:val="22"/>
          <w:szCs w:val="22"/>
        </w:rPr>
        <w:t>Thinkorswim</w:t>
      </w:r>
      <w:proofErr w:type="spellEnd"/>
      <w:r w:rsidRPr="001773CE">
        <w:rPr>
          <w:rFonts w:ascii="Calibri" w:hAnsi="Calibri"/>
          <w:color w:val="000000"/>
          <w:spacing w:val="1"/>
          <w:sz w:val="22"/>
          <w:szCs w:val="22"/>
        </w:rPr>
        <w:t xml:space="preserve"> Trading Simulation Software (TOS)</w:t>
      </w:r>
    </w:p>
    <w:p w14:paraId="21E11694" w14:textId="77777777" w:rsidR="00061EE7" w:rsidRPr="001773CE" w:rsidRDefault="00061EE7" w:rsidP="00A4694D">
      <w:pPr>
        <w:pStyle w:val="ListParagraph"/>
        <w:numPr>
          <w:ilvl w:val="0"/>
          <w:numId w:val="1"/>
        </w:numPr>
        <w:suppressAutoHyphens/>
        <w:overflowPunct w:val="0"/>
        <w:autoSpaceDE w:val="0"/>
        <w:autoSpaceDN w:val="0"/>
        <w:adjustRightInd w:val="0"/>
        <w:spacing w:after="120"/>
        <w:textAlignment w:val="baseline"/>
        <w:rPr>
          <w:rFonts w:ascii="Calibri" w:hAnsi="Calibri"/>
          <w:color w:val="000000"/>
          <w:spacing w:val="1"/>
          <w:sz w:val="22"/>
          <w:szCs w:val="22"/>
        </w:rPr>
      </w:pPr>
      <w:proofErr w:type="spellStart"/>
      <w:r w:rsidRPr="001773CE">
        <w:rPr>
          <w:rFonts w:ascii="Calibri" w:hAnsi="Calibri"/>
          <w:color w:val="000000"/>
          <w:spacing w:val="1"/>
          <w:sz w:val="22"/>
          <w:szCs w:val="22"/>
        </w:rPr>
        <w:t>Factset</w:t>
      </w:r>
      <w:proofErr w:type="spellEnd"/>
      <w:r w:rsidRPr="001773CE">
        <w:rPr>
          <w:rFonts w:ascii="Calibri" w:hAnsi="Calibri"/>
          <w:color w:val="000000"/>
          <w:spacing w:val="1"/>
          <w:sz w:val="22"/>
          <w:szCs w:val="22"/>
        </w:rPr>
        <w:t xml:space="preserve"> Academic </w:t>
      </w:r>
      <w:r w:rsidR="00ED4BA0">
        <w:rPr>
          <w:rFonts w:ascii="Calibri" w:hAnsi="Calibri"/>
          <w:color w:val="000000"/>
          <w:spacing w:val="1"/>
          <w:sz w:val="22"/>
          <w:szCs w:val="22"/>
        </w:rPr>
        <w:t>Database</w:t>
      </w:r>
    </w:p>
    <w:p w14:paraId="532C006F" w14:textId="77777777" w:rsidR="00061EE7" w:rsidRDefault="00061EE7" w:rsidP="00A4694D">
      <w:pPr>
        <w:pStyle w:val="ListParagraph"/>
        <w:numPr>
          <w:ilvl w:val="0"/>
          <w:numId w:val="1"/>
        </w:numPr>
        <w:suppressAutoHyphens/>
        <w:overflowPunct w:val="0"/>
        <w:autoSpaceDE w:val="0"/>
        <w:autoSpaceDN w:val="0"/>
        <w:adjustRightInd w:val="0"/>
        <w:spacing w:after="120"/>
        <w:textAlignment w:val="baseline"/>
        <w:rPr>
          <w:rFonts w:ascii="Calibri" w:hAnsi="Calibri"/>
          <w:color w:val="000000"/>
          <w:spacing w:val="1"/>
          <w:sz w:val="22"/>
          <w:szCs w:val="22"/>
        </w:rPr>
      </w:pPr>
      <w:proofErr w:type="spellStart"/>
      <w:r w:rsidRPr="001773CE">
        <w:rPr>
          <w:rFonts w:ascii="Calibri" w:hAnsi="Calibri"/>
          <w:color w:val="000000"/>
          <w:spacing w:val="1"/>
          <w:sz w:val="22"/>
          <w:szCs w:val="22"/>
        </w:rPr>
        <w:t>Finviz</w:t>
      </w:r>
      <w:proofErr w:type="spellEnd"/>
      <w:r w:rsidRPr="001773CE">
        <w:rPr>
          <w:rFonts w:ascii="Calibri" w:hAnsi="Calibri"/>
          <w:color w:val="000000"/>
          <w:spacing w:val="1"/>
          <w:sz w:val="22"/>
          <w:szCs w:val="22"/>
        </w:rPr>
        <w:t xml:space="preserve"> Stock Screener</w:t>
      </w:r>
    </w:p>
    <w:p w14:paraId="5A1985E7" w14:textId="77777777" w:rsidR="00CE230C" w:rsidRDefault="00E15AB9" w:rsidP="00ED4BA0">
      <w:pPr>
        <w:pStyle w:val="ListParagraph"/>
        <w:numPr>
          <w:ilvl w:val="0"/>
          <w:numId w:val="1"/>
        </w:numPr>
        <w:suppressAutoHyphens/>
        <w:overflowPunct w:val="0"/>
        <w:autoSpaceDE w:val="0"/>
        <w:autoSpaceDN w:val="0"/>
        <w:adjustRightInd w:val="0"/>
        <w:spacing w:after="120"/>
        <w:textAlignment w:val="baseline"/>
        <w:rPr>
          <w:rFonts w:ascii="Calibri" w:hAnsi="Calibri"/>
          <w:color w:val="000000"/>
          <w:spacing w:val="1"/>
          <w:sz w:val="22"/>
          <w:szCs w:val="22"/>
        </w:rPr>
      </w:pPr>
      <w:r>
        <w:rPr>
          <w:rFonts w:ascii="Calibri" w:hAnsi="Calibri"/>
          <w:color w:val="000000"/>
          <w:spacing w:val="1"/>
          <w:sz w:val="22"/>
          <w:szCs w:val="22"/>
        </w:rPr>
        <w:t>Tradingview.com</w:t>
      </w:r>
      <w:r w:rsidR="00ED4BA0" w:rsidRPr="001773CE">
        <w:rPr>
          <w:rFonts w:ascii="Calibri" w:hAnsi="Calibri"/>
          <w:color w:val="000000"/>
          <w:spacing w:val="1"/>
          <w:sz w:val="22"/>
          <w:szCs w:val="22"/>
        </w:rPr>
        <w:t xml:space="preserve"> charting software </w:t>
      </w:r>
    </w:p>
    <w:p w14:paraId="2032D81F" w14:textId="77777777" w:rsidR="00587FBD" w:rsidRDefault="00587FBD" w:rsidP="00587FBD">
      <w:pPr>
        <w:pStyle w:val="ListParagraph"/>
        <w:numPr>
          <w:ilvl w:val="0"/>
          <w:numId w:val="1"/>
        </w:numPr>
        <w:suppressAutoHyphens/>
        <w:overflowPunct w:val="0"/>
        <w:autoSpaceDE w:val="0"/>
        <w:autoSpaceDN w:val="0"/>
        <w:adjustRightInd w:val="0"/>
        <w:spacing w:after="120"/>
        <w:textAlignment w:val="baseline"/>
        <w:rPr>
          <w:rFonts w:ascii="Calibri" w:hAnsi="Calibri"/>
          <w:color w:val="000000"/>
          <w:spacing w:val="1"/>
          <w:sz w:val="22"/>
          <w:szCs w:val="22"/>
        </w:rPr>
      </w:pPr>
      <w:r>
        <w:rPr>
          <w:rFonts w:ascii="Calibri" w:hAnsi="Calibri"/>
          <w:color w:val="000000"/>
          <w:spacing w:val="1"/>
          <w:sz w:val="22"/>
          <w:szCs w:val="22"/>
        </w:rPr>
        <w:t>Barron’s</w:t>
      </w:r>
    </w:p>
    <w:p w14:paraId="5999D1A3" w14:textId="77777777" w:rsidR="005E3D53" w:rsidRDefault="005E3D53" w:rsidP="005E3D53">
      <w:pPr>
        <w:pStyle w:val="ListParagraph"/>
        <w:numPr>
          <w:ilvl w:val="0"/>
          <w:numId w:val="1"/>
        </w:numPr>
        <w:suppressAutoHyphens/>
        <w:overflowPunct w:val="0"/>
        <w:autoSpaceDE w:val="0"/>
        <w:autoSpaceDN w:val="0"/>
        <w:adjustRightInd w:val="0"/>
        <w:spacing w:after="120"/>
        <w:textAlignment w:val="baseline"/>
        <w:rPr>
          <w:rFonts w:ascii="Calibri" w:hAnsi="Calibri"/>
          <w:color w:val="000000"/>
          <w:spacing w:val="1"/>
          <w:sz w:val="22"/>
          <w:szCs w:val="22"/>
        </w:rPr>
      </w:pPr>
      <w:r>
        <w:rPr>
          <w:rFonts w:ascii="Calibri" w:hAnsi="Calibri"/>
          <w:color w:val="000000"/>
          <w:spacing w:val="1"/>
          <w:sz w:val="22"/>
          <w:szCs w:val="22"/>
        </w:rPr>
        <w:t>Yahoo and Google Finance</w:t>
      </w:r>
    </w:p>
    <w:p w14:paraId="7D0C32C7" w14:textId="77777777" w:rsidR="005E3D53" w:rsidRDefault="005E3D53" w:rsidP="005E3D53">
      <w:pPr>
        <w:pStyle w:val="ListParagraph"/>
        <w:numPr>
          <w:ilvl w:val="0"/>
          <w:numId w:val="1"/>
        </w:numPr>
        <w:suppressAutoHyphens/>
        <w:overflowPunct w:val="0"/>
        <w:autoSpaceDE w:val="0"/>
        <w:autoSpaceDN w:val="0"/>
        <w:adjustRightInd w:val="0"/>
        <w:spacing w:after="120"/>
        <w:textAlignment w:val="baseline"/>
        <w:rPr>
          <w:rFonts w:ascii="Calibri" w:hAnsi="Calibri"/>
          <w:color w:val="000000"/>
          <w:spacing w:val="1"/>
          <w:sz w:val="22"/>
          <w:szCs w:val="22"/>
        </w:rPr>
      </w:pPr>
      <w:r>
        <w:rPr>
          <w:rFonts w:ascii="Calibri" w:hAnsi="Calibri"/>
          <w:color w:val="000000"/>
          <w:spacing w:val="1"/>
          <w:sz w:val="22"/>
          <w:szCs w:val="22"/>
        </w:rPr>
        <w:t>Investopedia</w:t>
      </w:r>
    </w:p>
    <w:p w14:paraId="4D9C706E" w14:textId="5F903C50" w:rsidR="00C0642B" w:rsidRPr="00C0642B" w:rsidRDefault="00E15AB9" w:rsidP="00C0642B">
      <w:pPr>
        <w:pStyle w:val="ListParagraph"/>
        <w:numPr>
          <w:ilvl w:val="0"/>
          <w:numId w:val="1"/>
        </w:numPr>
        <w:suppressAutoHyphens/>
        <w:overflowPunct w:val="0"/>
        <w:autoSpaceDE w:val="0"/>
        <w:autoSpaceDN w:val="0"/>
        <w:adjustRightInd w:val="0"/>
        <w:spacing w:after="120"/>
        <w:textAlignment w:val="baseline"/>
        <w:rPr>
          <w:rFonts w:ascii="Calibri" w:hAnsi="Calibri"/>
          <w:color w:val="000000"/>
          <w:spacing w:val="1"/>
          <w:sz w:val="22"/>
          <w:szCs w:val="22"/>
        </w:rPr>
      </w:pPr>
      <w:r>
        <w:rPr>
          <w:rFonts w:ascii="Calibri" w:hAnsi="Calibri"/>
          <w:color w:val="000000"/>
          <w:spacing w:val="1"/>
          <w:sz w:val="22"/>
          <w:szCs w:val="22"/>
        </w:rPr>
        <w:lastRenderedPageBreak/>
        <w:t>S</w:t>
      </w:r>
      <w:r w:rsidR="005E3D53">
        <w:rPr>
          <w:rFonts w:ascii="Calibri" w:hAnsi="Calibri"/>
          <w:color w:val="000000"/>
          <w:spacing w:val="1"/>
          <w:sz w:val="22"/>
          <w:szCs w:val="22"/>
        </w:rPr>
        <w:t>elect Wall Street Research</w:t>
      </w:r>
    </w:p>
    <w:p w14:paraId="2790BC4D" w14:textId="77777777" w:rsidR="008B5D50" w:rsidRPr="001773CE" w:rsidRDefault="00EE0717" w:rsidP="00ED10EC">
      <w:pPr>
        <w:ind w:left="1440" w:firstLine="720"/>
        <w:rPr>
          <w:rFonts w:ascii="Calibri" w:hAnsi="Calibri"/>
          <w:b/>
          <w:sz w:val="22"/>
          <w:szCs w:val="22"/>
        </w:rPr>
      </w:pPr>
      <w:r w:rsidRPr="001773CE">
        <w:rPr>
          <w:rFonts w:ascii="Calibri" w:hAnsi="Calibri"/>
          <w:b/>
          <w:sz w:val="22"/>
          <w:szCs w:val="22"/>
        </w:rPr>
        <w:t>Course Requirements</w:t>
      </w:r>
      <w:r w:rsidR="00E561A6" w:rsidRPr="001773CE">
        <w:rPr>
          <w:rFonts w:ascii="Calibri" w:hAnsi="Calibri"/>
          <w:b/>
          <w:sz w:val="22"/>
          <w:szCs w:val="22"/>
        </w:rPr>
        <w:t xml:space="preserve"> / Assignments</w:t>
      </w:r>
      <w:r w:rsidR="00507D57">
        <w:rPr>
          <w:rFonts w:ascii="Calibri" w:hAnsi="Calibri"/>
          <w:b/>
          <w:sz w:val="22"/>
          <w:szCs w:val="22"/>
        </w:rPr>
        <w:t xml:space="preserve"> / Grading</w:t>
      </w:r>
    </w:p>
    <w:p w14:paraId="76948CBE" w14:textId="77777777" w:rsidR="00985F94" w:rsidRPr="001773CE" w:rsidRDefault="00985F94" w:rsidP="00E709D8">
      <w:pPr>
        <w:widowControl/>
        <w:autoSpaceDE w:val="0"/>
        <w:autoSpaceDN w:val="0"/>
        <w:adjustRightInd w:val="0"/>
        <w:jc w:val="both"/>
        <w:rPr>
          <w:rFonts w:ascii="Calibri" w:hAnsi="Calibri"/>
          <w:b/>
          <w:sz w:val="22"/>
          <w:szCs w:val="22"/>
        </w:rPr>
      </w:pPr>
    </w:p>
    <w:p w14:paraId="3BE84CC2" w14:textId="77777777" w:rsidR="00225CBC" w:rsidRPr="001773CE" w:rsidRDefault="00225CBC" w:rsidP="00225CBC">
      <w:pPr>
        <w:jc w:val="both"/>
        <w:rPr>
          <w:rFonts w:ascii="Calibri" w:hAnsi="Calibri"/>
          <w:b/>
          <w:sz w:val="22"/>
          <w:szCs w:val="22"/>
        </w:rPr>
      </w:pPr>
      <w:r w:rsidRPr="001773CE">
        <w:rPr>
          <w:rFonts w:ascii="Calibri" w:hAnsi="Calibri"/>
          <w:b/>
          <w:sz w:val="22"/>
          <w:szCs w:val="22"/>
        </w:rPr>
        <w:t>Course Grading:</w:t>
      </w:r>
      <w:r w:rsidR="00A64A8E" w:rsidRPr="001773CE">
        <w:rPr>
          <w:rFonts w:ascii="Calibri" w:hAnsi="Calibri"/>
          <w:b/>
          <w:sz w:val="22"/>
          <w:szCs w:val="22"/>
        </w:rPr>
        <w:t xml:space="preserve"> </w:t>
      </w:r>
      <w:r w:rsidR="00A64A8E" w:rsidRPr="001773CE">
        <w:rPr>
          <w:rFonts w:ascii="Calibri" w:hAnsi="Calibri"/>
          <w:sz w:val="22"/>
          <w:szCs w:val="22"/>
        </w:rPr>
        <w:t>Your course grade will be based on the following assessments.</w:t>
      </w:r>
    </w:p>
    <w:p w14:paraId="59D59281" w14:textId="77777777" w:rsidR="00216583" w:rsidRPr="001773CE" w:rsidRDefault="00216583" w:rsidP="00225CBC">
      <w:pPr>
        <w:jc w:val="both"/>
        <w:rPr>
          <w:rFonts w:ascii="Calibri" w:hAnsi="Calibri"/>
          <w:b/>
          <w:sz w:val="22"/>
          <w:szCs w:val="22"/>
        </w:rPr>
      </w:pPr>
    </w:p>
    <w:p w14:paraId="71624B82" w14:textId="3C0C1CBB" w:rsidR="00852BEC" w:rsidRDefault="001534AF" w:rsidP="00DA6B60">
      <w:pPr>
        <w:suppressAutoHyphens/>
        <w:overflowPunct w:val="0"/>
        <w:autoSpaceDE w:val="0"/>
        <w:autoSpaceDN w:val="0"/>
        <w:adjustRightInd w:val="0"/>
        <w:spacing w:after="120"/>
        <w:textAlignment w:val="baseline"/>
        <w:rPr>
          <w:rFonts w:ascii="Calibri" w:hAnsi="Calibri"/>
          <w:sz w:val="22"/>
          <w:szCs w:val="22"/>
        </w:rPr>
      </w:pPr>
      <w:r>
        <w:rPr>
          <w:rFonts w:ascii="Calibri" w:hAnsi="Calibri"/>
          <w:b/>
          <w:sz w:val="22"/>
          <w:szCs w:val="22"/>
        </w:rPr>
        <w:t>Midterm (20% of grade):</w:t>
      </w:r>
      <w:r w:rsidR="00A5090B" w:rsidRPr="001773CE">
        <w:rPr>
          <w:rFonts w:ascii="Calibri" w:hAnsi="Calibri"/>
          <w:sz w:val="22"/>
          <w:szCs w:val="22"/>
        </w:rPr>
        <w:t xml:space="preserve"> The</w:t>
      </w:r>
      <w:r>
        <w:rPr>
          <w:rFonts w:ascii="Calibri" w:hAnsi="Calibri"/>
          <w:sz w:val="22"/>
          <w:szCs w:val="22"/>
        </w:rPr>
        <w:t xml:space="preserve"> midterm will evaluate what students have learned so far in class.</w:t>
      </w:r>
      <w:r w:rsidR="00A5090B" w:rsidRPr="001773CE">
        <w:rPr>
          <w:rFonts w:ascii="Calibri" w:hAnsi="Calibri"/>
          <w:sz w:val="22"/>
          <w:szCs w:val="22"/>
        </w:rPr>
        <w:t xml:space="preserve"> </w:t>
      </w:r>
      <w:r>
        <w:rPr>
          <w:rFonts w:ascii="Calibri" w:hAnsi="Calibri"/>
          <w:sz w:val="22"/>
          <w:szCs w:val="22"/>
        </w:rPr>
        <w:t>C</w:t>
      </w:r>
      <w:r w:rsidR="00A5090B" w:rsidRPr="001773CE">
        <w:rPr>
          <w:rFonts w:ascii="Calibri" w:hAnsi="Calibri"/>
          <w:sz w:val="22"/>
          <w:szCs w:val="22"/>
        </w:rPr>
        <w:t>lass discussions</w:t>
      </w:r>
      <w:r w:rsidR="00ED15DD" w:rsidRPr="001773CE">
        <w:rPr>
          <w:rFonts w:ascii="Calibri" w:hAnsi="Calibri"/>
          <w:sz w:val="22"/>
          <w:szCs w:val="22"/>
        </w:rPr>
        <w:t xml:space="preserve"> and assigned readings</w:t>
      </w:r>
      <w:r w:rsidR="00852BEC" w:rsidRPr="001773CE">
        <w:rPr>
          <w:rFonts w:ascii="Calibri" w:hAnsi="Calibri"/>
          <w:sz w:val="22"/>
          <w:szCs w:val="22"/>
        </w:rPr>
        <w:t xml:space="preserve"> will aim to help students master the material and be prepared to succeed in this class.  Students are encouraged to seek out help from the instructor during normal office hours or by appointment.</w:t>
      </w:r>
      <w:r w:rsidR="00ED15DD" w:rsidRPr="001773CE">
        <w:rPr>
          <w:rFonts w:ascii="Calibri" w:hAnsi="Calibri"/>
          <w:sz w:val="22"/>
          <w:szCs w:val="22"/>
        </w:rPr>
        <w:t xml:space="preserve"> </w:t>
      </w:r>
    </w:p>
    <w:p w14:paraId="5B0B76A7" w14:textId="77777777" w:rsidR="00C0642B" w:rsidRDefault="00C0642B" w:rsidP="00003E9E">
      <w:pPr>
        <w:suppressAutoHyphens/>
        <w:overflowPunct w:val="0"/>
        <w:autoSpaceDE w:val="0"/>
        <w:autoSpaceDN w:val="0"/>
        <w:adjustRightInd w:val="0"/>
        <w:spacing w:after="120"/>
        <w:textAlignment w:val="baseline"/>
        <w:rPr>
          <w:rFonts w:ascii="Calibri" w:hAnsi="Calibri"/>
          <w:sz w:val="22"/>
          <w:szCs w:val="22"/>
        </w:rPr>
      </w:pPr>
    </w:p>
    <w:p w14:paraId="6ACF3A0A" w14:textId="201EDCDB" w:rsidR="00003E9E" w:rsidRPr="00EA72F1" w:rsidRDefault="00003E9E" w:rsidP="00003E9E">
      <w:pPr>
        <w:suppressAutoHyphens/>
        <w:overflowPunct w:val="0"/>
        <w:autoSpaceDE w:val="0"/>
        <w:autoSpaceDN w:val="0"/>
        <w:adjustRightInd w:val="0"/>
        <w:spacing w:after="120"/>
        <w:textAlignment w:val="baseline"/>
        <w:rPr>
          <w:rFonts w:asciiTheme="majorHAnsi" w:hAnsiTheme="majorHAnsi"/>
          <w:sz w:val="22"/>
          <w:szCs w:val="22"/>
        </w:rPr>
      </w:pPr>
      <w:r w:rsidRPr="00EA72F1">
        <w:rPr>
          <w:rFonts w:asciiTheme="majorHAnsi" w:hAnsiTheme="majorHAnsi"/>
          <w:b/>
          <w:sz w:val="22"/>
          <w:szCs w:val="22"/>
        </w:rPr>
        <w:t>Trading Assignment (</w:t>
      </w:r>
      <w:r>
        <w:rPr>
          <w:rFonts w:asciiTheme="majorHAnsi" w:hAnsiTheme="majorHAnsi"/>
          <w:b/>
          <w:sz w:val="22"/>
          <w:szCs w:val="22"/>
        </w:rPr>
        <w:t>30</w:t>
      </w:r>
      <w:r w:rsidRPr="00EA72F1">
        <w:rPr>
          <w:rFonts w:asciiTheme="majorHAnsi" w:hAnsiTheme="majorHAnsi"/>
          <w:b/>
          <w:sz w:val="22"/>
          <w:szCs w:val="22"/>
        </w:rPr>
        <w:t>% of grade)</w:t>
      </w:r>
      <w:r w:rsidRPr="00EA72F1">
        <w:rPr>
          <w:rFonts w:asciiTheme="majorHAnsi" w:hAnsiTheme="majorHAnsi"/>
          <w:sz w:val="22"/>
          <w:szCs w:val="22"/>
        </w:rPr>
        <w:t xml:space="preserve">  </w:t>
      </w:r>
    </w:p>
    <w:p w14:paraId="2AF28972" w14:textId="7E56E3FB" w:rsidR="00003E9E" w:rsidRPr="000B6EBC" w:rsidRDefault="00003E9E" w:rsidP="00003E9E">
      <w:pPr>
        <w:suppressAutoHyphens/>
        <w:overflowPunct w:val="0"/>
        <w:autoSpaceDE w:val="0"/>
        <w:autoSpaceDN w:val="0"/>
        <w:adjustRightInd w:val="0"/>
        <w:spacing w:after="120"/>
        <w:textAlignment w:val="baseline"/>
        <w:rPr>
          <w:rFonts w:asciiTheme="majorHAnsi" w:hAnsiTheme="majorHAnsi"/>
          <w:sz w:val="22"/>
          <w:szCs w:val="22"/>
        </w:rPr>
      </w:pPr>
      <w:r w:rsidRPr="000B6EBC">
        <w:rPr>
          <w:rFonts w:asciiTheme="majorHAnsi" w:hAnsiTheme="majorHAnsi"/>
          <w:sz w:val="22"/>
          <w:szCs w:val="22"/>
        </w:rPr>
        <w:t xml:space="preserve">Using the </w:t>
      </w:r>
      <w:r w:rsidR="00C0642B">
        <w:rPr>
          <w:rFonts w:asciiTheme="majorHAnsi" w:hAnsiTheme="majorHAnsi"/>
          <w:sz w:val="22"/>
          <w:szCs w:val="22"/>
        </w:rPr>
        <w:t>Investopedia</w:t>
      </w:r>
      <w:r w:rsidRPr="000B6EBC">
        <w:rPr>
          <w:rFonts w:asciiTheme="majorHAnsi" w:hAnsiTheme="majorHAnsi"/>
          <w:sz w:val="22"/>
          <w:szCs w:val="22"/>
        </w:rPr>
        <w:t xml:space="preserve"> trading platform, each student will participate in a virtual stock market trading exercise in which he/she trades a $</w:t>
      </w:r>
      <w:r>
        <w:rPr>
          <w:rFonts w:asciiTheme="majorHAnsi" w:hAnsiTheme="majorHAnsi"/>
          <w:sz w:val="22"/>
          <w:szCs w:val="22"/>
        </w:rPr>
        <w:t>1</w:t>
      </w:r>
      <w:r w:rsidR="00C0642B">
        <w:rPr>
          <w:rFonts w:asciiTheme="majorHAnsi" w:hAnsiTheme="majorHAnsi"/>
          <w:sz w:val="22"/>
          <w:szCs w:val="22"/>
        </w:rPr>
        <w:t>00,000 portfolio of stocks.</w:t>
      </w:r>
      <w:r w:rsidRPr="000B6EBC">
        <w:rPr>
          <w:rFonts w:asciiTheme="majorHAnsi" w:hAnsiTheme="majorHAnsi"/>
          <w:sz w:val="22"/>
          <w:szCs w:val="22"/>
        </w:rPr>
        <w:t xml:space="preserve"> </w:t>
      </w:r>
    </w:p>
    <w:p w14:paraId="358F9EF9" w14:textId="77777777" w:rsidR="00003E9E" w:rsidRPr="000B6EBC" w:rsidRDefault="00003E9E" w:rsidP="00003E9E">
      <w:pPr>
        <w:suppressAutoHyphens/>
        <w:overflowPunct w:val="0"/>
        <w:autoSpaceDE w:val="0"/>
        <w:autoSpaceDN w:val="0"/>
        <w:adjustRightInd w:val="0"/>
        <w:spacing w:after="120"/>
        <w:textAlignment w:val="baseline"/>
        <w:rPr>
          <w:rFonts w:asciiTheme="majorHAnsi" w:hAnsiTheme="majorHAnsi"/>
          <w:sz w:val="22"/>
          <w:szCs w:val="22"/>
        </w:rPr>
      </w:pPr>
      <w:r w:rsidRPr="000B6EBC">
        <w:rPr>
          <w:rFonts w:asciiTheme="majorHAnsi" w:hAnsiTheme="majorHAnsi"/>
          <w:sz w:val="22"/>
          <w:szCs w:val="22"/>
        </w:rPr>
        <w:t xml:space="preserve">Students must make </w:t>
      </w:r>
      <w:r w:rsidRPr="000B6EBC">
        <w:rPr>
          <w:rFonts w:asciiTheme="majorHAnsi" w:hAnsiTheme="majorHAnsi"/>
          <w:b/>
          <w:sz w:val="22"/>
          <w:szCs w:val="22"/>
          <w:u w:val="single"/>
        </w:rPr>
        <w:t>at least 2</w:t>
      </w:r>
      <w:r w:rsidRPr="000B6EBC">
        <w:rPr>
          <w:rFonts w:asciiTheme="majorHAnsi" w:hAnsiTheme="majorHAnsi"/>
          <w:sz w:val="22"/>
          <w:szCs w:val="22"/>
        </w:rPr>
        <w:t xml:space="preserve"> trades each week and be prepared to discuss trading ideas and interim results to the class every Thursday. </w:t>
      </w:r>
    </w:p>
    <w:p w14:paraId="042A2EE9" w14:textId="77777777" w:rsidR="00C0642B" w:rsidRPr="000B6EBC" w:rsidRDefault="00C0642B" w:rsidP="00C0642B">
      <w:pPr>
        <w:overflowPunct w:val="0"/>
        <w:autoSpaceDE w:val="0"/>
        <w:autoSpaceDN w:val="0"/>
        <w:adjustRightInd w:val="0"/>
        <w:jc w:val="both"/>
        <w:textAlignment w:val="baseline"/>
        <w:rPr>
          <w:rFonts w:asciiTheme="majorHAnsi" w:hAnsiTheme="majorHAnsi" w:cs="Calibri"/>
          <w:b/>
          <w:sz w:val="22"/>
          <w:szCs w:val="22"/>
          <w:u w:val="single"/>
        </w:rPr>
      </w:pPr>
      <w:r w:rsidRPr="000B6EBC">
        <w:rPr>
          <w:rFonts w:asciiTheme="majorHAnsi" w:hAnsiTheme="majorHAnsi" w:cs="Calibri"/>
          <w:b/>
          <w:sz w:val="22"/>
          <w:szCs w:val="22"/>
          <w:u w:val="single"/>
        </w:rPr>
        <w:t>Assignment Details</w:t>
      </w:r>
    </w:p>
    <w:p w14:paraId="6156559E" w14:textId="77777777" w:rsidR="00C0642B" w:rsidRPr="000B6EBC" w:rsidRDefault="00C0642B" w:rsidP="00C0642B">
      <w:pPr>
        <w:overflowPunct w:val="0"/>
        <w:autoSpaceDE w:val="0"/>
        <w:autoSpaceDN w:val="0"/>
        <w:adjustRightInd w:val="0"/>
        <w:jc w:val="both"/>
        <w:textAlignment w:val="baseline"/>
        <w:rPr>
          <w:rFonts w:asciiTheme="majorHAnsi" w:hAnsiTheme="majorHAnsi" w:cs="Calibri"/>
          <w:b/>
          <w:sz w:val="22"/>
          <w:szCs w:val="22"/>
          <w:u w:val="single"/>
        </w:rPr>
      </w:pPr>
    </w:p>
    <w:p w14:paraId="481F7859" w14:textId="77593D15" w:rsidR="00C0642B" w:rsidRPr="00F66D4B" w:rsidRDefault="00C0642B" w:rsidP="00C0642B">
      <w:pPr>
        <w:pStyle w:val="ListParagraph"/>
        <w:numPr>
          <w:ilvl w:val="0"/>
          <w:numId w:val="14"/>
        </w:numPr>
        <w:overflowPunct w:val="0"/>
        <w:autoSpaceDE w:val="0"/>
        <w:autoSpaceDN w:val="0"/>
        <w:adjustRightInd w:val="0"/>
        <w:jc w:val="both"/>
        <w:textAlignment w:val="baseline"/>
        <w:rPr>
          <w:rFonts w:asciiTheme="majorHAnsi" w:hAnsiTheme="majorHAnsi" w:cs="Calibri"/>
          <w:color w:val="000000"/>
          <w:sz w:val="22"/>
          <w:szCs w:val="22"/>
        </w:rPr>
      </w:pPr>
      <w:r w:rsidRPr="00F66D4B">
        <w:rPr>
          <w:rFonts w:asciiTheme="majorHAnsi" w:hAnsiTheme="majorHAnsi" w:cs="Calibri"/>
          <w:color w:val="000000"/>
          <w:sz w:val="22"/>
          <w:szCs w:val="22"/>
        </w:rPr>
        <w:t>Throughout the class you will purchase at least 1</w:t>
      </w:r>
      <w:r>
        <w:rPr>
          <w:rFonts w:asciiTheme="majorHAnsi" w:hAnsiTheme="majorHAnsi" w:cs="Calibri"/>
          <w:color w:val="000000"/>
          <w:sz w:val="22"/>
          <w:szCs w:val="22"/>
        </w:rPr>
        <w:t>4 stocks (minimum two per week).</w:t>
      </w:r>
    </w:p>
    <w:p w14:paraId="7A58C206" w14:textId="77777777" w:rsidR="00C0642B" w:rsidRPr="00F66D4B" w:rsidRDefault="00C0642B" w:rsidP="00C0642B">
      <w:pPr>
        <w:pStyle w:val="ListParagraph"/>
        <w:numPr>
          <w:ilvl w:val="0"/>
          <w:numId w:val="14"/>
        </w:numPr>
        <w:overflowPunct w:val="0"/>
        <w:autoSpaceDE w:val="0"/>
        <w:autoSpaceDN w:val="0"/>
        <w:adjustRightInd w:val="0"/>
        <w:jc w:val="both"/>
        <w:textAlignment w:val="baseline"/>
        <w:rPr>
          <w:rFonts w:asciiTheme="majorHAnsi" w:hAnsiTheme="majorHAnsi" w:cs="Calibri"/>
          <w:color w:val="000000"/>
          <w:sz w:val="22"/>
          <w:szCs w:val="22"/>
        </w:rPr>
      </w:pPr>
      <w:r>
        <w:rPr>
          <w:rFonts w:asciiTheme="majorHAnsi" w:hAnsiTheme="majorHAnsi" w:cs="Calibri"/>
          <w:color w:val="000000"/>
          <w:sz w:val="22"/>
          <w:szCs w:val="22"/>
        </w:rPr>
        <w:t xml:space="preserve">All trades must be placed on the Investopedia website. </w:t>
      </w:r>
    </w:p>
    <w:p w14:paraId="3A185C43" w14:textId="77777777" w:rsidR="00C0642B" w:rsidRPr="00F66D4B" w:rsidRDefault="00C0642B" w:rsidP="00C0642B">
      <w:pPr>
        <w:pStyle w:val="ListParagraph"/>
        <w:numPr>
          <w:ilvl w:val="0"/>
          <w:numId w:val="14"/>
        </w:numPr>
        <w:suppressAutoHyphens/>
        <w:overflowPunct w:val="0"/>
        <w:autoSpaceDE w:val="0"/>
        <w:autoSpaceDN w:val="0"/>
        <w:adjustRightInd w:val="0"/>
        <w:spacing w:after="120"/>
        <w:textAlignment w:val="baseline"/>
        <w:rPr>
          <w:rFonts w:asciiTheme="majorHAnsi" w:hAnsiTheme="majorHAnsi"/>
          <w:sz w:val="22"/>
          <w:szCs w:val="22"/>
        </w:rPr>
      </w:pPr>
      <w:r w:rsidRPr="00F66D4B">
        <w:rPr>
          <w:rFonts w:asciiTheme="majorHAnsi" w:hAnsiTheme="majorHAnsi"/>
          <w:sz w:val="22"/>
          <w:szCs w:val="22"/>
        </w:rPr>
        <w:t xml:space="preserve">Students will keep a trade journal and must have either a fundamental or technical thesis for each and every stock purchase.   </w:t>
      </w:r>
    </w:p>
    <w:p w14:paraId="53984863" w14:textId="77777777" w:rsidR="00C0642B" w:rsidRPr="00F66D4B" w:rsidRDefault="00C0642B" w:rsidP="00C0642B">
      <w:pPr>
        <w:pStyle w:val="ListParagraph"/>
        <w:numPr>
          <w:ilvl w:val="0"/>
          <w:numId w:val="14"/>
        </w:numPr>
        <w:suppressAutoHyphens/>
        <w:overflowPunct w:val="0"/>
        <w:autoSpaceDE w:val="0"/>
        <w:autoSpaceDN w:val="0"/>
        <w:adjustRightInd w:val="0"/>
        <w:spacing w:after="120"/>
        <w:textAlignment w:val="baseline"/>
        <w:rPr>
          <w:rFonts w:asciiTheme="majorHAnsi" w:hAnsiTheme="majorHAnsi"/>
          <w:sz w:val="22"/>
          <w:szCs w:val="22"/>
        </w:rPr>
      </w:pPr>
      <w:r w:rsidRPr="00F66D4B">
        <w:rPr>
          <w:rFonts w:asciiTheme="majorHAnsi" w:hAnsiTheme="majorHAnsi"/>
          <w:sz w:val="22"/>
          <w:szCs w:val="22"/>
        </w:rPr>
        <w:t xml:space="preserve">Starting in week 2, after discussing your new purchases briefly mention how your portfolio is doing and if any of your stock holdings have made big moves.  </w:t>
      </w:r>
    </w:p>
    <w:p w14:paraId="141DD3D6" w14:textId="77777777" w:rsidR="00C0642B" w:rsidRPr="00F66D4B" w:rsidRDefault="00C0642B" w:rsidP="00C0642B">
      <w:pPr>
        <w:pStyle w:val="ListParagraph"/>
        <w:numPr>
          <w:ilvl w:val="0"/>
          <w:numId w:val="14"/>
        </w:numPr>
        <w:suppressAutoHyphens/>
        <w:overflowPunct w:val="0"/>
        <w:autoSpaceDE w:val="0"/>
        <w:autoSpaceDN w:val="0"/>
        <w:adjustRightInd w:val="0"/>
        <w:spacing w:after="120"/>
        <w:textAlignment w:val="baseline"/>
        <w:rPr>
          <w:rFonts w:asciiTheme="majorHAnsi" w:hAnsiTheme="majorHAnsi"/>
          <w:sz w:val="22"/>
          <w:szCs w:val="22"/>
        </w:rPr>
      </w:pPr>
      <w:r w:rsidRPr="00F66D4B">
        <w:rPr>
          <w:rFonts w:asciiTheme="majorHAnsi" w:hAnsiTheme="majorHAnsi"/>
          <w:sz w:val="22"/>
          <w:szCs w:val="22"/>
        </w:rPr>
        <w:t xml:space="preserve">You should stay on top of current events and mention any relevant company or industry news that may have impacted some of your stocks performance.   </w:t>
      </w:r>
    </w:p>
    <w:p w14:paraId="5754725C" w14:textId="77777777" w:rsidR="00C0642B" w:rsidRPr="00F66D4B" w:rsidRDefault="00C0642B" w:rsidP="00C0642B">
      <w:pPr>
        <w:pStyle w:val="ListParagraph"/>
        <w:numPr>
          <w:ilvl w:val="0"/>
          <w:numId w:val="14"/>
        </w:numPr>
        <w:suppressAutoHyphens/>
        <w:overflowPunct w:val="0"/>
        <w:autoSpaceDE w:val="0"/>
        <w:autoSpaceDN w:val="0"/>
        <w:adjustRightInd w:val="0"/>
        <w:spacing w:after="120"/>
        <w:textAlignment w:val="baseline"/>
        <w:rPr>
          <w:rFonts w:asciiTheme="majorHAnsi" w:hAnsiTheme="majorHAnsi"/>
          <w:sz w:val="22"/>
          <w:szCs w:val="22"/>
        </w:rPr>
      </w:pPr>
      <w:r w:rsidRPr="00F66D4B">
        <w:rPr>
          <w:rFonts w:asciiTheme="majorHAnsi" w:hAnsiTheme="majorHAnsi"/>
          <w:sz w:val="22"/>
          <w:szCs w:val="22"/>
        </w:rPr>
        <w:t xml:space="preserve">The key here is to take the concepts from class discussions and assigned readings and apply them to how you construct and manage your portfolio.  </w:t>
      </w:r>
    </w:p>
    <w:p w14:paraId="5DB42769" w14:textId="77777777" w:rsidR="00C0642B" w:rsidRPr="00F66D4B" w:rsidRDefault="00C0642B" w:rsidP="00C0642B">
      <w:pPr>
        <w:pStyle w:val="ListParagraph"/>
        <w:numPr>
          <w:ilvl w:val="0"/>
          <w:numId w:val="14"/>
        </w:numPr>
        <w:suppressAutoHyphens/>
        <w:overflowPunct w:val="0"/>
        <w:autoSpaceDE w:val="0"/>
        <w:autoSpaceDN w:val="0"/>
        <w:adjustRightInd w:val="0"/>
        <w:spacing w:after="120"/>
        <w:textAlignment w:val="baseline"/>
        <w:rPr>
          <w:rFonts w:asciiTheme="majorHAnsi" w:hAnsiTheme="majorHAnsi"/>
          <w:sz w:val="22"/>
          <w:szCs w:val="22"/>
        </w:rPr>
      </w:pPr>
      <w:r w:rsidRPr="00F66D4B">
        <w:rPr>
          <w:rFonts w:asciiTheme="majorHAnsi" w:hAnsiTheme="majorHAnsi"/>
          <w:sz w:val="22"/>
          <w:szCs w:val="22"/>
        </w:rPr>
        <w:t>Short selling is allowed</w:t>
      </w:r>
    </w:p>
    <w:p w14:paraId="6358C7E0" w14:textId="77777777" w:rsidR="00C0642B" w:rsidRPr="00F66D4B" w:rsidRDefault="00C0642B" w:rsidP="00C0642B">
      <w:pPr>
        <w:pStyle w:val="ListParagraph"/>
        <w:numPr>
          <w:ilvl w:val="0"/>
          <w:numId w:val="14"/>
        </w:numPr>
        <w:suppressAutoHyphens/>
        <w:overflowPunct w:val="0"/>
        <w:autoSpaceDE w:val="0"/>
        <w:autoSpaceDN w:val="0"/>
        <w:adjustRightInd w:val="0"/>
        <w:spacing w:after="120"/>
        <w:textAlignment w:val="baseline"/>
        <w:rPr>
          <w:rFonts w:asciiTheme="majorHAnsi" w:hAnsiTheme="majorHAnsi"/>
          <w:sz w:val="22"/>
          <w:szCs w:val="22"/>
        </w:rPr>
      </w:pPr>
      <w:r w:rsidRPr="00F66D4B">
        <w:rPr>
          <w:rFonts w:asciiTheme="majorHAnsi" w:hAnsiTheme="majorHAnsi"/>
          <w:sz w:val="22"/>
          <w:szCs w:val="22"/>
        </w:rPr>
        <w:t>You may sell stocks during the assignment but that will not count towards your 2 trades for that week.</w:t>
      </w:r>
    </w:p>
    <w:p w14:paraId="5FF8C952" w14:textId="77777777" w:rsidR="00C0642B" w:rsidRPr="000B6EBC" w:rsidRDefault="00C0642B" w:rsidP="00C0642B">
      <w:pPr>
        <w:suppressAutoHyphens/>
        <w:overflowPunct w:val="0"/>
        <w:autoSpaceDE w:val="0"/>
        <w:autoSpaceDN w:val="0"/>
        <w:adjustRightInd w:val="0"/>
        <w:spacing w:after="120"/>
        <w:textAlignment w:val="baseline"/>
        <w:rPr>
          <w:rFonts w:asciiTheme="majorHAnsi" w:hAnsiTheme="majorHAnsi"/>
          <w:sz w:val="22"/>
          <w:szCs w:val="22"/>
        </w:rPr>
      </w:pPr>
      <w:r w:rsidRPr="000B6EBC">
        <w:rPr>
          <w:rFonts w:asciiTheme="majorHAnsi" w:hAnsiTheme="majorHAnsi"/>
          <w:sz w:val="22"/>
          <w:szCs w:val="22"/>
        </w:rPr>
        <w:t xml:space="preserve">You will be provided a Trading Journal Template to use for this assignment along with a </w:t>
      </w:r>
      <w:r>
        <w:rPr>
          <w:rFonts w:asciiTheme="majorHAnsi" w:hAnsiTheme="majorHAnsi"/>
          <w:sz w:val="22"/>
          <w:szCs w:val="22"/>
        </w:rPr>
        <w:t xml:space="preserve">2-week </w:t>
      </w:r>
      <w:r w:rsidRPr="000B6EBC">
        <w:rPr>
          <w:rFonts w:asciiTheme="majorHAnsi" w:hAnsiTheme="majorHAnsi"/>
          <w:sz w:val="22"/>
          <w:szCs w:val="22"/>
        </w:rPr>
        <w:t xml:space="preserve">sample.  </w:t>
      </w:r>
    </w:p>
    <w:p w14:paraId="66502CAC" w14:textId="1D3EB8A5" w:rsidR="00C0642B" w:rsidRPr="000B6EBC" w:rsidRDefault="00C0642B" w:rsidP="00C0642B">
      <w:pPr>
        <w:suppressAutoHyphens/>
        <w:overflowPunct w:val="0"/>
        <w:autoSpaceDE w:val="0"/>
        <w:autoSpaceDN w:val="0"/>
        <w:adjustRightInd w:val="0"/>
        <w:spacing w:after="120"/>
        <w:textAlignment w:val="baseline"/>
        <w:rPr>
          <w:rFonts w:asciiTheme="majorHAnsi" w:hAnsiTheme="majorHAnsi"/>
          <w:b/>
          <w:sz w:val="22"/>
          <w:szCs w:val="22"/>
        </w:rPr>
      </w:pPr>
      <w:r w:rsidRPr="000B6EBC">
        <w:rPr>
          <w:rFonts w:asciiTheme="majorHAnsi" w:hAnsiTheme="majorHAnsi"/>
          <w:b/>
          <w:sz w:val="22"/>
          <w:szCs w:val="22"/>
        </w:rPr>
        <w:t xml:space="preserve">Weekly Trade Journal entries are due via </w:t>
      </w:r>
      <w:r>
        <w:rPr>
          <w:rFonts w:asciiTheme="majorHAnsi" w:hAnsiTheme="majorHAnsi"/>
          <w:b/>
          <w:sz w:val="22"/>
          <w:szCs w:val="22"/>
        </w:rPr>
        <w:t>Canvas</w:t>
      </w:r>
      <w:r w:rsidRPr="000B6EBC">
        <w:rPr>
          <w:rFonts w:asciiTheme="majorHAnsi" w:hAnsiTheme="majorHAnsi"/>
          <w:b/>
          <w:sz w:val="22"/>
          <w:szCs w:val="22"/>
        </w:rPr>
        <w:t xml:space="preserve"> before t</w:t>
      </w:r>
      <w:r>
        <w:rPr>
          <w:rFonts w:asciiTheme="majorHAnsi" w:hAnsiTheme="majorHAnsi"/>
          <w:b/>
          <w:sz w:val="22"/>
          <w:szCs w:val="22"/>
        </w:rPr>
        <w:t>he start of class every Friday</w:t>
      </w:r>
      <w:r w:rsidRPr="000B6EBC">
        <w:rPr>
          <w:rFonts w:asciiTheme="majorHAnsi" w:hAnsiTheme="majorHAnsi"/>
          <w:b/>
          <w:sz w:val="22"/>
          <w:szCs w:val="22"/>
        </w:rPr>
        <w:t xml:space="preserve">. </w:t>
      </w:r>
    </w:p>
    <w:p w14:paraId="2CCEB32E" w14:textId="77777777" w:rsidR="00C0642B" w:rsidRPr="000B6EBC" w:rsidRDefault="00C0642B" w:rsidP="00C0642B">
      <w:pPr>
        <w:suppressAutoHyphens/>
        <w:overflowPunct w:val="0"/>
        <w:autoSpaceDE w:val="0"/>
        <w:autoSpaceDN w:val="0"/>
        <w:adjustRightInd w:val="0"/>
        <w:spacing w:after="120"/>
        <w:textAlignment w:val="baseline"/>
        <w:rPr>
          <w:rFonts w:asciiTheme="majorHAnsi" w:hAnsiTheme="majorHAnsi"/>
          <w:b/>
          <w:sz w:val="22"/>
          <w:szCs w:val="22"/>
          <w:u w:val="single"/>
        </w:rPr>
      </w:pPr>
      <w:r w:rsidRPr="000B6EBC">
        <w:rPr>
          <w:rFonts w:asciiTheme="majorHAnsi" w:hAnsiTheme="majorHAnsi"/>
          <w:b/>
          <w:sz w:val="22"/>
          <w:szCs w:val="22"/>
          <w:u w:val="single"/>
        </w:rPr>
        <w:t>Late Journals will not be accepted</w:t>
      </w:r>
    </w:p>
    <w:p w14:paraId="4BF770A3" w14:textId="73E8B31B" w:rsidR="00003E9E" w:rsidRPr="000B6EBC" w:rsidRDefault="00003E9E" w:rsidP="00003E9E">
      <w:pPr>
        <w:overflowPunct w:val="0"/>
        <w:autoSpaceDE w:val="0"/>
        <w:autoSpaceDN w:val="0"/>
        <w:adjustRightInd w:val="0"/>
        <w:jc w:val="both"/>
        <w:textAlignment w:val="baseline"/>
        <w:rPr>
          <w:rFonts w:asciiTheme="majorHAnsi" w:hAnsiTheme="majorHAnsi"/>
          <w:sz w:val="22"/>
          <w:szCs w:val="22"/>
        </w:rPr>
      </w:pPr>
      <w:r w:rsidRPr="000B6EBC">
        <w:rPr>
          <w:rFonts w:asciiTheme="majorHAnsi" w:hAnsiTheme="majorHAnsi"/>
          <w:sz w:val="22"/>
          <w:szCs w:val="22"/>
        </w:rPr>
        <w:t xml:space="preserve">At the end of the Trading Journal Template is space to write a 2 page (single spaced) Final Synopsis </w:t>
      </w:r>
      <w:r w:rsidR="00C0642B">
        <w:rPr>
          <w:rFonts w:asciiTheme="majorHAnsi" w:hAnsiTheme="majorHAnsi"/>
          <w:sz w:val="22"/>
          <w:szCs w:val="22"/>
        </w:rPr>
        <w:t>(30</w:t>
      </w:r>
      <w:r>
        <w:rPr>
          <w:rFonts w:asciiTheme="majorHAnsi" w:hAnsiTheme="majorHAnsi"/>
          <w:sz w:val="22"/>
          <w:szCs w:val="22"/>
        </w:rPr>
        <w:t xml:space="preserve"> Points) </w:t>
      </w:r>
      <w:r w:rsidRPr="000B6EBC">
        <w:rPr>
          <w:rFonts w:asciiTheme="majorHAnsi" w:hAnsiTheme="majorHAnsi"/>
          <w:sz w:val="22"/>
          <w:szCs w:val="22"/>
        </w:rPr>
        <w:t xml:space="preserve">of your experience over the course of this assignment.  </w:t>
      </w:r>
    </w:p>
    <w:p w14:paraId="6EA8FD6C" w14:textId="77777777" w:rsidR="00003E9E" w:rsidRPr="000B6EBC" w:rsidRDefault="00003E9E" w:rsidP="00003E9E">
      <w:pPr>
        <w:overflowPunct w:val="0"/>
        <w:autoSpaceDE w:val="0"/>
        <w:autoSpaceDN w:val="0"/>
        <w:adjustRightInd w:val="0"/>
        <w:jc w:val="both"/>
        <w:textAlignment w:val="baseline"/>
        <w:rPr>
          <w:rFonts w:asciiTheme="majorHAnsi" w:hAnsiTheme="majorHAnsi"/>
          <w:sz w:val="22"/>
          <w:szCs w:val="22"/>
        </w:rPr>
      </w:pPr>
    </w:p>
    <w:p w14:paraId="640EFAC3" w14:textId="77777777" w:rsidR="00003E9E" w:rsidRPr="000B6EBC" w:rsidRDefault="00003E9E" w:rsidP="00003E9E">
      <w:pPr>
        <w:widowControl/>
        <w:numPr>
          <w:ilvl w:val="0"/>
          <w:numId w:val="13"/>
        </w:numPr>
        <w:overflowPunct w:val="0"/>
        <w:autoSpaceDE w:val="0"/>
        <w:autoSpaceDN w:val="0"/>
        <w:adjustRightInd w:val="0"/>
        <w:jc w:val="both"/>
        <w:textAlignment w:val="baseline"/>
        <w:rPr>
          <w:rFonts w:asciiTheme="majorHAnsi" w:hAnsiTheme="majorHAnsi"/>
          <w:sz w:val="22"/>
          <w:szCs w:val="22"/>
        </w:rPr>
      </w:pPr>
      <w:r w:rsidRPr="000B6EBC">
        <w:rPr>
          <w:rFonts w:asciiTheme="majorHAnsi" w:hAnsiTheme="majorHAnsi"/>
          <w:sz w:val="22"/>
          <w:szCs w:val="22"/>
        </w:rPr>
        <w:t xml:space="preserve">How did your portfolio perform? </w:t>
      </w:r>
    </w:p>
    <w:p w14:paraId="2DB705A6" w14:textId="77777777" w:rsidR="00003E9E" w:rsidRPr="000B6EBC" w:rsidRDefault="00003E9E" w:rsidP="00003E9E">
      <w:pPr>
        <w:widowControl/>
        <w:numPr>
          <w:ilvl w:val="0"/>
          <w:numId w:val="13"/>
        </w:numPr>
        <w:overflowPunct w:val="0"/>
        <w:autoSpaceDE w:val="0"/>
        <w:autoSpaceDN w:val="0"/>
        <w:adjustRightInd w:val="0"/>
        <w:jc w:val="both"/>
        <w:textAlignment w:val="baseline"/>
        <w:rPr>
          <w:rFonts w:asciiTheme="majorHAnsi" w:hAnsiTheme="majorHAnsi"/>
          <w:sz w:val="22"/>
          <w:szCs w:val="22"/>
        </w:rPr>
      </w:pPr>
      <w:r w:rsidRPr="000B6EBC">
        <w:rPr>
          <w:rFonts w:asciiTheme="majorHAnsi" w:hAnsiTheme="majorHAnsi"/>
          <w:sz w:val="22"/>
          <w:szCs w:val="22"/>
        </w:rPr>
        <w:t xml:space="preserve">What were your 3 best trades? </w:t>
      </w:r>
    </w:p>
    <w:p w14:paraId="61607FFA" w14:textId="77777777" w:rsidR="00003E9E" w:rsidRPr="000B6EBC" w:rsidRDefault="00003E9E" w:rsidP="00003E9E">
      <w:pPr>
        <w:widowControl/>
        <w:numPr>
          <w:ilvl w:val="0"/>
          <w:numId w:val="13"/>
        </w:numPr>
        <w:overflowPunct w:val="0"/>
        <w:autoSpaceDE w:val="0"/>
        <w:autoSpaceDN w:val="0"/>
        <w:adjustRightInd w:val="0"/>
        <w:jc w:val="both"/>
        <w:textAlignment w:val="baseline"/>
        <w:rPr>
          <w:rFonts w:asciiTheme="majorHAnsi" w:hAnsiTheme="majorHAnsi"/>
          <w:sz w:val="22"/>
          <w:szCs w:val="22"/>
        </w:rPr>
      </w:pPr>
      <w:r w:rsidRPr="000B6EBC">
        <w:rPr>
          <w:rFonts w:asciiTheme="majorHAnsi" w:hAnsiTheme="majorHAnsi"/>
          <w:sz w:val="22"/>
          <w:szCs w:val="22"/>
        </w:rPr>
        <w:t xml:space="preserve">What were your 3 worst trades? </w:t>
      </w:r>
    </w:p>
    <w:p w14:paraId="4E1A8F62" w14:textId="77777777" w:rsidR="00003E9E" w:rsidRPr="000B6EBC" w:rsidRDefault="00003E9E" w:rsidP="00003E9E">
      <w:pPr>
        <w:widowControl/>
        <w:numPr>
          <w:ilvl w:val="0"/>
          <w:numId w:val="13"/>
        </w:numPr>
        <w:overflowPunct w:val="0"/>
        <w:autoSpaceDE w:val="0"/>
        <w:autoSpaceDN w:val="0"/>
        <w:adjustRightInd w:val="0"/>
        <w:jc w:val="both"/>
        <w:textAlignment w:val="baseline"/>
        <w:rPr>
          <w:rFonts w:asciiTheme="majorHAnsi" w:hAnsiTheme="majorHAnsi"/>
          <w:sz w:val="22"/>
          <w:szCs w:val="22"/>
        </w:rPr>
      </w:pPr>
      <w:r w:rsidRPr="000B6EBC">
        <w:rPr>
          <w:rFonts w:asciiTheme="majorHAnsi" w:hAnsiTheme="majorHAnsi"/>
          <w:sz w:val="22"/>
          <w:szCs w:val="22"/>
        </w:rPr>
        <w:t xml:space="preserve">What strategies did you utilize?  </w:t>
      </w:r>
    </w:p>
    <w:p w14:paraId="6BFB7C37" w14:textId="77777777" w:rsidR="00003E9E" w:rsidRPr="000B6EBC" w:rsidRDefault="00003E9E" w:rsidP="00003E9E">
      <w:pPr>
        <w:widowControl/>
        <w:numPr>
          <w:ilvl w:val="0"/>
          <w:numId w:val="13"/>
        </w:numPr>
        <w:overflowPunct w:val="0"/>
        <w:autoSpaceDE w:val="0"/>
        <w:autoSpaceDN w:val="0"/>
        <w:adjustRightInd w:val="0"/>
        <w:jc w:val="both"/>
        <w:textAlignment w:val="baseline"/>
        <w:rPr>
          <w:rFonts w:asciiTheme="majorHAnsi" w:hAnsiTheme="majorHAnsi"/>
          <w:sz w:val="22"/>
          <w:szCs w:val="22"/>
        </w:rPr>
      </w:pPr>
      <w:r w:rsidRPr="000B6EBC">
        <w:rPr>
          <w:rFonts w:asciiTheme="majorHAnsi" w:hAnsiTheme="majorHAnsi"/>
          <w:sz w:val="22"/>
          <w:szCs w:val="22"/>
        </w:rPr>
        <w:t>What would you have done differently?</w:t>
      </w:r>
    </w:p>
    <w:p w14:paraId="29D92D1D" w14:textId="77777777" w:rsidR="00003E9E" w:rsidRPr="000B6EBC" w:rsidRDefault="00003E9E" w:rsidP="00003E9E">
      <w:pPr>
        <w:overflowPunct w:val="0"/>
        <w:autoSpaceDE w:val="0"/>
        <w:autoSpaceDN w:val="0"/>
        <w:adjustRightInd w:val="0"/>
        <w:jc w:val="both"/>
        <w:textAlignment w:val="baseline"/>
        <w:rPr>
          <w:rFonts w:asciiTheme="majorHAnsi" w:hAnsiTheme="majorHAnsi"/>
          <w:sz w:val="22"/>
          <w:szCs w:val="22"/>
        </w:rPr>
      </w:pPr>
    </w:p>
    <w:p w14:paraId="0BA47101" w14:textId="77777777" w:rsidR="00003E9E" w:rsidRPr="000B6EBC" w:rsidRDefault="00003E9E" w:rsidP="00003E9E">
      <w:pPr>
        <w:overflowPunct w:val="0"/>
        <w:autoSpaceDE w:val="0"/>
        <w:autoSpaceDN w:val="0"/>
        <w:adjustRightInd w:val="0"/>
        <w:jc w:val="both"/>
        <w:textAlignment w:val="baseline"/>
        <w:rPr>
          <w:rFonts w:asciiTheme="majorHAnsi" w:hAnsiTheme="majorHAnsi"/>
          <w:sz w:val="22"/>
          <w:szCs w:val="22"/>
        </w:rPr>
      </w:pPr>
      <w:r>
        <w:rPr>
          <w:rFonts w:asciiTheme="majorHAnsi" w:hAnsiTheme="majorHAnsi"/>
          <w:sz w:val="22"/>
          <w:szCs w:val="22"/>
        </w:rPr>
        <w:t>The last class we will</w:t>
      </w:r>
      <w:r w:rsidRPr="000B6EBC">
        <w:rPr>
          <w:rFonts w:asciiTheme="majorHAnsi" w:hAnsiTheme="majorHAnsi"/>
          <w:sz w:val="22"/>
          <w:szCs w:val="22"/>
        </w:rPr>
        <w:t xml:space="preserve"> go around the room and s</w:t>
      </w:r>
      <w:r>
        <w:rPr>
          <w:rFonts w:asciiTheme="majorHAnsi" w:hAnsiTheme="majorHAnsi"/>
          <w:sz w:val="22"/>
          <w:szCs w:val="22"/>
        </w:rPr>
        <w:t xml:space="preserve">tudents will </w:t>
      </w:r>
      <w:r w:rsidRPr="000B6EBC">
        <w:rPr>
          <w:rFonts w:asciiTheme="majorHAnsi" w:hAnsiTheme="majorHAnsi"/>
          <w:sz w:val="22"/>
          <w:szCs w:val="22"/>
        </w:rPr>
        <w:t>briefly discuss their portfolio’s results a</w:t>
      </w:r>
      <w:r>
        <w:rPr>
          <w:rFonts w:asciiTheme="majorHAnsi" w:hAnsiTheme="majorHAnsi"/>
          <w:sz w:val="22"/>
          <w:szCs w:val="22"/>
        </w:rPr>
        <w:t>nd the various strategies utilized</w:t>
      </w:r>
      <w:r w:rsidRPr="000B6EBC">
        <w:rPr>
          <w:rFonts w:asciiTheme="majorHAnsi" w:hAnsiTheme="majorHAnsi"/>
          <w:sz w:val="22"/>
          <w:szCs w:val="22"/>
        </w:rPr>
        <w:t xml:space="preserve">.  </w:t>
      </w:r>
      <w:r w:rsidRPr="000B6EBC">
        <w:rPr>
          <w:rFonts w:asciiTheme="majorHAnsi" w:hAnsiTheme="majorHAnsi"/>
          <w:b/>
          <w:sz w:val="22"/>
          <w:szCs w:val="22"/>
        </w:rPr>
        <w:t>This is not a formal presentation</w:t>
      </w:r>
      <w:r>
        <w:rPr>
          <w:rFonts w:asciiTheme="majorHAnsi" w:hAnsiTheme="majorHAnsi"/>
          <w:sz w:val="22"/>
          <w:szCs w:val="22"/>
        </w:rPr>
        <w:t>.</w:t>
      </w:r>
      <w:r w:rsidRPr="000B6EBC">
        <w:rPr>
          <w:rFonts w:asciiTheme="majorHAnsi" w:hAnsiTheme="majorHAnsi"/>
          <w:sz w:val="22"/>
          <w:szCs w:val="22"/>
        </w:rPr>
        <w:t xml:space="preserve">  </w:t>
      </w:r>
    </w:p>
    <w:p w14:paraId="43F69A6F" w14:textId="1EDF2951" w:rsidR="00C0642B" w:rsidRDefault="00C0642B" w:rsidP="00990F3E">
      <w:pPr>
        <w:rPr>
          <w:rFonts w:ascii="Calibri" w:hAnsi="Calibri"/>
          <w:b/>
          <w:sz w:val="22"/>
          <w:szCs w:val="22"/>
        </w:rPr>
      </w:pPr>
    </w:p>
    <w:p w14:paraId="25FA101D" w14:textId="19D02357" w:rsidR="008F41E9" w:rsidRDefault="004923E4" w:rsidP="00990F3E">
      <w:pPr>
        <w:rPr>
          <w:rFonts w:ascii="Calibri" w:hAnsi="Calibri"/>
          <w:b/>
          <w:sz w:val="22"/>
          <w:szCs w:val="22"/>
        </w:rPr>
      </w:pPr>
      <w:r>
        <w:rPr>
          <w:rFonts w:ascii="Calibri" w:hAnsi="Calibri"/>
          <w:b/>
          <w:sz w:val="22"/>
          <w:szCs w:val="22"/>
        </w:rPr>
        <w:t xml:space="preserve">Stock Pitch </w:t>
      </w:r>
      <w:r w:rsidR="00F43D40" w:rsidRPr="001773CE">
        <w:rPr>
          <w:rFonts w:ascii="Calibri" w:hAnsi="Calibri"/>
          <w:b/>
          <w:sz w:val="22"/>
          <w:szCs w:val="22"/>
        </w:rPr>
        <w:t>Paper</w:t>
      </w:r>
      <w:r w:rsidR="00047F8D">
        <w:rPr>
          <w:rFonts w:ascii="Calibri" w:hAnsi="Calibri"/>
          <w:b/>
          <w:sz w:val="22"/>
          <w:szCs w:val="22"/>
        </w:rPr>
        <w:t xml:space="preserve"> Final</w:t>
      </w:r>
      <w:r w:rsidR="00F43D40" w:rsidRPr="001773CE">
        <w:rPr>
          <w:rFonts w:ascii="Calibri" w:hAnsi="Calibri"/>
          <w:b/>
          <w:sz w:val="22"/>
          <w:szCs w:val="22"/>
        </w:rPr>
        <w:t xml:space="preserve"> (</w:t>
      </w:r>
      <w:r w:rsidR="001060B8">
        <w:rPr>
          <w:rFonts w:ascii="Calibri" w:hAnsi="Calibri"/>
          <w:b/>
          <w:sz w:val="22"/>
          <w:szCs w:val="22"/>
        </w:rPr>
        <w:t>2</w:t>
      </w:r>
      <w:r w:rsidR="001534AF">
        <w:rPr>
          <w:rFonts w:ascii="Calibri" w:hAnsi="Calibri"/>
          <w:b/>
          <w:sz w:val="22"/>
          <w:szCs w:val="22"/>
        </w:rPr>
        <w:t>5</w:t>
      </w:r>
      <w:r w:rsidR="00F43D40" w:rsidRPr="001773CE">
        <w:rPr>
          <w:rFonts w:ascii="Calibri" w:hAnsi="Calibri"/>
          <w:b/>
          <w:sz w:val="22"/>
          <w:szCs w:val="22"/>
        </w:rPr>
        <w:t xml:space="preserve">% of grade):  </w:t>
      </w:r>
    </w:p>
    <w:p w14:paraId="77EF6085" w14:textId="77D7C26D" w:rsidR="00047F8D" w:rsidRDefault="00990F3E" w:rsidP="00990F3E">
      <w:pPr>
        <w:rPr>
          <w:rFonts w:ascii="Calibri" w:hAnsi="Calibri"/>
          <w:sz w:val="22"/>
          <w:szCs w:val="22"/>
        </w:rPr>
      </w:pPr>
      <w:r>
        <w:rPr>
          <w:rFonts w:ascii="Calibri" w:hAnsi="Calibri"/>
          <w:sz w:val="22"/>
          <w:szCs w:val="22"/>
        </w:rPr>
        <w:t>S</w:t>
      </w:r>
      <w:r w:rsidR="00446887" w:rsidRPr="001773CE">
        <w:rPr>
          <w:rFonts w:ascii="Calibri" w:hAnsi="Calibri"/>
          <w:sz w:val="22"/>
          <w:szCs w:val="22"/>
        </w:rPr>
        <w:t>tudents will</w:t>
      </w:r>
      <w:r w:rsidR="00446887" w:rsidRPr="001773CE">
        <w:rPr>
          <w:rFonts w:ascii="Calibri" w:hAnsi="Calibri"/>
          <w:b/>
          <w:sz w:val="22"/>
          <w:szCs w:val="22"/>
        </w:rPr>
        <w:t xml:space="preserve"> </w:t>
      </w:r>
      <w:r w:rsidR="00047F8D">
        <w:rPr>
          <w:rFonts w:ascii="Calibri" w:hAnsi="Calibri"/>
          <w:bCs/>
          <w:sz w:val="22"/>
          <w:szCs w:val="22"/>
        </w:rPr>
        <w:t>select</w:t>
      </w:r>
      <w:r w:rsidR="002A17A2" w:rsidRPr="001773CE">
        <w:rPr>
          <w:rFonts w:ascii="Calibri" w:hAnsi="Calibri"/>
          <w:sz w:val="22"/>
          <w:szCs w:val="22"/>
        </w:rPr>
        <w:t xml:space="preserve"> a company </w:t>
      </w:r>
      <w:r w:rsidR="00047F8D">
        <w:rPr>
          <w:rFonts w:ascii="Calibri" w:hAnsi="Calibri"/>
          <w:sz w:val="22"/>
          <w:szCs w:val="22"/>
        </w:rPr>
        <w:t>and write a</w:t>
      </w:r>
      <w:r w:rsidR="002A17A2" w:rsidRPr="001773CE">
        <w:rPr>
          <w:rFonts w:ascii="Calibri" w:hAnsi="Calibri"/>
          <w:sz w:val="22"/>
          <w:szCs w:val="22"/>
        </w:rPr>
        <w:t xml:space="preserve"> professional</w:t>
      </w:r>
      <w:r w:rsidR="00446887" w:rsidRPr="001773CE">
        <w:rPr>
          <w:rFonts w:ascii="Calibri" w:hAnsi="Calibri"/>
          <w:sz w:val="22"/>
          <w:szCs w:val="22"/>
        </w:rPr>
        <w:t xml:space="preserve"> investment recommendation</w:t>
      </w:r>
      <w:r w:rsidR="00047F8D">
        <w:rPr>
          <w:rFonts w:ascii="Calibri" w:hAnsi="Calibri"/>
          <w:sz w:val="22"/>
          <w:szCs w:val="22"/>
        </w:rPr>
        <w:t xml:space="preserve"> report</w:t>
      </w:r>
      <w:r w:rsidR="00446887" w:rsidRPr="001773CE">
        <w:rPr>
          <w:rFonts w:ascii="Calibri" w:hAnsi="Calibri"/>
          <w:sz w:val="22"/>
          <w:szCs w:val="22"/>
        </w:rPr>
        <w:t xml:space="preserve">.   The company must be approved by the professor and will be awarded on a first come, first serve basis.  Only one student may present on each stock.  A </w:t>
      </w:r>
      <w:r w:rsidR="00370978" w:rsidRPr="001773CE">
        <w:rPr>
          <w:rFonts w:ascii="Calibri" w:hAnsi="Calibri"/>
          <w:sz w:val="22"/>
          <w:szCs w:val="22"/>
        </w:rPr>
        <w:t xml:space="preserve">sample </w:t>
      </w:r>
      <w:r w:rsidR="00446887" w:rsidRPr="001773CE">
        <w:rPr>
          <w:rFonts w:ascii="Calibri" w:hAnsi="Calibri"/>
          <w:sz w:val="22"/>
          <w:szCs w:val="22"/>
        </w:rPr>
        <w:t xml:space="preserve">template will be provided for the paper, which </w:t>
      </w:r>
      <w:r w:rsidR="00047F8D">
        <w:rPr>
          <w:rFonts w:ascii="Calibri" w:hAnsi="Calibri"/>
          <w:sz w:val="22"/>
          <w:szCs w:val="22"/>
        </w:rPr>
        <w:t>should be</w:t>
      </w:r>
      <w:r w:rsidR="001534AF">
        <w:rPr>
          <w:rFonts w:ascii="Calibri" w:hAnsi="Calibri"/>
          <w:sz w:val="22"/>
          <w:szCs w:val="22"/>
        </w:rPr>
        <w:t xml:space="preserve"> up to 10 pages </w:t>
      </w:r>
      <w:r w:rsidR="00047F8D">
        <w:rPr>
          <w:rFonts w:ascii="Calibri" w:hAnsi="Calibri"/>
          <w:sz w:val="22"/>
          <w:szCs w:val="22"/>
        </w:rPr>
        <w:t xml:space="preserve">in length </w:t>
      </w:r>
      <w:r w:rsidR="001534AF">
        <w:rPr>
          <w:rFonts w:ascii="Calibri" w:hAnsi="Calibri"/>
          <w:sz w:val="22"/>
          <w:szCs w:val="22"/>
        </w:rPr>
        <w:t>(including graphs and charts)</w:t>
      </w:r>
      <w:r w:rsidR="00446887" w:rsidRPr="001773CE">
        <w:rPr>
          <w:rFonts w:ascii="Calibri" w:hAnsi="Calibri"/>
          <w:sz w:val="22"/>
          <w:szCs w:val="22"/>
        </w:rPr>
        <w:t xml:space="preserve">.  </w:t>
      </w:r>
      <w:r w:rsidR="00370978" w:rsidRPr="001773CE">
        <w:rPr>
          <w:rFonts w:ascii="Calibri" w:hAnsi="Calibri"/>
          <w:sz w:val="22"/>
          <w:szCs w:val="22"/>
        </w:rPr>
        <w:t xml:space="preserve">You do not have to use this exact </w:t>
      </w:r>
      <w:r w:rsidR="00047F8D" w:rsidRPr="001773CE">
        <w:rPr>
          <w:rFonts w:ascii="Calibri" w:hAnsi="Calibri"/>
          <w:sz w:val="22"/>
          <w:szCs w:val="22"/>
        </w:rPr>
        <w:t>template,</w:t>
      </w:r>
      <w:r w:rsidR="00370978" w:rsidRPr="001773CE">
        <w:rPr>
          <w:rFonts w:ascii="Calibri" w:hAnsi="Calibri"/>
          <w:sz w:val="22"/>
          <w:szCs w:val="22"/>
        </w:rPr>
        <w:t xml:space="preserve"> but it is provided as </w:t>
      </w:r>
      <w:r w:rsidR="0002294C" w:rsidRPr="001773CE">
        <w:rPr>
          <w:rFonts w:ascii="Calibri" w:hAnsi="Calibri"/>
          <w:sz w:val="22"/>
          <w:szCs w:val="22"/>
        </w:rPr>
        <w:t>a guide</w:t>
      </w:r>
      <w:r w:rsidR="001534AF">
        <w:rPr>
          <w:rFonts w:ascii="Calibri" w:hAnsi="Calibri"/>
          <w:sz w:val="22"/>
          <w:szCs w:val="22"/>
        </w:rPr>
        <w:t xml:space="preserve">, feel free to be creative! </w:t>
      </w:r>
      <w:r w:rsidR="00047F8D" w:rsidRPr="001773CE">
        <w:rPr>
          <w:rFonts w:ascii="Calibri" w:hAnsi="Calibri"/>
          <w:sz w:val="22"/>
          <w:szCs w:val="22"/>
        </w:rPr>
        <w:t xml:space="preserve">Students will also be provided sample Wall Street research reports to assist them.  </w:t>
      </w:r>
      <w:r w:rsidR="00DB6B87">
        <w:rPr>
          <w:rFonts w:ascii="Calibri" w:hAnsi="Calibri"/>
          <w:sz w:val="22"/>
          <w:szCs w:val="22"/>
        </w:rPr>
        <w:t xml:space="preserve">Deadline to pick a company is </w:t>
      </w:r>
      <w:r w:rsidR="00DB6B87" w:rsidRPr="00047F8D">
        <w:rPr>
          <w:rFonts w:ascii="Calibri" w:hAnsi="Calibri"/>
          <w:b/>
          <w:bCs/>
          <w:sz w:val="22"/>
          <w:szCs w:val="22"/>
        </w:rPr>
        <w:t>Friday</w:t>
      </w:r>
      <w:r w:rsidR="00DB6B87">
        <w:rPr>
          <w:rFonts w:ascii="Calibri" w:hAnsi="Calibri"/>
          <w:b/>
          <w:sz w:val="22"/>
          <w:szCs w:val="22"/>
        </w:rPr>
        <w:t>, October</w:t>
      </w:r>
      <w:r w:rsidR="00786615" w:rsidRPr="00786615">
        <w:rPr>
          <w:rFonts w:ascii="Calibri" w:hAnsi="Calibri"/>
          <w:b/>
          <w:sz w:val="22"/>
          <w:szCs w:val="22"/>
        </w:rPr>
        <w:t xml:space="preserve"> </w:t>
      </w:r>
      <w:r w:rsidR="00003E9E">
        <w:rPr>
          <w:rFonts w:ascii="Calibri" w:hAnsi="Calibri"/>
          <w:b/>
          <w:sz w:val="22"/>
          <w:szCs w:val="22"/>
        </w:rPr>
        <w:t>6</w:t>
      </w:r>
      <w:r w:rsidR="001060B8">
        <w:rPr>
          <w:rFonts w:ascii="Calibri" w:hAnsi="Calibri"/>
          <w:b/>
          <w:sz w:val="22"/>
          <w:szCs w:val="22"/>
        </w:rPr>
        <w:t>.</w:t>
      </w:r>
      <w:r w:rsidR="00047F8D">
        <w:rPr>
          <w:rFonts w:ascii="Calibri" w:hAnsi="Calibri"/>
          <w:sz w:val="22"/>
          <w:szCs w:val="22"/>
        </w:rPr>
        <w:t xml:space="preserve"> The Stock Pitch Paper</w:t>
      </w:r>
      <w:r w:rsidR="007B67DA">
        <w:rPr>
          <w:rFonts w:ascii="Calibri" w:hAnsi="Calibri"/>
          <w:sz w:val="22"/>
          <w:szCs w:val="22"/>
        </w:rPr>
        <w:t xml:space="preserve"> will be due </w:t>
      </w:r>
      <w:r w:rsidR="00CF0516">
        <w:rPr>
          <w:rFonts w:ascii="Calibri" w:hAnsi="Calibri"/>
          <w:sz w:val="22"/>
          <w:szCs w:val="22"/>
        </w:rPr>
        <w:t xml:space="preserve">on </w:t>
      </w:r>
      <w:r w:rsidR="00003E9E">
        <w:rPr>
          <w:rFonts w:ascii="Calibri" w:hAnsi="Calibri"/>
          <w:b/>
          <w:bCs/>
          <w:sz w:val="22"/>
          <w:szCs w:val="22"/>
        </w:rPr>
        <w:t>Tuesday, November 21</w:t>
      </w:r>
      <w:r w:rsidR="00CF0516">
        <w:rPr>
          <w:rFonts w:ascii="Calibri" w:hAnsi="Calibri"/>
          <w:sz w:val="22"/>
          <w:szCs w:val="22"/>
        </w:rPr>
        <w:t>, with presentations beginning the same day</w:t>
      </w:r>
      <w:r w:rsidR="00047F8D">
        <w:rPr>
          <w:rFonts w:ascii="Calibri" w:hAnsi="Calibri"/>
          <w:sz w:val="22"/>
          <w:szCs w:val="22"/>
        </w:rPr>
        <w:t>.</w:t>
      </w:r>
    </w:p>
    <w:p w14:paraId="5779A505" w14:textId="77777777" w:rsidR="00047F8D" w:rsidRDefault="00047F8D" w:rsidP="001746F1">
      <w:pPr>
        <w:contextualSpacing/>
        <w:jc w:val="both"/>
        <w:rPr>
          <w:rFonts w:ascii="Calibri" w:hAnsi="Calibri"/>
          <w:sz w:val="22"/>
          <w:szCs w:val="22"/>
        </w:rPr>
      </w:pPr>
    </w:p>
    <w:p w14:paraId="1C22255D" w14:textId="2697E397" w:rsidR="00047F8D" w:rsidRDefault="00047F8D" w:rsidP="00047F8D">
      <w:pPr>
        <w:rPr>
          <w:rFonts w:ascii="Calibri" w:hAnsi="Calibri"/>
          <w:sz w:val="22"/>
          <w:szCs w:val="22"/>
        </w:rPr>
      </w:pPr>
      <w:r>
        <w:rPr>
          <w:rFonts w:ascii="Calibri" w:hAnsi="Calibri"/>
          <w:b/>
          <w:bCs/>
          <w:sz w:val="22"/>
          <w:szCs w:val="22"/>
        </w:rPr>
        <w:t xml:space="preserve">Stock Pitch Final Presentation (5% of grade): </w:t>
      </w:r>
      <w:r>
        <w:rPr>
          <w:rFonts w:ascii="Calibri" w:hAnsi="Calibri"/>
          <w:sz w:val="22"/>
          <w:szCs w:val="22"/>
        </w:rPr>
        <w:t xml:space="preserve">Final presentations will be spread out over the final </w:t>
      </w:r>
      <w:r w:rsidR="00CF0516">
        <w:rPr>
          <w:rFonts w:ascii="Calibri" w:hAnsi="Calibri"/>
          <w:sz w:val="22"/>
          <w:szCs w:val="22"/>
        </w:rPr>
        <w:t>three</w:t>
      </w:r>
      <w:r>
        <w:rPr>
          <w:rFonts w:ascii="Calibri" w:hAnsi="Calibri"/>
          <w:sz w:val="22"/>
          <w:szCs w:val="22"/>
        </w:rPr>
        <w:t xml:space="preserve"> class meetings. Each student will </w:t>
      </w:r>
      <w:r w:rsidRPr="00CF0516">
        <w:rPr>
          <w:rFonts w:ascii="Calibri" w:hAnsi="Calibri"/>
          <w:sz w:val="22"/>
          <w:szCs w:val="22"/>
          <w:u w:val="single"/>
        </w:rPr>
        <w:t>briefly</w:t>
      </w:r>
      <w:r>
        <w:rPr>
          <w:rFonts w:ascii="Calibri" w:hAnsi="Calibri"/>
          <w:sz w:val="22"/>
          <w:szCs w:val="22"/>
        </w:rPr>
        <w:t xml:space="preserve"> present their stock pitches </w:t>
      </w:r>
      <w:r w:rsidR="00CF0516">
        <w:rPr>
          <w:rFonts w:ascii="Calibri" w:hAnsi="Calibri"/>
          <w:sz w:val="22"/>
          <w:szCs w:val="22"/>
        </w:rPr>
        <w:t>kept to</w:t>
      </w:r>
      <w:r>
        <w:rPr>
          <w:rFonts w:ascii="Calibri" w:hAnsi="Calibri"/>
          <w:sz w:val="22"/>
          <w:szCs w:val="22"/>
        </w:rPr>
        <w:t xml:space="preserve"> five minutes</w:t>
      </w:r>
      <w:r w:rsidR="00CF0516">
        <w:rPr>
          <w:rFonts w:ascii="Calibri" w:hAnsi="Calibri"/>
          <w:sz w:val="22"/>
          <w:szCs w:val="22"/>
        </w:rPr>
        <w:t xml:space="preserve"> in length, presenting only their Executive Summary, Bull Story, and Bear Story sections from their Investment Reports</w:t>
      </w:r>
      <w:r>
        <w:rPr>
          <w:rFonts w:ascii="Calibri" w:hAnsi="Calibri"/>
          <w:sz w:val="22"/>
          <w:szCs w:val="22"/>
        </w:rPr>
        <w:t>. Order will be randomly selected by the instructor. The Stock Pitch Paper and Presentations are the equivalent of the course final, and combined total 30% of the final grade for the class.</w:t>
      </w:r>
    </w:p>
    <w:p w14:paraId="692C347B" w14:textId="77777777" w:rsidR="00047F8D" w:rsidRDefault="00047F8D" w:rsidP="00047F8D">
      <w:pPr>
        <w:rPr>
          <w:rFonts w:ascii="Calibri" w:hAnsi="Calibri"/>
          <w:sz w:val="22"/>
          <w:szCs w:val="22"/>
        </w:rPr>
      </w:pPr>
    </w:p>
    <w:p w14:paraId="3F04CAF5" w14:textId="77777777" w:rsidR="00C0642B" w:rsidRPr="00BC5B1D" w:rsidRDefault="00C0642B" w:rsidP="00C0642B">
      <w:pPr>
        <w:rPr>
          <w:rFonts w:ascii="Calibri" w:hAnsi="Calibri"/>
          <w:sz w:val="22"/>
          <w:szCs w:val="22"/>
        </w:rPr>
      </w:pPr>
      <w:r>
        <w:rPr>
          <w:rFonts w:ascii="Calibri" w:hAnsi="Calibri"/>
          <w:b/>
          <w:sz w:val="22"/>
          <w:szCs w:val="22"/>
        </w:rPr>
        <w:t xml:space="preserve">Barron’s articles and </w:t>
      </w:r>
      <w:proofErr w:type="spellStart"/>
      <w:r>
        <w:rPr>
          <w:rFonts w:ascii="Calibri" w:hAnsi="Calibri"/>
          <w:b/>
          <w:sz w:val="22"/>
          <w:szCs w:val="22"/>
        </w:rPr>
        <w:t>Tradingview</w:t>
      </w:r>
      <w:proofErr w:type="spellEnd"/>
      <w:r>
        <w:rPr>
          <w:rFonts w:ascii="Calibri" w:hAnsi="Calibri"/>
          <w:b/>
          <w:sz w:val="22"/>
          <w:szCs w:val="22"/>
        </w:rPr>
        <w:t xml:space="preserve"> Chart Submissions </w:t>
      </w:r>
      <w:r w:rsidRPr="001773CE">
        <w:rPr>
          <w:rFonts w:ascii="Calibri" w:hAnsi="Calibri"/>
          <w:b/>
          <w:sz w:val="22"/>
          <w:szCs w:val="22"/>
        </w:rPr>
        <w:t>(</w:t>
      </w:r>
      <w:r>
        <w:rPr>
          <w:rFonts w:ascii="Calibri" w:hAnsi="Calibri"/>
          <w:b/>
          <w:sz w:val="22"/>
          <w:szCs w:val="22"/>
        </w:rPr>
        <w:t>10</w:t>
      </w:r>
      <w:r w:rsidRPr="001773CE">
        <w:rPr>
          <w:rFonts w:ascii="Calibri" w:hAnsi="Calibri"/>
          <w:b/>
          <w:sz w:val="22"/>
          <w:szCs w:val="22"/>
        </w:rPr>
        <w:t xml:space="preserve">% of grade):  </w:t>
      </w:r>
    </w:p>
    <w:p w14:paraId="35EB00C8" w14:textId="77777777" w:rsidR="00C0642B" w:rsidRDefault="00C0642B" w:rsidP="00C0642B">
      <w:pPr>
        <w:rPr>
          <w:rFonts w:ascii="Calibri" w:hAnsi="Calibri"/>
          <w:b/>
          <w:sz w:val="22"/>
          <w:szCs w:val="22"/>
        </w:rPr>
      </w:pPr>
    </w:p>
    <w:p w14:paraId="1389C217" w14:textId="77777777" w:rsidR="00C0642B" w:rsidRPr="006A11E3" w:rsidRDefault="00C0642B" w:rsidP="00C0642B">
      <w:pPr>
        <w:rPr>
          <w:rFonts w:ascii="Calibri" w:hAnsi="Calibri"/>
          <w:sz w:val="22"/>
          <w:szCs w:val="22"/>
        </w:rPr>
      </w:pPr>
      <w:r>
        <w:rPr>
          <w:rFonts w:ascii="Calibri" w:hAnsi="Calibri"/>
          <w:sz w:val="22"/>
          <w:szCs w:val="22"/>
        </w:rPr>
        <w:t xml:space="preserve">A series of Barron’s articles will be provided to you throughout the semester.  These are meant to drive home topics discussed in class as well as stimulate additional class discussions.   A few brief questions will be posted on Canvas to ensure that you are prepared to discuss each of the articles.  </w:t>
      </w:r>
    </w:p>
    <w:p w14:paraId="26E7A022" w14:textId="77777777" w:rsidR="00C0642B" w:rsidRDefault="00C0642B" w:rsidP="00C0642B">
      <w:pPr>
        <w:rPr>
          <w:rFonts w:ascii="Calibri" w:hAnsi="Calibri"/>
          <w:b/>
          <w:sz w:val="22"/>
          <w:szCs w:val="22"/>
        </w:rPr>
      </w:pPr>
    </w:p>
    <w:p w14:paraId="1EF6FF89" w14:textId="77777777" w:rsidR="00C0642B" w:rsidRDefault="00C0642B" w:rsidP="00C0642B">
      <w:pPr>
        <w:rPr>
          <w:rFonts w:ascii="Calibri" w:hAnsi="Calibri"/>
          <w:sz w:val="22"/>
          <w:szCs w:val="22"/>
        </w:rPr>
      </w:pPr>
      <w:r w:rsidRPr="006A11E3">
        <w:rPr>
          <w:rFonts w:ascii="Calibri" w:hAnsi="Calibri"/>
          <w:sz w:val="22"/>
          <w:szCs w:val="22"/>
        </w:rPr>
        <w:t xml:space="preserve">Throughout the semester you will all become proficient at using the </w:t>
      </w:r>
      <w:proofErr w:type="spellStart"/>
      <w:r w:rsidRPr="006A11E3">
        <w:rPr>
          <w:rFonts w:ascii="Calibri" w:hAnsi="Calibri"/>
          <w:sz w:val="22"/>
          <w:szCs w:val="22"/>
        </w:rPr>
        <w:t>TradingView</w:t>
      </w:r>
      <w:proofErr w:type="spellEnd"/>
      <w:r>
        <w:rPr>
          <w:rFonts w:ascii="Calibri" w:hAnsi="Calibri"/>
          <w:sz w:val="22"/>
          <w:szCs w:val="22"/>
        </w:rPr>
        <w:t xml:space="preserve"> Charting Platform.  </w:t>
      </w:r>
      <w:r w:rsidRPr="006A11E3">
        <w:rPr>
          <w:rFonts w:ascii="Calibri" w:hAnsi="Calibri"/>
          <w:sz w:val="22"/>
          <w:szCs w:val="22"/>
        </w:rPr>
        <w:t xml:space="preserve">You will make a series of chart submissions </w:t>
      </w:r>
      <w:r>
        <w:rPr>
          <w:rFonts w:ascii="Calibri" w:hAnsi="Calibri"/>
          <w:sz w:val="22"/>
          <w:szCs w:val="22"/>
        </w:rPr>
        <w:t xml:space="preserve">to Canvas to show that you have a grasp of concepts discussed in class. </w:t>
      </w:r>
    </w:p>
    <w:p w14:paraId="626D0D32" w14:textId="65001ADA" w:rsidR="00047F8D" w:rsidRPr="00047F8D" w:rsidRDefault="00047F8D" w:rsidP="001746F1">
      <w:pPr>
        <w:contextualSpacing/>
        <w:jc w:val="both"/>
        <w:rPr>
          <w:rFonts w:ascii="Calibri" w:hAnsi="Calibri"/>
          <w:sz w:val="22"/>
          <w:szCs w:val="22"/>
        </w:rPr>
      </w:pPr>
    </w:p>
    <w:p w14:paraId="10CF10C2" w14:textId="77903A05" w:rsidR="00003E9E" w:rsidRDefault="00003E9E" w:rsidP="00003E9E">
      <w:pPr>
        <w:contextualSpacing/>
        <w:jc w:val="both"/>
        <w:rPr>
          <w:rFonts w:ascii="Calibri" w:hAnsi="Calibri"/>
          <w:b/>
          <w:sz w:val="22"/>
          <w:szCs w:val="22"/>
        </w:rPr>
      </w:pPr>
      <w:r>
        <w:rPr>
          <w:rFonts w:ascii="Calibri" w:hAnsi="Calibri"/>
          <w:b/>
          <w:sz w:val="22"/>
          <w:szCs w:val="22"/>
        </w:rPr>
        <w:t xml:space="preserve">Attendance, </w:t>
      </w:r>
      <w:r w:rsidRPr="001773CE">
        <w:rPr>
          <w:rFonts w:ascii="Calibri" w:hAnsi="Calibri"/>
          <w:b/>
          <w:sz w:val="22"/>
          <w:szCs w:val="22"/>
        </w:rPr>
        <w:t>Participation</w:t>
      </w:r>
      <w:r>
        <w:rPr>
          <w:rFonts w:ascii="Calibri" w:hAnsi="Calibri"/>
          <w:b/>
          <w:sz w:val="22"/>
          <w:szCs w:val="22"/>
        </w:rPr>
        <w:t xml:space="preserve"> &amp; Preparedness (10% of grade)</w:t>
      </w:r>
    </w:p>
    <w:p w14:paraId="72C2A0E4" w14:textId="77777777" w:rsidR="00003E9E" w:rsidRDefault="00003E9E" w:rsidP="00003E9E">
      <w:pPr>
        <w:contextualSpacing/>
        <w:jc w:val="both"/>
        <w:rPr>
          <w:rFonts w:ascii="Calibri" w:hAnsi="Calibri"/>
          <w:b/>
          <w:sz w:val="22"/>
          <w:szCs w:val="22"/>
        </w:rPr>
      </w:pPr>
    </w:p>
    <w:p w14:paraId="2FA3306F" w14:textId="77777777" w:rsidR="00003E9E" w:rsidRDefault="00003E9E" w:rsidP="00003E9E">
      <w:pPr>
        <w:rPr>
          <w:rFonts w:asciiTheme="majorHAnsi" w:hAnsiTheme="majorHAnsi"/>
          <w:sz w:val="22"/>
          <w:szCs w:val="22"/>
        </w:rPr>
      </w:pPr>
      <w:r w:rsidRPr="0062171E">
        <w:rPr>
          <w:rFonts w:asciiTheme="majorHAnsi" w:hAnsiTheme="majorHAnsi"/>
          <w:sz w:val="22"/>
          <w:szCs w:val="22"/>
        </w:rPr>
        <w:t xml:space="preserve">Students are expected to attend </w:t>
      </w:r>
      <w:r>
        <w:rPr>
          <w:rFonts w:asciiTheme="majorHAnsi" w:hAnsiTheme="majorHAnsi"/>
          <w:sz w:val="22"/>
          <w:szCs w:val="22"/>
        </w:rPr>
        <w:t xml:space="preserve">class and be </w:t>
      </w:r>
      <w:r w:rsidRPr="0062171E">
        <w:rPr>
          <w:rFonts w:asciiTheme="majorHAnsi" w:hAnsiTheme="majorHAnsi"/>
          <w:sz w:val="22"/>
          <w:szCs w:val="22"/>
        </w:rPr>
        <w:t>prepared to participate in class discussion</w:t>
      </w:r>
      <w:r>
        <w:rPr>
          <w:rFonts w:asciiTheme="majorHAnsi" w:hAnsiTheme="majorHAnsi"/>
          <w:sz w:val="22"/>
          <w:szCs w:val="22"/>
        </w:rPr>
        <w:t>s</w:t>
      </w:r>
      <w:r w:rsidRPr="0062171E">
        <w:rPr>
          <w:rFonts w:asciiTheme="majorHAnsi" w:hAnsiTheme="majorHAnsi"/>
          <w:sz w:val="22"/>
          <w:szCs w:val="22"/>
        </w:rPr>
        <w:t>.</w:t>
      </w:r>
    </w:p>
    <w:p w14:paraId="2285D17E" w14:textId="77777777" w:rsidR="00003E9E" w:rsidRPr="001D3CDA" w:rsidRDefault="00003E9E" w:rsidP="00003E9E">
      <w:pPr>
        <w:rPr>
          <w:rFonts w:asciiTheme="majorHAnsi" w:hAnsiTheme="majorHAnsi"/>
          <w:b/>
          <w:sz w:val="22"/>
          <w:szCs w:val="22"/>
        </w:rPr>
      </w:pPr>
    </w:p>
    <w:p w14:paraId="02C286F9" w14:textId="77777777" w:rsidR="00003E9E" w:rsidRPr="004F08B7" w:rsidRDefault="00003E9E" w:rsidP="00003E9E">
      <w:pPr>
        <w:jc w:val="both"/>
        <w:rPr>
          <w:color w:val="000000" w:themeColor="text1"/>
        </w:rPr>
      </w:pPr>
      <w:r w:rsidRPr="004F08B7">
        <w:rPr>
          <w:rStyle w:val="Emphasis"/>
          <w:rFonts w:asciiTheme="majorHAnsi" w:hAnsiTheme="majorHAnsi" w:cstheme="majorHAnsi"/>
          <w:i w:val="0"/>
          <w:color w:val="000000" w:themeColor="text1"/>
          <w:sz w:val="22"/>
          <w:szCs w:val="22"/>
          <w:shd w:val="clear" w:color="auto" w:fill="FFFFFF"/>
        </w:rPr>
        <w:t>You are allowed to miss three class meetings. Any absence after the third may impact your engagement with content and ideas shared in class, so I encourage you to remember this. Please be proactive in situations where you will be absent, if you experience an emergency, or anticipate a prolonged absence for any reason</w:t>
      </w:r>
    </w:p>
    <w:p w14:paraId="7BC0BAC5" w14:textId="77777777" w:rsidR="00003E9E" w:rsidRDefault="00003E9E" w:rsidP="00003E9E">
      <w:pPr>
        <w:contextualSpacing/>
        <w:jc w:val="both"/>
        <w:rPr>
          <w:rFonts w:ascii="Calibri" w:hAnsi="Calibri"/>
          <w:sz w:val="22"/>
          <w:szCs w:val="22"/>
        </w:rPr>
      </w:pPr>
    </w:p>
    <w:p w14:paraId="2BCA203D" w14:textId="77777777" w:rsidR="00003E9E" w:rsidRDefault="00003E9E" w:rsidP="00003E9E">
      <w:pPr>
        <w:contextualSpacing/>
        <w:jc w:val="both"/>
        <w:rPr>
          <w:rFonts w:ascii="Calibri" w:hAnsi="Calibri"/>
          <w:sz w:val="22"/>
          <w:szCs w:val="22"/>
        </w:rPr>
      </w:pPr>
      <w:r>
        <w:rPr>
          <w:rFonts w:ascii="Calibri" w:hAnsi="Calibri"/>
          <w:sz w:val="22"/>
          <w:szCs w:val="22"/>
        </w:rPr>
        <w:t xml:space="preserve">There will be a series of assignments throughout the semester that complement the textbook and tie together course concepts.  These will all be turned in via Canvas before a class and designed to facilitate a good class discussion.    </w:t>
      </w:r>
    </w:p>
    <w:p w14:paraId="04439AB5" w14:textId="77777777" w:rsidR="00003E9E" w:rsidRDefault="00003E9E" w:rsidP="00003E9E">
      <w:pPr>
        <w:contextualSpacing/>
        <w:jc w:val="both"/>
        <w:rPr>
          <w:rFonts w:ascii="Calibri" w:hAnsi="Calibri"/>
          <w:sz w:val="22"/>
          <w:szCs w:val="22"/>
        </w:rPr>
      </w:pPr>
    </w:p>
    <w:p w14:paraId="3092BD5D" w14:textId="77777777" w:rsidR="00003E9E" w:rsidRDefault="00003E9E" w:rsidP="00003E9E">
      <w:pPr>
        <w:contextualSpacing/>
        <w:jc w:val="both"/>
        <w:rPr>
          <w:rFonts w:ascii="Calibri" w:hAnsi="Calibri"/>
          <w:sz w:val="22"/>
          <w:szCs w:val="22"/>
        </w:rPr>
      </w:pPr>
      <w:r>
        <w:rPr>
          <w:rFonts w:ascii="Calibri" w:hAnsi="Calibri"/>
          <w:sz w:val="22"/>
          <w:szCs w:val="22"/>
        </w:rPr>
        <w:t xml:space="preserve">We will also have a class </w:t>
      </w:r>
      <w:proofErr w:type="spellStart"/>
      <w:r>
        <w:rPr>
          <w:rFonts w:ascii="Calibri" w:hAnsi="Calibri"/>
          <w:sz w:val="22"/>
          <w:szCs w:val="22"/>
        </w:rPr>
        <w:t>GroupMe</w:t>
      </w:r>
      <w:proofErr w:type="spellEnd"/>
      <w:r>
        <w:rPr>
          <w:rFonts w:ascii="Calibri" w:hAnsi="Calibri"/>
          <w:sz w:val="22"/>
          <w:szCs w:val="22"/>
        </w:rPr>
        <w:t xml:space="preserve"> chat to discuss market news, trading ideas, etc. We will also use it a means to communicate in between classes as we manage a class portfolio together.  Your FYS instructor will be heavily involved in the chat to share concepts, trading ideas and draw from his experience as a former stock trader.  This is great way to stay engaged with the class and bank some participation points.  </w:t>
      </w:r>
    </w:p>
    <w:p w14:paraId="087767B0" w14:textId="77777777" w:rsidR="00003E9E" w:rsidRDefault="00003E9E" w:rsidP="00003E9E">
      <w:pPr>
        <w:contextualSpacing/>
        <w:jc w:val="both"/>
        <w:rPr>
          <w:rFonts w:ascii="Calibri" w:hAnsi="Calibri"/>
          <w:b/>
          <w:sz w:val="22"/>
          <w:szCs w:val="22"/>
        </w:rPr>
      </w:pPr>
    </w:p>
    <w:p w14:paraId="67D188AD" w14:textId="77777777" w:rsidR="00003E9E" w:rsidRPr="00981F1B" w:rsidRDefault="00003E9E" w:rsidP="00003E9E">
      <w:pPr>
        <w:suppressAutoHyphens/>
        <w:overflowPunct w:val="0"/>
        <w:autoSpaceDE w:val="0"/>
        <w:autoSpaceDN w:val="0"/>
        <w:adjustRightInd w:val="0"/>
        <w:spacing w:after="120"/>
        <w:textAlignment w:val="baseline"/>
        <w:rPr>
          <w:rFonts w:asciiTheme="majorHAnsi" w:hAnsiTheme="majorHAnsi"/>
          <w:sz w:val="22"/>
          <w:szCs w:val="22"/>
        </w:rPr>
      </w:pPr>
      <w:r>
        <w:rPr>
          <w:rFonts w:asciiTheme="majorHAnsi" w:hAnsiTheme="majorHAnsi" w:cs="Arial"/>
          <w:bCs/>
          <w:sz w:val="22"/>
          <w:szCs w:val="22"/>
        </w:rPr>
        <w:t>Tying in with other assignments listed above, t</w:t>
      </w:r>
      <w:r w:rsidRPr="00981F1B">
        <w:rPr>
          <w:rFonts w:asciiTheme="majorHAnsi" w:hAnsiTheme="majorHAnsi" w:cs="Arial"/>
          <w:bCs/>
          <w:sz w:val="22"/>
          <w:szCs w:val="22"/>
        </w:rPr>
        <w:t xml:space="preserve">his is a seminar course therefore reading preparation and class participation are essential requirements.  Participation and contribution to </w:t>
      </w:r>
      <w:r w:rsidRPr="00981F1B">
        <w:rPr>
          <w:rFonts w:asciiTheme="majorHAnsi" w:hAnsiTheme="majorHAnsi" w:cs="Arial"/>
          <w:bCs/>
          <w:sz w:val="22"/>
          <w:szCs w:val="22"/>
        </w:rPr>
        <w:lastRenderedPageBreak/>
        <w:t xml:space="preserve">the general discussion in class is expected.  </w:t>
      </w:r>
    </w:p>
    <w:p w14:paraId="6C754876" w14:textId="77777777" w:rsidR="00003E9E" w:rsidRDefault="00003E9E" w:rsidP="00003E9E">
      <w:pPr>
        <w:widowControl/>
        <w:autoSpaceDE w:val="0"/>
        <w:autoSpaceDN w:val="0"/>
        <w:adjustRightInd w:val="0"/>
        <w:jc w:val="both"/>
        <w:rPr>
          <w:rFonts w:ascii="Calibri" w:hAnsi="Calibri"/>
          <w:sz w:val="22"/>
          <w:szCs w:val="22"/>
        </w:rPr>
      </w:pPr>
      <w:r w:rsidRPr="001773CE">
        <w:rPr>
          <w:rFonts w:ascii="Calibri" w:hAnsi="Calibri"/>
          <w:sz w:val="22"/>
          <w:szCs w:val="22"/>
        </w:rPr>
        <w:t>When class discussions go well, they can be a very helpful vehicle not only for reaching a deeper level of understanding of the course material, but also for improving analytical skills and communication skills. Class discussions</w:t>
      </w:r>
      <w:r w:rsidRPr="001773CE">
        <w:rPr>
          <w:rFonts w:ascii="Calibri" w:hAnsi="Calibri"/>
          <w:i/>
          <w:sz w:val="22"/>
          <w:szCs w:val="22"/>
        </w:rPr>
        <w:t xml:space="preserve"> </w:t>
      </w:r>
      <w:r w:rsidRPr="001773CE">
        <w:rPr>
          <w:rFonts w:ascii="Calibri" w:hAnsi="Calibri"/>
          <w:sz w:val="22"/>
          <w:szCs w:val="22"/>
        </w:rPr>
        <w:t>deliver the most benefits to all concerned when many students who are well prepared for the discus</w:t>
      </w:r>
      <w:r>
        <w:rPr>
          <w:rFonts w:ascii="Calibri" w:hAnsi="Calibri"/>
          <w:sz w:val="22"/>
          <w:szCs w:val="22"/>
        </w:rPr>
        <w:t xml:space="preserve">sion actively contribute to it.  </w:t>
      </w:r>
    </w:p>
    <w:p w14:paraId="31598DA9" w14:textId="77777777" w:rsidR="00DA6B60" w:rsidRPr="001773CE" w:rsidRDefault="00DA6B60" w:rsidP="00225CBC">
      <w:pPr>
        <w:jc w:val="both"/>
        <w:rPr>
          <w:rFonts w:ascii="Calibri" w:hAnsi="Calibri"/>
          <w:b/>
          <w:sz w:val="22"/>
          <w:szCs w:val="22"/>
        </w:rPr>
      </w:pPr>
    </w:p>
    <w:p w14:paraId="539C6928" w14:textId="77777777" w:rsidR="00225CBC" w:rsidRPr="001773CE" w:rsidRDefault="00225CBC" w:rsidP="00225CBC">
      <w:pPr>
        <w:jc w:val="both"/>
        <w:rPr>
          <w:rFonts w:ascii="Calibri" w:hAnsi="Calibri"/>
          <w:sz w:val="22"/>
          <w:szCs w:val="22"/>
        </w:rPr>
      </w:pPr>
      <w:r w:rsidRPr="001773CE">
        <w:rPr>
          <w:rFonts w:ascii="Calibri" w:hAnsi="Calibri"/>
          <w:b/>
          <w:sz w:val="22"/>
          <w:szCs w:val="22"/>
        </w:rPr>
        <w:tab/>
      </w:r>
      <w:r w:rsidRPr="001773CE">
        <w:rPr>
          <w:rFonts w:ascii="Calibri" w:hAnsi="Calibri"/>
          <w:sz w:val="22"/>
          <w:szCs w:val="22"/>
        </w:rPr>
        <w:t xml:space="preserve">Your course grade will be based upon the following </w:t>
      </w:r>
      <w:r w:rsidRPr="001773CE">
        <w:rPr>
          <w:rFonts w:ascii="Calibri" w:hAnsi="Calibri"/>
          <w:i/>
          <w:sz w:val="22"/>
          <w:szCs w:val="22"/>
          <w:u w:val="single"/>
        </w:rPr>
        <w:t>weighted</w:t>
      </w:r>
      <w:r w:rsidRPr="001773CE">
        <w:rPr>
          <w:rFonts w:ascii="Calibri" w:hAnsi="Calibri"/>
          <w:sz w:val="22"/>
          <w:szCs w:val="22"/>
        </w:rPr>
        <w:t xml:space="preserve"> results:</w:t>
      </w:r>
    </w:p>
    <w:p w14:paraId="327AF86D" w14:textId="77777777" w:rsidR="00225CBC" w:rsidRPr="001773CE" w:rsidRDefault="00225CBC" w:rsidP="00225CBC">
      <w:pPr>
        <w:jc w:val="both"/>
        <w:rPr>
          <w:rFonts w:ascii="Calibri" w:hAnsi="Calibri"/>
          <w:sz w:val="22"/>
          <w:szCs w:val="22"/>
        </w:rPr>
      </w:pPr>
    </w:p>
    <w:p w14:paraId="3C2E52AE" w14:textId="0C015EB4" w:rsidR="007C4271" w:rsidRPr="001977CB" w:rsidRDefault="001977CB" w:rsidP="001977CB">
      <w:pPr>
        <w:widowControl/>
        <w:numPr>
          <w:ilvl w:val="0"/>
          <w:numId w:val="2"/>
        </w:numPr>
        <w:overflowPunct w:val="0"/>
        <w:autoSpaceDE w:val="0"/>
        <w:autoSpaceDN w:val="0"/>
        <w:adjustRightInd w:val="0"/>
        <w:jc w:val="both"/>
        <w:textAlignment w:val="baseline"/>
        <w:rPr>
          <w:rFonts w:ascii="Calibri" w:hAnsi="Calibri"/>
          <w:sz w:val="22"/>
          <w:szCs w:val="22"/>
        </w:rPr>
      </w:pPr>
      <w:r>
        <w:rPr>
          <w:rFonts w:ascii="Calibri" w:hAnsi="Calibri"/>
          <w:sz w:val="22"/>
          <w:szCs w:val="22"/>
        </w:rPr>
        <w:t>Midterm</w:t>
      </w:r>
      <w:r w:rsidR="007C4271">
        <w:rPr>
          <w:rFonts w:ascii="Calibri" w:hAnsi="Calibri"/>
          <w:sz w:val="22"/>
          <w:szCs w:val="22"/>
        </w:rPr>
        <w:tab/>
      </w:r>
      <w:r w:rsidR="007C4271" w:rsidRPr="001773CE">
        <w:rPr>
          <w:rFonts w:ascii="Calibri" w:hAnsi="Calibri"/>
          <w:sz w:val="22"/>
          <w:szCs w:val="22"/>
        </w:rPr>
        <w:tab/>
      </w:r>
      <w:r w:rsidR="007C4271" w:rsidRPr="001773CE">
        <w:rPr>
          <w:rFonts w:ascii="Calibri" w:hAnsi="Calibri"/>
          <w:sz w:val="22"/>
          <w:szCs w:val="22"/>
        </w:rPr>
        <w:tab/>
        <w:t xml:space="preserve"> </w:t>
      </w:r>
      <w:r w:rsidR="007C4271" w:rsidRPr="001773CE">
        <w:rPr>
          <w:rFonts w:ascii="Calibri" w:hAnsi="Calibri"/>
          <w:sz w:val="22"/>
          <w:szCs w:val="22"/>
        </w:rPr>
        <w:tab/>
      </w:r>
      <w:r w:rsidR="007C4271" w:rsidRPr="001773CE">
        <w:rPr>
          <w:rFonts w:ascii="Calibri" w:hAnsi="Calibri"/>
          <w:sz w:val="22"/>
          <w:szCs w:val="22"/>
        </w:rPr>
        <w:tab/>
      </w:r>
      <w:r w:rsidR="007C4271" w:rsidRPr="001773CE">
        <w:rPr>
          <w:rFonts w:ascii="Calibri" w:hAnsi="Calibri"/>
          <w:sz w:val="22"/>
          <w:szCs w:val="22"/>
        </w:rPr>
        <w:tab/>
      </w:r>
      <w:r w:rsidR="007C4271">
        <w:rPr>
          <w:rFonts w:ascii="Calibri" w:hAnsi="Calibri"/>
          <w:sz w:val="22"/>
          <w:szCs w:val="22"/>
        </w:rPr>
        <w:t>20</w:t>
      </w:r>
      <w:r w:rsidR="007C4271" w:rsidRPr="001773CE">
        <w:rPr>
          <w:rFonts w:ascii="Calibri" w:hAnsi="Calibri"/>
          <w:sz w:val="22"/>
          <w:szCs w:val="22"/>
        </w:rPr>
        <w:t>%</w:t>
      </w:r>
      <w:r w:rsidR="007C4271" w:rsidRPr="001977CB">
        <w:rPr>
          <w:rFonts w:ascii="Calibri" w:hAnsi="Calibri"/>
          <w:sz w:val="22"/>
          <w:szCs w:val="22"/>
        </w:rPr>
        <w:tab/>
      </w:r>
      <w:r w:rsidR="007C4271" w:rsidRPr="001977CB">
        <w:rPr>
          <w:rFonts w:ascii="Calibri" w:hAnsi="Calibri"/>
          <w:sz w:val="22"/>
          <w:szCs w:val="22"/>
        </w:rPr>
        <w:tab/>
      </w:r>
    </w:p>
    <w:p w14:paraId="5826B912" w14:textId="09E4A9D0" w:rsidR="007C4271" w:rsidRPr="001773CE" w:rsidRDefault="001977CB" w:rsidP="007C4271">
      <w:pPr>
        <w:widowControl/>
        <w:numPr>
          <w:ilvl w:val="0"/>
          <w:numId w:val="2"/>
        </w:numPr>
        <w:overflowPunct w:val="0"/>
        <w:autoSpaceDE w:val="0"/>
        <w:autoSpaceDN w:val="0"/>
        <w:adjustRightInd w:val="0"/>
        <w:jc w:val="both"/>
        <w:textAlignment w:val="baseline"/>
        <w:rPr>
          <w:rFonts w:ascii="Calibri" w:hAnsi="Calibri"/>
          <w:sz w:val="22"/>
          <w:szCs w:val="22"/>
        </w:rPr>
      </w:pPr>
      <w:r>
        <w:rPr>
          <w:rFonts w:ascii="Calibri" w:hAnsi="Calibri"/>
          <w:sz w:val="22"/>
          <w:szCs w:val="22"/>
        </w:rPr>
        <w:t>Trading Assignment</w:t>
      </w:r>
      <w:r w:rsidR="00003E9E">
        <w:rPr>
          <w:rFonts w:ascii="Calibri" w:hAnsi="Calibri"/>
          <w:sz w:val="22"/>
          <w:szCs w:val="22"/>
        </w:rPr>
        <w:t xml:space="preserve"> / Presentation </w:t>
      </w:r>
      <w:r w:rsidR="00003E9E">
        <w:rPr>
          <w:rFonts w:ascii="Calibri" w:hAnsi="Calibri"/>
          <w:sz w:val="22"/>
          <w:szCs w:val="22"/>
        </w:rPr>
        <w:tab/>
      </w:r>
      <w:r w:rsidR="00003E9E">
        <w:rPr>
          <w:rFonts w:ascii="Calibri" w:hAnsi="Calibri"/>
          <w:sz w:val="22"/>
          <w:szCs w:val="22"/>
        </w:rPr>
        <w:tab/>
      </w:r>
      <w:r w:rsidR="00003E9E">
        <w:rPr>
          <w:rFonts w:ascii="Calibri" w:hAnsi="Calibri"/>
          <w:sz w:val="22"/>
          <w:szCs w:val="22"/>
        </w:rPr>
        <w:tab/>
        <w:t>30</w:t>
      </w:r>
      <w:r w:rsidR="007C4271" w:rsidRPr="001773CE">
        <w:rPr>
          <w:rFonts w:ascii="Calibri" w:hAnsi="Calibri"/>
          <w:sz w:val="22"/>
          <w:szCs w:val="22"/>
        </w:rPr>
        <w:t>%</w:t>
      </w:r>
    </w:p>
    <w:p w14:paraId="6096DBE7" w14:textId="78D4D8AA" w:rsidR="007C4271" w:rsidRDefault="007C4271" w:rsidP="007C4271">
      <w:pPr>
        <w:widowControl/>
        <w:numPr>
          <w:ilvl w:val="0"/>
          <w:numId w:val="2"/>
        </w:numPr>
        <w:overflowPunct w:val="0"/>
        <w:autoSpaceDE w:val="0"/>
        <w:autoSpaceDN w:val="0"/>
        <w:adjustRightInd w:val="0"/>
        <w:jc w:val="both"/>
        <w:textAlignment w:val="baseline"/>
        <w:rPr>
          <w:rFonts w:ascii="Calibri" w:hAnsi="Calibri"/>
          <w:sz w:val="22"/>
          <w:szCs w:val="22"/>
        </w:rPr>
      </w:pPr>
      <w:r w:rsidRPr="001773CE">
        <w:rPr>
          <w:rFonts w:ascii="Calibri" w:hAnsi="Calibri"/>
          <w:sz w:val="22"/>
          <w:szCs w:val="22"/>
        </w:rPr>
        <w:t>Stock Pitch</w:t>
      </w:r>
      <w:r w:rsidR="001977CB">
        <w:rPr>
          <w:rFonts w:ascii="Calibri" w:hAnsi="Calibri"/>
          <w:sz w:val="22"/>
          <w:szCs w:val="22"/>
        </w:rPr>
        <w:t xml:space="preserve"> Paper Final</w:t>
      </w:r>
      <w:r w:rsidR="001977CB">
        <w:rPr>
          <w:rFonts w:ascii="Calibri" w:hAnsi="Calibri"/>
          <w:sz w:val="22"/>
          <w:szCs w:val="22"/>
        </w:rPr>
        <w:tab/>
      </w:r>
      <w:r w:rsidR="001977CB">
        <w:rPr>
          <w:rFonts w:ascii="Calibri" w:hAnsi="Calibri"/>
          <w:sz w:val="22"/>
          <w:szCs w:val="22"/>
        </w:rPr>
        <w:tab/>
      </w:r>
      <w:r w:rsidR="001977CB">
        <w:rPr>
          <w:rFonts w:ascii="Calibri" w:hAnsi="Calibri"/>
          <w:sz w:val="22"/>
          <w:szCs w:val="22"/>
        </w:rPr>
        <w:tab/>
      </w:r>
      <w:r w:rsidRPr="001773CE">
        <w:rPr>
          <w:rFonts w:ascii="Calibri" w:hAnsi="Calibri"/>
          <w:sz w:val="22"/>
          <w:szCs w:val="22"/>
        </w:rPr>
        <w:tab/>
      </w:r>
      <w:r w:rsidR="008D064B">
        <w:rPr>
          <w:rFonts w:ascii="Calibri" w:hAnsi="Calibri"/>
          <w:sz w:val="22"/>
          <w:szCs w:val="22"/>
        </w:rPr>
        <w:t>25</w:t>
      </w:r>
      <w:r w:rsidRPr="001773CE">
        <w:rPr>
          <w:rFonts w:ascii="Calibri" w:hAnsi="Calibri"/>
          <w:sz w:val="22"/>
          <w:szCs w:val="22"/>
        </w:rPr>
        <w:t>%</w:t>
      </w:r>
    </w:p>
    <w:p w14:paraId="70921E0C" w14:textId="3BCD0349" w:rsidR="001977CB" w:rsidRDefault="001977CB" w:rsidP="007C4271">
      <w:pPr>
        <w:widowControl/>
        <w:numPr>
          <w:ilvl w:val="0"/>
          <w:numId w:val="2"/>
        </w:numPr>
        <w:overflowPunct w:val="0"/>
        <w:autoSpaceDE w:val="0"/>
        <w:autoSpaceDN w:val="0"/>
        <w:adjustRightInd w:val="0"/>
        <w:jc w:val="both"/>
        <w:textAlignment w:val="baseline"/>
        <w:rPr>
          <w:rFonts w:ascii="Calibri" w:hAnsi="Calibri"/>
          <w:sz w:val="22"/>
          <w:szCs w:val="22"/>
        </w:rPr>
      </w:pPr>
      <w:r>
        <w:rPr>
          <w:rFonts w:ascii="Calibri" w:hAnsi="Calibri"/>
          <w:sz w:val="22"/>
          <w:szCs w:val="22"/>
        </w:rPr>
        <w:t>Stock Pitch Presentation</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8D064B">
        <w:rPr>
          <w:rFonts w:ascii="Calibri" w:hAnsi="Calibri"/>
          <w:sz w:val="22"/>
          <w:szCs w:val="22"/>
        </w:rPr>
        <w:t>5</w:t>
      </w:r>
      <w:r>
        <w:rPr>
          <w:rFonts w:ascii="Calibri" w:hAnsi="Calibri"/>
          <w:sz w:val="22"/>
          <w:szCs w:val="22"/>
        </w:rPr>
        <w:t>%</w:t>
      </w:r>
    </w:p>
    <w:p w14:paraId="08BB0326" w14:textId="3F6B4112" w:rsidR="008D064B" w:rsidRDefault="008D064B" w:rsidP="007C4271">
      <w:pPr>
        <w:widowControl/>
        <w:numPr>
          <w:ilvl w:val="0"/>
          <w:numId w:val="2"/>
        </w:numPr>
        <w:overflowPunct w:val="0"/>
        <w:autoSpaceDE w:val="0"/>
        <w:autoSpaceDN w:val="0"/>
        <w:adjustRightInd w:val="0"/>
        <w:jc w:val="both"/>
        <w:textAlignment w:val="baseline"/>
        <w:rPr>
          <w:rFonts w:ascii="Calibri" w:hAnsi="Calibri"/>
          <w:sz w:val="22"/>
          <w:szCs w:val="22"/>
        </w:rPr>
      </w:pPr>
      <w:r>
        <w:rPr>
          <w:rFonts w:ascii="Calibri" w:hAnsi="Calibri"/>
          <w:sz w:val="22"/>
          <w:szCs w:val="22"/>
        </w:rPr>
        <w:t>Homework</w:t>
      </w:r>
      <w:r w:rsidR="00400780">
        <w:rPr>
          <w:rFonts w:ascii="Calibri" w:hAnsi="Calibri"/>
          <w:sz w:val="22"/>
          <w:szCs w:val="22"/>
        </w:rPr>
        <w:t xml:space="preserve"> (Barron’s and </w:t>
      </w:r>
      <w:proofErr w:type="spellStart"/>
      <w:r w:rsidR="00400780">
        <w:rPr>
          <w:rFonts w:ascii="Calibri" w:hAnsi="Calibri"/>
          <w:sz w:val="22"/>
          <w:szCs w:val="22"/>
        </w:rPr>
        <w:t>Tradingview</w:t>
      </w:r>
      <w:proofErr w:type="spellEnd"/>
      <w:r w:rsidR="001534AF">
        <w:rPr>
          <w:rFonts w:ascii="Calibri" w:hAnsi="Calibri"/>
          <w:sz w:val="22"/>
          <w:szCs w:val="22"/>
        </w:rPr>
        <w:t>)</w:t>
      </w:r>
      <w:r>
        <w:rPr>
          <w:rFonts w:ascii="Calibri" w:hAnsi="Calibri"/>
          <w:sz w:val="22"/>
          <w:szCs w:val="22"/>
        </w:rPr>
        <w:tab/>
      </w:r>
      <w:r>
        <w:rPr>
          <w:rFonts w:ascii="Calibri" w:hAnsi="Calibri"/>
          <w:sz w:val="22"/>
          <w:szCs w:val="22"/>
        </w:rPr>
        <w:tab/>
        <w:t>10%</w:t>
      </w:r>
    </w:p>
    <w:p w14:paraId="167F0A22" w14:textId="6B277EB2" w:rsidR="007C4271" w:rsidRPr="00CB2F92" w:rsidRDefault="007C4271" w:rsidP="007C4271">
      <w:pPr>
        <w:widowControl/>
        <w:numPr>
          <w:ilvl w:val="0"/>
          <w:numId w:val="2"/>
        </w:numPr>
        <w:overflowPunct w:val="0"/>
        <w:autoSpaceDE w:val="0"/>
        <w:autoSpaceDN w:val="0"/>
        <w:adjustRightInd w:val="0"/>
        <w:jc w:val="both"/>
        <w:textAlignment w:val="baseline"/>
        <w:rPr>
          <w:rFonts w:ascii="Calibri" w:hAnsi="Calibri"/>
          <w:sz w:val="22"/>
          <w:szCs w:val="22"/>
        </w:rPr>
      </w:pPr>
      <w:r>
        <w:rPr>
          <w:rFonts w:ascii="Calibri" w:hAnsi="Calibri"/>
          <w:sz w:val="22"/>
          <w:szCs w:val="22"/>
        </w:rPr>
        <w:t>Other Assignments, Participation &amp; Preparedness</w:t>
      </w:r>
      <w:r>
        <w:rPr>
          <w:rFonts w:ascii="Calibri" w:hAnsi="Calibri"/>
          <w:sz w:val="22"/>
          <w:szCs w:val="22"/>
        </w:rPr>
        <w:tab/>
      </w:r>
      <w:r w:rsidR="00003E9E">
        <w:rPr>
          <w:rFonts w:ascii="Calibri" w:hAnsi="Calibri"/>
          <w:sz w:val="22"/>
          <w:szCs w:val="22"/>
          <w:u w:val="single"/>
        </w:rPr>
        <w:t>10</w:t>
      </w:r>
      <w:r w:rsidRPr="00457802">
        <w:rPr>
          <w:rFonts w:ascii="Calibri" w:hAnsi="Calibri"/>
          <w:sz w:val="22"/>
          <w:szCs w:val="22"/>
          <w:u w:val="single"/>
        </w:rPr>
        <w:t>%</w:t>
      </w:r>
      <w:r>
        <w:rPr>
          <w:rFonts w:ascii="Calibri" w:hAnsi="Calibri"/>
          <w:sz w:val="22"/>
          <w:szCs w:val="22"/>
          <w:u w:val="single"/>
        </w:rPr>
        <w:t>*</w:t>
      </w:r>
      <w:r w:rsidR="00003E9E">
        <w:rPr>
          <w:rFonts w:ascii="Calibri" w:hAnsi="Calibri"/>
          <w:sz w:val="22"/>
          <w:szCs w:val="22"/>
          <w:u w:val="single"/>
        </w:rPr>
        <w:t>*</w:t>
      </w:r>
    </w:p>
    <w:p w14:paraId="22B46C55" w14:textId="77777777" w:rsidR="007C4271" w:rsidRDefault="007C4271" w:rsidP="007C4271">
      <w:pPr>
        <w:jc w:val="both"/>
        <w:rPr>
          <w:rFonts w:ascii="Calibri" w:hAnsi="Calibri"/>
          <w:sz w:val="22"/>
          <w:szCs w:val="22"/>
        </w:rPr>
      </w:pPr>
      <w:r w:rsidRPr="001773CE">
        <w:rPr>
          <w:rFonts w:ascii="Calibri" w:hAnsi="Calibri"/>
          <w:sz w:val="22"/>
          <w:szCs w:val="22"/>
        </w:rPr>
        <w:tab/>
      </w:r>
      <w:r w:rsidRPr="001773CE">
        <w:rPr>
          <w:rFonts w:ascii="Calibri" w:hAnsi="Calibri"/>
          <w:sz w:val="22"/>
          <w:szCs w:val="22"/>
        </w:rPr>
        <w:tab/>
      </w:r>
      <w:r w:rsidRPr="001773CE">
        <w:rPr>
          <w:rFonts w:ascii="Calibri" w:hAnsi="Calibri"/>
          <w:sz w:val="22"/>
          <w:szCs w:val="22"/>
        </w:rPr>
        <w:tab/>
      </w:r>
      <w:r w:rsidRPr="001773CE">
        <w:rPr>
          <w:rFonts w:ascii="Calibri" w:hAnsi="Calibri"/>
          <w:sz w:val="22"/>
          <w:szCs w:val="22"/>
        </w:rPr>
        <w:tab/>
      </w:r>
      <w:r w:rsidRPr="001773CE">
        <w:rPr>
          <w:rFonts w:ascii="Calibri" w:hAnsi="Calibri"/>
          <w:sz w:val="22"/>
          <w:szCs w:val="22"/>
        </w:rPr>
        <w:tab/>
        <w:t xml:space="preserve">         </w:t>
      </w:r>
      <w:r w:rsidRPr="001773CE">
        <w:rPr>
          <w:rFonts w:ascii="Calibri" w:hAnsi="Calibri"/>
          <w:sz w:val="22"/>
          <w:szCs w:val="22"/>
        </w:rPr>
        <w:tab/>
      </w:r>
      <w:r w:rsidRPr="001773CE">
        <w:rPr>
          <w:rFonts w:ascii="Calibri" w:hAnsi="Calibri"/>
          <w:sz w:val="22"/>
          <w:szCs w:val="22"/>
        </w:rPr>
        <w:tab/>
        <w:t xml:space="preserve">         </w:t>
      </w:r>
      <w:r w:rsidRPr="001773CE">
        <w:rPr>
          <w:rFonts w:ascii="Calibri" w:hAnsi="Calibri"/>
          <w:sz w:val="22"/>
          <w:szCs w:val="22"/>
        </w:rPr>
        <w:tab/>
      </w:r>
      <w:r w:rsidRPr="001773CE">
        <w:rPr>
          <w:rFonts w:ascii="Calibri" w:hAnsi="Calibri"/>
          <w:sz w:val="22"/>
          <w:szCs w:val="22"/>
        </w:rPr>
        <w:tab/>
        <w:t>100%</w:t>
      </w:r>
    </w:p>
    <w:p w14:paraId="3847C529" w14:textId="77777777" w:rsidR="00003E9E" w:rsidRDefault="00003E9E" w:rsidP="00003E9E">
      <w:pPr>
        <w:jc w:val="both"/>
        <w:rPr>
          <w:rFonts w:ascii="Calibri" w:hAnsi="Calibri"/>
          <w:sz w:val="22"/>
          <w:szCs w:val="22"/>
        </w:rPr>
      </w:pPr>
      <w:r>
        <w:rPr>
          <w:rFonts w:ascii="Calibri" w:hAnsi="Calibri"/>
          <w:sz w:val="22"/>
          <w:szCs w:val="22"/>
        </w:rPr>
        <w:t xml:space="preserve">*Class Portfolio Challenge (3% bonus) – Students can nominate one of their weekly stock picks for inclusion in a class portfolio.  We would vote (majority rules) on what stocks to buy and sell and manage this portfolio together throughout the semester.   This coincides with your individual portfolio assignment and </w:t>
      </w:r>
      <w:proofErr w:type="gramStart"/>
      <w:r>
        <w:rPr>
          <w:rFonts w:ascii="Calibri" w:hAnsi="Calibri"/>
          <w:sz w:val="22"/>
          <w:szCs w:val="22"/>
        </w:rPr>
        <w:t>If</w:t>
      </w:r>
      <w:proofErr w:type="gramEnd"/>
      <w:r>
        <w:rPr>
          <w:rFonts w:ascii="Calibri" w:hAnsi="Calibri"/>
          <w:sz w:val="22"/>
          <w:szCs w:val="22"/>
        </w:rPr>
        <w:t xml:space="preserve"> the Class portfolio can outperform the S&amp;P 500 index over the 8 weeks all students will get a 3% bonus on their final grade in this class.  If the class puts forth a nice effort on this but we do not beat the S&amp;P 500 you will all get a 1.5% bonus.   </w:t>
      </w:r>
    </w:p>
    <w:p w14:paraId="346374FC" w14:textId="77777777" w:rsidR="00003E9E" w:rsidRDefault="00003E9E" w:rsidP="00003E9E">
      <w:pPr>
        <w:jc w:val="both"/>
        <w:rPr>
          <w:rFonts w:ascii="Calibri" w:hAnsi="Calibri"/>
          <w:sz w:val="22"/>
          <w:szCs w:val="22"/>
        </w:rPr>
      </w:pPr>
    </w:p>
    <w:p w14:paraId="668BBF23" w14:textId="77777777" w:rsidR="00003E9E" w:rsidRDefault="00003E9E" w:rsidP="00003E9E">
      <w:pPr>
        <w:jc w:val="both"/>
        <w:rPr>
          <w:rFonts w:ascii="Calibri" w:hAnsi="Calibri"/>
          <w:sz w:val="22"/>
          <w:szCs w:val="22"/>
        </w:rPr>
      </w:pPr>
      <w:r>
        <w:rPr>
          <w:rFonts w:ascii="Calibri" w:hAnsi="Calibri"/>
          <w:sz w:val="22"/>
          <w:szCs w:val="22"/>
        </w:rPr>
        <w:t xml:space="preserve">A portion of each class will be devoted to discussing this portfolio and the hope is that it will be a worthwhile collaborative learning experience for all.  </w:t>
      </w:r>
    </w:p>
    <w:p w14:paraId="1A308885" w14:textId="77777777" w:rsidR="00003E9E" w:rsidRDefault="00003E9E" w:rsidP="00003E9E">
      <w:pPr>
        <w:jc w:val="both"/>
        <w:rPr>
          <w:rFonts w:ascii="Calibri" w:hAnsi="Calibri"/>
          <w:sz w:val="22"/>
          <w:szCs w:val="22"/>
        </w:rPr>
      </w:pPr>
    </w:p>
    <w:p w14:paraId="52F211E2" w14:textId="77777777" w:rsidR="00003E9E" w:rsidRDefault="00003E9E" w:rsidP="00003E9E">
      <w:pPr>
        <w:jc w:val="both"/>
        <w:rPr>
          <w:rFonts w:ascii="Calibri" w:hAnsi="Calibri"/>
          <w:sz w:val="22"/>
          <w:szCs w:val="22"/>
        </w:rPr>
      </w:pPr>
      <w:r>
        <w:rPr>
          <w:rFonts w:ascii="Calibri" w:hAnsi="Calibri"/>
          <w:sz w:val="22"/>
          <w:szCs w:val="22"/>
        </w:rPr>
        <w:t>A google Doc will be created and shared with the class displaying the Portfolio.</w:t>
      </w:r>
    </w:p>
    <w:p w14:paraId="2BA4F474" w14:textId="77777777" w:rsidR="00003E9E" w:rsidRDefault="00003E9E" w:rsidP="00003E9E">
      <w:pPr>
        <w:jc w:val="both"/>
        <w:rPr>
          <w:rFonts w:asciiTheme="majorHAnsi" w:hAnsiTheme="majorHAnsi"/>
          <w:sz w:val="22"/>
          <w:szCs w:val="22"/>
        </w:rPr>
      </w:pPr>
    </w:p>
    <w:p w14:paraId="7242C873" w14:textId="77777777" w:rsidR="00003E9E" w:rsidRDefault="00003E9E" w:rsidP="00003E9E">
      <w:pPr>
        <w:jc w:val="both"/>
        <w:rPr>
          <w:rFonts w:asciiTheme="majorHAnsi" w:hAnsiTheme="majorHAnsi"/>
          <w:sz w:val="22"/>
          <w:szCs w:val="22"/>
        </w:rPr>
      </w:pPr>
      <w:r>
        <w:rPr>
          <w:rFonts w:asciiTheme="majorHAnsi" w:hAnsiTheme="majorHAnsi"/>
          <w:sz w:val="22"/>
          <w:szCs w:val="22"/>
        </w:rPr>
        <w:t>**Summer Reading Essay = 3%</w:t>
      </w:r>
    </w:p>
    <w:p w14:paraId="2D46BCC3" w14:textId="7D81B9A1" w:rsidR="00CB2F92" w:rsidRPr="00F20011" w:rsidRDefault="00CB2F92" w:rsidP="00F20011">
      <w:pPr>
        <w:jc w:val="both"/>
        <w:rPr>
          <w:rFonts w:ascii="Calibri" w:hAnsi="Calibri"/>
          <w:sz w:val="22"/>
          <w:szCs w:val="22"/>
        </w:rPr>
      </w:pPr>
    </w:p>
    <w:p w14:paraId="0DC45145" w14:textId="77777777" w:rsidR="00AE38D5" w:rsidRDefault="00AE38D5" w:rsidP="00AE38D5">
      <w:pPr>
        <w:rPr>
          <w:rFonts w:ascii="Calibri" w:hAnsi="Calibri"/>
          <w:b/>
          <w:bCs/>
          <w:sz w:val="22"/>
          <w:szCs w:val="22"/>
        </w:rPr>
      </w:pPr>
      <w:r w:rsidRPr="001773CE">
        <w:rPr>
          <w:rFonts w:ascii="Calibri" w:hAnsi="Calibri"/>
          <w:b/>
          <w:bCs/>
          <w:sz w:val="22"/>
          <w:szCs w:val="22"/>
        </w:rPr>
        <w:t>GRADING SCALE</w:t>
      </w:r>
    </w:p>
    <w:p w14:paraId="3F6E8208" w14:textId="77777777" w:rsidR="00402E14" w:rsidRPr="001773CE" w:rsidRDefault="00402E14" w:rsidP="00AE38D5">
      <w:pPr>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2157"/>
        <w:gridCol w:w="2157"/>
        <w:gridCol w:w="2157"/>
      </w:tblGrid>
      <w:tr w:rsidR="00402E14" w14:paraId="59D14B97" w14:textId="77777777" w:rsidTr="00CF6E8E">
        <w:tc>
          <w:tcPr>
            <w:tcW w:w="2214" w:type="dxa"/>
          </w:tcPr>
          <w:p w14:paraId="0D7F4F11" w14:textId="77777777" w:rsidR="00402E14" w:rsidRPr="009135A3" w:rsidRDefault="009135A3" w:rsidP="00CF6E8E">
            <w:pPr>
              <w:tabs>
                <w:tab w:val="left" w:pos="-720"/>
              </w:tabs>
              <w:suppressAutoHyphens/>
              <w:spacing w:line="240" w:lineRule="atLeast"/>
              <w:rPr>
                <w:rFonts w:ascii="Calibri" w:hAnsi="Calibri"/>
                <w:color w:val="000000"/>
                <w:sz w:val="22"/>
                <w:szCs w:val="22"/>
              </w:rPr>
            </w:pPr>
            <w:r>
              <w:rPr>
                <w:rFonts w:ascii="Calibri" w:hAnsi="Calibri"/>
                <w:color w:val="000000"/>
                <w:sz w:val="22"/>
                <w:szCs w:val="22"/>
              </w:rPr>
              <w:t>A = 94</w:t>
            </w:r>
            <w:r w:rsidR="00402E14" w:rsidRPr="009135A3">
              <w:rPr>
                <w:rFonts w:ascii="Calibri" w:hAnsi="Calibri"/>
                <w:color w:val="000000"/>
                <w:sz w:val="22"/>
                <w:szCs w:val="22"/>
              </w:rPr>
              <w:t>-100</w:t>
            </w:r>
          </w:p>
        </w:tc>
        <w:tc>
          <w:tcPr>
            <w:tcW w:w="2214" w:type="dxa"/>
          </w:tcPr>
          <w:p w14:paraId="6808F0B4" w14:textId="77777777" w:rsidR="00402E14" w:rsidRPr="009135A3" w:rsidRDefault="009135A3" w:rsidP="00CF6E8E">
            <w:pPr>
              <w:tabs>
                <w:tab w:val="left" w:pos="-720"/>
              </w:tabs>
              <w:suppressAutoHyphens/>
              <w:spacing w:line="240" w:lineRule="atLeast"/>
              <w:rPr>
                <w:rFonts w:ascii="Calibri" w:hAnsi="Calibri"/>
                <w:color w:val="000000"/>
                <w:sz w:val="22"/>
                <w:szCs w:val="22"/>
              </w:rPr>
            </w:pPr>
            <w:r>
              <w:rPr>
                <w:rFonts w:ascii="Calibri" w:hAnsi="Calibri"/>
                <w:color w:val="000000"/>
                <w:sz w:val="22"/>
                <w:szCs w:val="22"/>
              </w:rPr>
              <w:t>B = 84-86</w:t>
            </w:r>
          </w:p>
        </w:tc>
        <w:tc>
          <w:tcPr>
            <w:tcW w:w="2214" w:type="dxa"/>
          </w:tcPr>
          <w:p w14:paraId="3A0705B4" w14:textId="77777777" w:rsidR="00402E14" w:rsidRPr="009135A3" w:rsidRDefault="009135A3" w:rsidP="00CF6E8E">
            <w:pPr>
              <w:tabs>
                <w:tab w:val="left" w:pos="-720"/>
              </w:tabs>
              <w:suppressAutoHyphens/>
              <w:spacing w:line="240" w:lineRule="atLeast"/>
              <w:rPr>
                <w:rFonts w:ascii="Calibri" w:hAnsi="Calibri"/>
                <w:color w:val="000000"/>
                <w:sz w:val="22"/>
                <w:szCs w:val="22"/>
              </w:rPr>
            </w:pPr>
            <w:r>
              <w:rPr>
                <w:rFonts w:ascii="Calibri" w:hAnsi="Calibri"/>
                <w:color w:val="000000"/>
                <w:sz w:val="22"/>
                <w:szCs w:val="22"/>
              </w:rPr>
              <w:t>C = 74-76</w:t>
            </w:r>
          </w:p>
        </w:tc>
        <w:tc>
          <w:tcPr>
            <w:tcW w:w="2214" w:type="dxa"/>
          </w:tcPr>
          <w:p w14:paraId="3A729BD7" w14:textId="77777777" w:rsidR="00402E14" w:rsidRPr="009135A3" w:rsidRDefault="009135A3" w:rsidP="00CF6E8E">
            <w:pPr>
              <w:tabs>
                <w:tab w:val="left" w:pos="-720"/>
              </w:tabs>
              <w:suppressAutoHyphens/>
              <w:spacing w:line="240" w:lineRule="atLeast"/>
              <w:rPr>
                <w:rFonts w:ascii="Calibri" w:hAnsi="Calibri"/>
                <w:color w:val="000000"/>
                <w:sz w:val="22"/>
                <w:szCs w:val="22"/>
              </w:rPr>
            </w:pPr>
            <w:r>
              <w:rPr>
                <w:rFonts w:ascii="Calibri" w:hAnsi="Calibri"/>
                <w:color w:val="000000"/>
                <w:sz w:val="22"/>
                <w:szCs w:val="22"/>
              </w:rPr>
              <w:t>D = 60-66</w:t>
            </w:r>
          </w:p>
        </w:tc>
      </w:tr>
      <w:tr w:rsidR="00402E14" w14:paraId="0407F0B6" w14:textId="77777777" w:rsidTr="00CF6E8E">
        <w:tc>
          <w:tcPr>
            <w:tcW w:w="2214" w:type="dxa"/>
          </w:tcPr>
          <w:p w14:paraId="4D4DBA71" w14:textId="77777777" w:rsidR="00402E14" w:rsidRPr="009135A3" w:rsidRDefault="00402E14" w:rsidP="00CF6E8E">
            <w:pPr>
              <w:tabs>
                <w:tab w:val="left" w:pos="-720"/>
              </w:tabs>
              <w:suppressAutoHyphens/>
              <w:spacing w:line="240" w:lineRule="atLeast"/>
              <w:rPr>
                <w:rFonts w:ascii="Calibri" w:hAnsi="Calibri"/>
                <w:color w:val="000000"/>
                <w:sz w:val="22"/>
                <w:szCs w:val="22"/>
              </w:rPr>
            </w:pPr>
            <w:r w:rsidRPr="009135A3">
              <w:rPr>
                <w:rFonts w:ascii="Calibri" w:hAnsi="Calibri"/>
                <w:color w:val="000000"/>
                <w:sz w:val="22"/>
                <w:szCs w:val="22"/>
              </w:rPr>
              <w:t>A</w:t>
            </w:r>
            <w:r w:rsidR="009135A3">
              <w:rPr>
                <w:rFonts w:ascii="Calibri" w:hAnsi="Calibri"/>
                <w:color w:val="000000"/>
                <w:sz w:val="22"/>
                <w:szCs w:val="22"/>
              </w:rPr>
              <w:t>-</w:t>
            </w:r>
            <w:r w:rsidR="00505460">
              <w:rPr>
                <w:rFonts w:ascii="Calibri" w:hAnsi="Calibri"/>
                <w:color w:val="000000"/>
                <w:sz w:val="22"/>
                <w:szCs w:val="22"/>
              </w:rPr>
              <w:t xml:space="preserve"> = 90-93</w:t>
            </w:r>
          </w:p>
        </w:tc>
        <w:tc>
          <w:tcPr>
            <w:tcW w:w="2214" w:type="dxa"/>
          </w:tcPr>
          <w:p w14:paraId="39F6720B" w14:textId="77777777" w:rsidR="00402E14" w:rsidRPr="009135A3" w:rsidRDefault="00402E14" w:rsidP="00CF6E8E">
            <w:pPr>
              <w:tabs>
                <w:tab w:val="left" w:pos="-720"/>
              </w:tabs>
              <w:suppressAutoHyphens/>
              <w:spacing w:line="240" w:lineRule="atLeast"/>
              <w:rPr>
                <w:rFonts w:ascii="Calibri" w:hAnsi="Calibri"/>
                <w:color w:val="000000"/>
                <w:sz w:val="22"/>
                <w:szCs w:val="22"/>
              </w:rPr>
            </w:pPr>
            <w:r w:rsidRPr="009135A3">
              <w:rPr>
                <w:rFonts w:ascii="Calibri" w:hAnsi="Calibri"/>
                <w:color w:val="000000"/>
                <w:sz w:val="22"/>
                <w:szCs w:val="22"/>
              </w:rPr>
              <w:t>B</w:t>
            </w:r>
            <w:r w:rsidR="009135A3">
              <w:rPr>
                <w:rFonts w:ascii="Calibri" w:hAnsi="Calibri"/>
                <w:color w:val="000000"/>
                <w:sz w:val="22"/>
                <w:szCs w:val="22"/>
              </w:rPr>
              <w:t>- = 80-83</w:t>
            </w:r>
          </w:p>
        </w:tc>
        <w:tc>
          <w:tcPr>
            <w:tcW w:w="2214" w:type="dxa"/>
          </w:tcPr>
          <w:p w14:paraId="3E81E68A" w14:textId="77777777" w:rsidR="00402E14" w:rsidRPr="009135A3" w:rsidRDefault="00402E14" w:rsidP="00CF6E8E">
            <w:pPr>
              <w:tabs>
                <w:tab w:val="left" w:pos="-720"/>
              </w:tabs>
              <w:suppressAutoHyphens/>
              <w:spacing w:line="240" w:lineRule="atLeast"/>
              <w:rPr>
                <w:rFonts w:ascii="Calibri" w:hAnsi="Calibri"/>
                <w:color w:val="000000"/>
                <w:sz w:val="22"/>
                <w:szCs w:val="22"/>
              </w:rPr>
            </w:pPr>
            <w:r w:rsidRPr="009135A3">
              <w:rPr>
                <w:rFonts w:ascii="Calibri" w:hAnsi="Calibri"/>
                <w:color w:val="000000"/>
                <w:sz w:val="22"/>
                <w:szCs w:val="22"/>
              </w:rPr>
              <w:t>C</w:t>
            </w:r>
            <w:r w:rsidR="009135A3">
              <w:rPr>
                <w:rFonts w:ascii="Calibri" w:hAnsi="Calibri"/>
                <w:color w:val="000000"/>
                <w:sz w:val="22"/>
                <w:szCs w:val="22"/>
              </w:rPr>
              <w:t>- = 70-73</w:t>
            </w:r>
          </w:p>
        </w:tc>
        <w:tc>
          <w:tcPr>
            <w:tcW w:w="2214" w:type="dxa"/>
          </w:tcPr>
          <w:p w14:paraId="18760E1B" w14:textId="77777777" w:rsidR="00402E14" w:rsidRPr="009135A3" w:rsidRDefault="009135A3" w:rsidP="00CF6E8E">
            <w:pPr>
              <w:tabs>
                <w:tab w:val="left" w:pos="-720"/>
              </w:tabs>
              <w:suppressAutoHyphens/>
              <w:spacing w:line="240" w:lineRule="atLeast"/>
              <w:rPr>
                <w:rFonts w:ascii="Calibri" w:hAnsi="Calibri"/>
                <w:color w:val="000000"/>
                <w:sz w:val="22"/>
                <w:szCs w:val="22"/>
              </w:rPr>
            </w:pPr>
            <w:r>
              <w:rPr>
                <w:rFonts w:ascii="Calibri" w:hAnsi="Calibri"/>
                <w:color w:val="000000"/>
                <w:sz w:val="22"/>
                <w:szCs w:val="22"/>
              </w:rPr>
              <w:t>F = 0-59</w:t>
            </w:r>
          </w:p>
        </w:tc>
      </w:tr>
      <w:tr w:rsidR="00402E14" w14:paraId="5C156D29" w14:textId="77777777" w:rsidTr="00CF6E8E">
        <w:tc>
          <w:tcPr>
            <w:tcW w:w="2214" w:type="dxa"/>
          </w:tcPr>
          <w:p w14:paraId="3FAA33DC" w14:textId="77777777" w:rsidR="00402E14" w:rsidRPr="009135A3" w:rsidRDefault="009135A3" w:rsidP="00CF6E8E">
            <w:pPr>
              <w:tabs>
                <w:tab w:val="left" w:pos="-720"/>
              </w:tabs>
              <w:suppressAutoHyphens/>
              <w:spacing w:line="240" w:lineRule="atLeast"/>
              <w:rPr>
                <w:rFonts w:ascii="Calibri" w:hAnsi="Calibri"/>
                <w:color w:val="000000"/>
                <w:sz w:val="22"/>
                <w:szCs w:val="22"/>
              </w:rPr>
            </w:pPr>
            <w:r>
              <w:rPr>
                <w:rFonts w:ascii="Calibri" w:hAnsi="Calibri"/>
                <w:color w:val="000000"/>
                <w:sz w:val="22"/>
                <w:szCs w:val="22"/>
              </w:rPr>
              <w:t>B+- = 87-89</w:t>
            </w:r>
          </w:p>
        </w:tc>
        <w:tc>
          <w:tcPr>
            <w:tcW w:w="2214" w:type="dxa"/>
          </w:tcPr>
          <w:p w14:paraId="7F944C2B" w14:textId="77777777" w:rsidR="00402E14" w:rsidRPr="009135A3" w:rsidRDefault="009135A3" w:rsidP="00CF6E8E">
            <w:pPr>
              <w:tabs>
                <w:tab w:val="left" w:pos="-720"/>
              </w:tabs>
              <w:suppressAutoHyphens/>
              <w:spacing w:line="240" w:lineRule="atLeast"/>
              <w:rPr>
                <w:rFonts w:ascii="Calibri" w:hAnsi="Calibri"/>
                <w:color w:val="000000"/>
                <w:sz w:val="22"/>
                <w:szCs w:val="22"/>
              </w:rPr>
            </w:pPr>
            <w:r>
              <w:rPr>
                <w:rFonts w:ascii="Calibri" w:hAnsi="Calibri"/>
                <w:color w:val="000000"/>
                <w:sz w:val="22"/>
                <w:szCs w:val="22"/>
              </w:rPr>
              <w:t>C+</w:t>
            </w:r>
            <w:r w:rsidR="00402E14" w:rsidRPr="009135A3">
              <w:rPr>
                <w:rFonts w:ascii="Calibri" w:hAnsi="Calibri"/>
                <w:color w:val="000000"/>
                <w:sz w:val="22"/>
                <w:szCs w:val="22"/>
              </w:rPr>
              <w:t xml:space="preserve"> = </w:t>
            </w:r>
            <w:r>
              <w:rPr>
                <w:rFonts w:ascii="Calibri" w:hAnsi="Calibri"/>
                <w:color w:val="000000"/>
                <w:sz w:val="22"/>
                <w:szCs w:val="22"/>
              </w:rPr>
              <w:t>77-79</w:t>
            </w:r>
          </w:p>
        </w:tc>
        <w:tc>
          <w:tcPr>
            <w:tcW w:w="2214" w:type="dxa"/>
          </w:tcPr>
          <w:p w14:paraId="773B183C" w14:textId="77777777" w:rsidR="00402E14" w:rsidRPr="009135A3" w:rsidRDefault="009135A3" w:rsidP="00CF6E8E">
            <w:pPr>
              <w:tabs>
                <w:tab w:val="left" w:pos="-720"/>
              </w:tabs>
              <w:suppressAutoHyphens/>
              <w:spacing w:line="240" w:lineRule="atLeast"/>
              <w:rPr>
                <w:rFonts w:ascii="Calibri" w:hAnsi="Calibri"/>
                <w:color w:val="000000"/>
                <w:sz w:val="22"/>
                <w:szCs w:val="22"/>
              </w:rPr>
            </w:pPr>
            <w:r>
              <w:rPr>
                <w:rFonts w:ascii="Calibri" w:hAnsi="Calibri"/>
                <w:color w:val="000000"/>
                <w:sz w:val="22"/>
                <w:szCs w:val="22"/>
              </w:rPr>
              <w:t>D+ = 67-69</w:t>
            </w:r>
          </w:p>
        </w:tc>
        <w:tc>
          <w:tcPr>
            <w:tcW w:w="2214" w:type="dxa"/>
          </w:tcPr>
          <w:p w14:paraId="311DB780" w14:textId="77777777" w:rsidR="00402E14" w:rsidRPr="009135A3" w:rsidRDefault="00402E14" w:rsidP="00CF6E8E">
            <w:pPr>
              <w:tabs>
                <w:tab w:val="left" w:pos="-720"/>
              </w:tabs>
              <w:suppressAutoHyphens/>
              <w:spacing w:line="240" w:lineRule="atLeast"/>
              <w:rPr>
                <w:rFonts w:ascii="Calibri" w:hAnsi="Calibri"/>
                <w:color w:val="000000"/>
                <w:sz w:val="22"/>
                <w:szCs w:val="22"/>
              </w:rPr>
            </w:pPr>
          </w:p>
        </w:tc>
      </w:tr>
    </w:tbl>
    <w:p w14:paraId="3D09988F" w14:textId="77777777" w:rsidR="000F47F3" w:rsidRDefault="000F47F3" w:rsidP="00EE0717">
      <w:pPr>
        <w:rPr>
          <w:rFonts w:asciiTheme="majorHAnsi" w:hAnsiTheme="majorHAnsi"/>
          <w:b/>
          <w:sz w:val="22"/>
          <w:szCs w:val="22"/>
        </w:rPr>
      </w:pPr>
    </w:p>
    <w:p w14:paraId="342E778C" w14:textId="77777777" w:rsidR="005E3D53" w:rsidRPr="00895BCE" w:rsidRDefault="005E3D53" w:rsidP="00EE0717">
      <w:pPr>
        <w:rPr>
          <w:rFonts w:asciiTheme="majorHAnsi" w:hAnsiTheme="majorHAnsi"/>
          <w:b/>
          <w:sz w:val="22"/>
          <w:szCs w:val="22"/>
        </w:rPr>
      </w:pPr>
      <w:r w:rsidRPr="00895BCE">
        <w:rPr>
          <w:rFonts w:asciiTheme="majorHAnsi" w:hAnsiTheme="majorHAnsi"/>
          <w:b/>
          <w:sz w:val="22"/>
          <w:szCs w:val="22"/>
        </w:rPr>
        <w:t xml:space="preserve">Key </w:t>
      </w:r>
      <w:r w:rsidR="009A7CA7">
        <w:rPr>
          <w:rFonts w:asciiTheme="majorHAnsi" w:hAnsiTheme="majorHAnsi"/>
          <w:b/>
          <w:sz w:val="22"/>
          <w:szCs w:val="22"/>
        </w:rPr>
        <w:t xml:space="preserve">Class </w:t>
      </w:r>
      <w:r w:rsidRPr="00895BCE">
        <w:rPr>
          <w:rFonts w:asciiTheme="majorHAnsi" w:hAnsiTheme="majorHAnsi"/>
          <w:b/>
          <w:sz w:val="22"/>
          <w:szCs w:val="22"/>
        </w:rPr>
        <w:t>Dates and Deadlines:</w:t>
      </w:r>
    </w:p>
    <w:p w14:paraId="75AD0847" w14:textId="77777777" w:rsidR="005E3D53" w:rsidRPr="00100312" w:rsidRDefault="005E3D53" w:rsidP="00EE0717">
      <w:pPr>
        <w:rPr>
          <w:rFonts w:asciiTheme="majorHAnsi" w:hAnsiTheme="majorHAnsi"/>
          <w:sz w:val="22"/>
          <w:szCs w:val="22"/>
        </w:rPr>
      </w:pPr>
    </w:p>
    <w:p w14:paraId="0A238482" w14:textId="54466E1C" w:rsidR="00786615" w:rsidRPr="00100312" w:rsidRDefault="00A73438" w:rsidP="005E3D53">
      <w:pPr>
        <w:rPr>
          <w:rFonts w:asciiTheme="majorHAnsi" w:hAnsiTheme="majorHAnsi"/>
          <w:sz w:val="22"/>
          <w:szCs w:val="22"/>
        </w:rPr>
      </w:pPr>
      <w:r>
        <w:rPr>
          <w:rFonts w:asciiTheme="majorHAnsi" w:hAnsiTheme="majorHAnsi"/>
          <w:sz w:val="22"/>
          <w:szCs w:val="22"/>
        </w:rPr>
        <w:t>9/2</w:t>
      </w:r>
      <w:r w:rsidR="00550E00">
        <w:rPr>
          <w:rFonts w:asciiTheme="majorHAnsi" w:hAnsiTheme="majorHAnsi"/>
          <w:sz w:val="22"/>
          <w:szCs w:val="22"/>
        </w:rPr>
        <w:t>2</w:t>
      </w:r>
      <w:r w:rsidR="00786615" w:rsidRPr="00100312">
        <w:rPr>
          <w:rFonts w:asciiTheme="majorHAnsi" w:hAnsiTheme="majorHAnsi"/>
          <w:sz w:val="22"/>
          <w:szCs w:val="22"/>
        </w:rPr>
        <w:t>:</w:t>
      </w:r>
      <w:r w:rsidR="00786615" w:rsidRPr="00100312">
        <w:rPr>
          <w:rFonts w:asciiTheme="majorHAnsi" w:hAnsiTheme="majorHAnsi"/>
          <w:sz w:val="22"/>
          <w:szCs w:val="22"/>
        </w:rPr>
        <w:tab/>
        <w:t>First Trade Journal due</w:t>
      </w:r>
    </w:p>
    <w:p w14:paraId="0F9F1452" w14:textId="37EDD349" w:rsidR="005E3D53" w:rsidRPr="00100312" w:rsidRDefault="00DB6B87" w:rsidP="005E3D53">
      <w:pPr>
        <w:rPr>
          <w:rFonts w:asciiTheme="majorHAnsi" w:hAnsiTheme="majorHAnsi"/>
          <w:sz w:val="22"/>
          <w:szCs w:val="22"/>
        </w:rPr>
      </w:pPr>
      <w:r>
        <w:rPr>
          <w:rFonts w:asciiTheme="majorHAnsi" w:hAnsiTheme="majorHAnsi"/>
          <w:sz w:val="22"/>
          <w:szCs w:val="22"/>
        </w:rPr>
        <w:t>10/</w:t>
      </w:r>
      <w:r w:rsidR="00003E9E">
        <w:rPr>
          <w:rFonts w:asciiTheme="majorHAnsi" w:hAnsiTheme="majorHAnsi"/>
          <w:sz w:val="22"/>
          <w:szCs w:val="22"/>
        </w:rPr>
        <w:t>6</w:t>
      </w:r>
      <w:r w:rsidR="00786615" w:rsidRPr="00100312">
        <w:rPr>
          <w:rFonts w:asciiTheme="majorHAnsi" w:hAnsiTheme="majorHAnsi"/>
          <w:sz w:val="22"/>
          <w:szCs w:val="22"/>
        </w:rPr>
        <w:t>:</w:t>
      </w:r>
      <w:r w:rsidR="00786615" w:rsidRPr="00100312">
        <w:rPr>
          <w:rFonts w:asciiTheme="majorHAnsi" w:hAnsiTheme="majorHAnsi"/>
          <w:sz w:val="22"/>
          <w:szCs w:val="22"/>
        </w:rPr>
        <w:tab/>
      </w:r>
      <w:r w:rsidR="005E3D53" w:rsidRPr="00100312">
        <w:rPr>
          <w:rFonts w:asciiTheme="majorHAnsi" w:hAnsiTheme="majorHAnsi"/>
          <w:sz w:val="22"/>
          <w:szCs w:val="22"/>
        </w:rPr>
        <w:t xml:space="preserve">Deadline to pick </w:t>
      </w:r>
      <w:r w:rsidR="00100312" w:rsidRPr="00100312">
        <w:rPr>
          <w:rFonts w:asciiTheme="majorHAnsi" w:hAnsiTheme="majorHAnsi"/>
          <w:sz w:val="22"/>
          <w:szCs w:val="22"/>
        </w:rPr>
        <w:t>a Company</w:t>
      </w:r>
      <w:r w:rsidR="005E3D53" w:rsidRPr="00100312">
        <w:rPr>
          <w:rFonts w:asciiTheme="majorHAnsi" w:hAnsiTheme="majorHAnsi"/>
          <w:sz w:val="22"/>
          <w:szCs w:val="22"/>
        </w:rPr>
        <w:t xml:space="preserve"> for</w:t>
      </w:r>
      <w:r w:rsidR="00100312" w:rsidRPr="00100312">
        <w:rPr>
          <w:rFonts w:asciiTheme="majorHAnsi" w:hAnsiTheme="majorHAnsi"/>
          <w:sz w:val="22"/>
          <w:szCs w:val="22"/>
        </w:rPr>
        <w:t xml:space="preserve"> your</w:t>
      </w:r>
      <w:r w:rsidR="005E3D53" w:rsidRPr="00100312">
        <w:rPr>
          <w:rFonts w:asciiTheme="majorHAnsi" w:hAnsiTheme="majorHAnsi"/>
          <w:sz w:val="22"/>
          <w:szCs w:val="22"/>
        </w:rPr>
        <w:t xml:space="preserve"> Investment Recommendation</w:t>
      </w:r>
    </w:p>
    <w:p w14:paraId="64DB3DE4" w14:textId="12456C20" w:rsidR="005E3D53" w:rsidRPr="00100312" w:rsidRDefault="00550E00" w:rsidP="00786615">
      <w:pPr>
        <w:rPr>
          <w:rFonts w:asciiTheme="majorHAnsi" w:hAnsiTheme="majorHAnsi"/>
          <w:sz w:val="22"/>
          <w:szCs w:val="22"/>
        </w:rPr>
      </w:pPr>
      <w:r>
        <w:rPr>
          <w:rFonts w:asciiTheme="majorHAnsi" w:hAnsiTheme="majorHAnsi"/>
          <w:sz w:val="22"/>
          <w:szCs w:val="22"/>
        </w:rPr>
        <w:t>11/14</w:t>
      </w:r>
      <w:r w:rsidR="00786615" w:rsidRPr="00100312">
        <w:rPr>
          <w:rFonts w:asciiTheme="majorHAnsi" w:hAnsiTheme="majorHAnsi"/>
          <w:sz w:val="22"/>
          <w:szCs w:val="22"/>
        </w:rPr>
        <w:t xml:space="preserve">: </w:t>
      </w:r>
      <w:r w:rsidR="00786615" w:rsidRPr="00100312">
        <w:rPr>
          <w:rFonts w:asciiTheme="majorHAnsi" w:hAnsiTheme="majorHAnsi"/>
          <w:sz w:val="22"/>
          <w:szCs w:val="22"/>
        </w:rPr>
        <w:tab/>
      </w:r>
      <w:r w:rsidR="005E3D53" w:rsidRPr="00100312">
        <w:rPr>
          <w:rFonts w:asciiTheme="majorHAnsi" w:hAnsiTheme="majorHAnsi"/>
          <w:sz w:val="22"/>
          <w:szCs w:val="22"/>
        </w:rPr>
        <w:t>Meetings with Students to give feedback and discuss upcoming projects</w:t>
      </w:r>
    </w:p>
    <w:p w14:paraId="49E24532" w14:textId="35F342E3" w:rsidR="005E3D53" w:rsidRPr="00100312" w:rsidRDefault="007F7595" w:rsidP="005E3D53">
      <w:pPr>
        <w:rPr>
          <w:rFonts w:asciiTheme="majorHAnsi" w:hAnsiTheme="majorHAnsi"/>
          <w:sz w:val="22"/>
          <w:szCs w:val="22"/>
        </w:rPr>
      </w:pPr>
      <w:r>
        <w:rPr>
          <w:rFonts w:asciiTheme="majorHAnsi" w:hAnsiTheme="majorHAnsi"/>
          <w:sz w:val="22"/>
          <w:szCs w:val="22"/>
        </w:rPr>
        <w:t>11</w:t>
      </w:r>
      <w:r w:rsidR="007B7C90">
        <w:rPr>
          <w:rFonts w:asciiTheme="majorHAnsi" w:hAnsiTheme="majorHAnsi"/>
          <w:sz w:val="22"/>
          <w:szCs w:val="22"/>
        </w:rPr>
        <w:t>/</w:t>
      </w:r>
      <w:r w:rsidR="00550E00">
        <w:rPr>
          <w:rFonts w:asciiTheme="majorHAnsi" w:hAnsiTheme="majorHAnsi"/>
          <w:sz w:val="22"/>
          <w:szCs w:val="22"/>
        </w:rPr>
        <w:t>21</w:t>
      </w:r>
      <w:r w:rsidR="00786615" w:rsidRPr="00100312">
        <w:rPr>
          <w:rFonts w:asciiTheme="majorHAnsi" w:hAnsiTheme="majorHAnsi"/>
          <w:sz w:val="22"/>
          <w:szCs w:val="22"/>
        </w:rPr>
        <w:t>:</w:t>
      </w:r>
      <w:r w:rsidR="00786615" w:rsidRPr="00100312">
        <w:rPr>
          <w:rFonts w:asciiTheme="majorHAnsi" w:hAnsiTheme="majorHAnsi"/>
          <w:sz w:val="22"/>
          <w:szCs w:val="22"/>
        </w:rPr>
        <w:tab/>
      </w:r>
      <w:r w:rsidR="005E3D53" w:rsidRPr="00100312">
        <w:rPr>
          <w:rFonts w:asciiTheme="majorHAnsi" w:hAnsiTheme="majorHAnsi"/>
          <w:sz w:val="22"/>
          <w:szCs w:val="22"/>
        </w:rPr>
        <w:t>Portfo</w:t>
      </w:r>
      <w:r w:rsidR="00786615" w:rsidRPr="00100312">
        <w:rPr>
          <w:rFonts w:asciiTheme="majorHAnsi" w:hAnsiTheme="majorHAnsi"/>
          <w:sz w:val="22"/>
          <w:szCs w:val="22"/>
        </w:rPr>
        <w:t>lio Projects / Presentations due</w:t>
      </w:r>
    </w:p>
    <w:p w14:paraId="08856230" w14:textId="67B77FF4" w:rsidR="005E3D53" w:rsidRPr="00100312" w:rsidRDefault="00786615" w:rsidP="005E3D53">
      <w:pPr>
        <w:rPr>
          <w:rFonts w:asciiTheme="majorHAnsi" w:hAnsiTheme="majorHAnsi"/>
          <w:sz w:val="22"/>
          <w:szCs w:val="22"/>
        </w:rPr>
      </w:pPr>
      <w:r w:rsidRPr="00100312">
        <w:rPr>
          <w:rFonts w:asciiTheme="majorHAnsi" w:hAnsiTheme="majorHAnsi"/>
          <w:sz w:val="22"/>
          <w:szCs w:val="22"/>
        </w:rPr>
        <w:t>12</w:t>
      </w:r>
      <w:r w:rsidR="007B7C90">
        <w:rPr>
          <w:rFonts w:asciiTheme="majorHAnsi" w:hAnsiTheme="majorHAnsi"/>
          <w:sz w:val="22"/>
          <w:szCs w:val="22"/>
        </w:rPr>
        <w:t>/</w:t>
      </w:r>
      <w:r w:rsidR="00550E00">
        <w:rPr>
          <w:rFonts w:asciiTheme="majorHAnsi" w:hAnsiTheme="majorHAnsi"/>
          <w:sz w:val="22"/>
          <w:szCs w:val="22"/>
        </w:rPr>
        <w:t>1</w:t>
      </w:r>
      <w:r w:rsidRPr="00100312">
        <w:rPr>
          <w:rFonts w:asciiTheme="majorHAnsi" w:hAnsiTheme="majorHAnsi"/>
          <w:sz w:val="22"/>
          <w:szCs w:val="22"/>
        </w:rPr>
        <w:t>:</w:t>
      </w:r>
      <w:r w:rsidRPr="00100312">
        <w:rPr>
          <w:rFonts w:asciiTheme="majorHAnsi" w:hAnsiTheme="majorHAnsi"/>
          <w:sz w:val="22"/>
          <w:szCs w:val="22"/>
        </w:rPr>
        <w:tab/>
        <w:t>Investment Recommendations</w:t>
      </w:r>
      <w:r w:rsidR="005E3D53" w:rsidRPr="00100312">
        <w:rPr>
          <w:rFonts w:asciiTheme="majorHAnsi" w:hAnsiTheme="majorHAnsi"/>
          <w:sz w:val="22"/>
          <w:szCs w:val="22"/>
        </w:rPr>
        <w:t xml:space="preserve"> / PowerPoints</w:t>
      </w:r>
      <w:r w:rsidRPr="00100312">
        <w:rPr>
          <w:rFonts w:asciiTheme="majorHAnsi" w:hAnsiTheme="majorHAnsi"/>
          <w:sz w:val="22"/>
          <w:szCs w:val="22"/>
        </w:rPr>
        <w:t xml:space="preserve"> / Presentations due</w:t>
      </w:r>
    </w:p>
    <w:p w14:paraId="001488CF" w14:textId="77777777" w:rsidR="009A7CA7" w:rsidRDefault="009A7CA7" w:rsidP="00EE0717">
      <w:pPr>
        <w:rPr>
          <w:rFonts w:ascii="Calibri" w:hAnsi="Calibri"/>
          <w:b/>
          <w:sz w:val="22"/>
          <w:szCs w:val="22"/>
        </w:rPr>
      </w:pPr>
    </w:p>
    <w:p w14:paraId="2ED1179C" w14:textId="77777777" w:rsidR="000F47F3" w:rsidRDefault="000700A8" w:rsidP="00EE0717">
      <w:pPr>
        <w:rPr>
          <w:rFonts w:ascii="Calibri" w:hAnsi="Calibri"/>
          <w:b/>
          <w:sz w:val="22"/>
          <w:szCs w:val="22"/>
        </w:rPr>
      </w:pPr>
      <w:r>
        <w:rPr>
          <w:rFonts w:ascii="Calibri" w:hAnsi="Calibri"/>
          <w:b/>
          <w:sz w:val="22"/>
          <w:szCs w:val="22"/>
        </w:rPr>
        <w:t>Generic Late Policy</w:t>
      </w:r>
    </w:p>
    <w:p w14:paraId="26838E2C" w14:textId="77777777" w:rsidR="00EE0717" w:rsidRPr="000F47F3" w:rsidRDefault="00F903D1" w:rsidP="00EE0717">
      <w:pPr>
        <w:rPr>
          <w:rFonts w:ascii="Calibri" w:hAnsi="Calibri"/>
          <w:b/>
          <w:sz w:val="22"/>
          <w:szCs w:val="22"/>
        </w:rPr>
      </w:pPr>
      <w:r w:rsidRPr="001773CE">
        <w:rPr>
          <w:rFonts w:ascii="Calibri" w:hAnsi="Calibri"/>
          <w:sz w:val="22"/>
          <w:szCs w:val="22"/>
        </w:rPr>
        <w:t>Given the flexibility in due dates and advance notice of assignments, all work is expected to be delivered on time.  If work cannot be delivered on time, for each day late credit will be deducted from the assignment grade</w:t>
      </w:r>
    </w:p>
    <w:p w14:paraId="1FF1EE93" w14:textId="77777777" w:rsidR="00EE0717" w:rsidRPr="00ED4BA0" w:rsidRDefault="00EE0717" w:rsidP="00EE0717">
      <w:pPr>
        <w:pStyle w:val="Heading2"/>
        <w:rPr>
          <w:rFonts w:ascii="Calibri" w:hAnsi="Calibri" w:cs="Times New Roman"/>
          <w:b w:val="0"/>
          <w:i w:val="0"/>
          <w:sz w:val="22"/>
          <w:szCs w:val="22"/>
        </w:rPr>
      </w:pPr>
      <w:r w:rsidRPr="00ED4BA0">
        <w:rPr>
          <w:rStyle w:val="Heading4Char"/>
          <w:rFonts w:ascii="Calibri" w:hAnsi="Calibri"/>
          <w:b/>
          <w:i w:val="0"/>
          <w:sz w:val="22"/>
          <w:szCs w:val="22"/>
        </w:rPr>
        <w:lastRenderedPageBreak/>
        <w:t>General Education Program Course</w:t>
      </w:r>
      <w:r w:rsidRPr="00ED4BA0">
        <w:rPr>
          <w:rFonts w:ascii="Calibri" w:hAnsi="Calibri" w:cs="Times New Roman"/>
          <w:b w:val="0"/>
          <w:i w:val="0"/>
          <w:sz w:val="22"/>
          <w:szCs w:val="22"/>
        </w:rPr>
        <w:t xml:space="preserve"> </w:t>
      </w:r>
    </w:p>
    <w:p w14:paraId="1F5A46E9" w14:textId="77777777" w:rsidR="00EE0717" w:rsidRPr="001773CE" w:rsidRDefault="00EE0717" w:rsidP="00EE0717">
      <w:pPr>
        <w:rPr>
          <w:rFonts w:ascii="Calibri" w:hAnsi="Calibri"/>
          <w:sz w:val="22"/>
          <w:szCs w:val="22"/>
        </w:rPr>
      </w:pPr>
      <w:r w:rsidRPr="001773CE">
        <w:rPr>
          <w:rFonts w:ascii="Calibri" w:hAnsi="Calibri"/>
          <w:sz w:val="22"/>
          <w:szCs w:val="22"/>
        </w:rPr>
        <w:t>This course fulfills the First-Year Seminar category of the general education curriculum at Ramapo College.</w:t>
      </w:r>
      <w:r w:rsidRPr="001773CE">
        <w:rPr>
          <w:rFonts w:ascii="Calibri" w:hAnsi="Calibri"/>
          <w:b/>
          <w:sz w:val="22"/>
          <w:szCs w:val="22"/>
        </w:rPr>
        <w:t xml:space="preserve"> </w:t>
      </w:r>
      <w:r w:rsidRPr="001773CE">
        <w:rPr>
          <w:rFonts w:ascii="Calibri" w:hAnsi="Calibri"/>
          <w:sz w:val="22"/>
          <w:szCs w:val="22"/>
        </w:rPr>
        <w:t>Common to all First-Year Seminar (FYS) courses, you will develop critical thinking skills that are basic to college level study, regardless of your area of interest. You will be reading, writing, and participating in thoughtful group discussions with the aim of developing the skills of a scholar. You will learn to support your arguments using a foundation of knowledge and facts rather than simply using personal opinions and experiences.</w:t>
      </w:r>
    </w:p>
    <w:p w14:paraId="655F1363" w14:textId="77777777" w:rsidR="00EE0717" w:rsidRPr="001773CE" w:rsidRDefault="00EE0717" w:rsidP="00EE0717">
      <w:pPr>
        <w:rPr>
          <w:rFonts w:ascii="Calibri" w:hAnsi="Calibri"/>
          <w:sz w:val="22"/>
          <w:szCs w:val="22"/>
        </w:rPr>
      </w:pPr>
    </w:p>
    <w:p w14:paraId="0B77A664" w14:textId="77777777" w:rsidR="00C61EAB" w:rsidRPr="00B64653" w:rsidRDefault="00A37A0D" w:rsidP="00C61EAB">
      <w:pPr>
        <w:rPr>
          <w:rFonts w:ascii="Calibri" w:hAnsi="Calibri" w:cs="Arial"/>
          <w:sz w:val="22"/>
          <w:szCs w:val="22"/>
        </w:rPr>
      </w:pPr>
      <w:r w:rsidRPr="001773CE">
        <w:rPr>
          <w:rFonts w:ascii="Calibri" w:hAnsi="Calibri" w:cs="Arial"/>
          <w:sz w:val="22"/>
          <w:szCs w:val="22"/>
        </w:rPr>
        <w:t xml:space="preserve">This specific FYS course falls within the experiential learning and interdisciplinary studies categories. </w:t>
      </w:r>
      <w:r w:rsidR="002E3EE9">
        <w:rPr>
          <w:rFonts w:ascii="Calibri" w:hAnsi="Calibri" w:cs="Arial"/>
          <w:sz w:val="22"/>
          <w:szCs w:val="22"/>
        </w:rPr>
        <w:t xml:space="preserve">Aside from the stock market and investing, students will also be </w:t>
      </w:r>
      <w:r w:rsidR="00673C9C">
        <w:rPr>
          <w:rFonts w:ascii="Calibri" w:hAnsi="Calibri" w:cs="Arial"/>
          <w:sz w:val="22"/>
          <w:szCs w:val="22"/>
        </w:rPr>
        <w:t xml:space="preserve">exposed to many </w:t>
      </w:r>
      <w:r w:rsidR="002E3EE9">
        <w:rPr>
          <w:rFonts w:ascii="Calibri" w:hAnsi="Calibri" w:cs="Arial"/>
          <w:sz w:val="22"/>
          <w:szCs w:val="22"/>
        </w:rPr>
        <w:t xml:space="preserve">other disciplines including; economics, business cycles, history and politics. </w:t>
      </w:r>
      <w:r w:rsidRPr="001773CE">
        <w:rPr>
          <w:rFonts w:ascii="Calibri" w:hAnsi="Calibri" w:cs="Arial"/>
          <w:sz w:val="22"/>
          <w:szCs w:val="22"/>
        </w:rPr>
        <w:t xml:space="preserve"> Experiential learning will take place through a variety of interactive assignments a</w:t>
      </w:r>
      <w:r w:rsidR="00673C9C">
        <w:rPr>
          <w:rFonts w:ascii="Calibri" w:hAnsi="Calibri" w:cs="Arial"/>
          <w:sz w:val="22"/>
          <w:szCs w:val="22"/>
        </w:rPr>
        <w:t xml:space="preserve">nd participation in a portfolio project / competition vs. your classmates.  </w:t>
      </w:r>
    </w:p>
    <w:p w14:paraId="0837139D" w14:textId="77777777" w:rsidR="00507D57" w:rsidRDefault="00507D57" w:rsidP="00EE0717">
      <w:pPr>
        <w:pStyle w:val="Heading2"/>
        <w:rPr>
          <w:rFonts w:ascii="Calibri" w:hAnsi="Calibri" w:cs="Times New Roman"/>
          <w:sz w:val="22"/>
          <w:szCs w:val="22"/>
        </w:rPr>
      </w:pPr>
      <w:r w:rsidRPr="001773CE">
        <w:rPr>
          <w:rFonts w:ascii="Calibri" w:hAnsi="Calibri" w:cs="Times New Roman"/>
          <w:sz w:val="22"/>
          <w:szCs w:val="22"/>
        </w:rPr>
        <w:t xml:space="preserve">Tentative Weekly Class Schedule </w:t>
      </w:r>
      <w:r>
        <w:rPr>
          <w:rFonts w:ascii="Calibri" w:hAnsi="Calibri" w:cs="Times New Roman"/>
          <w:sz w:val="22"/>
          <w:szCs w:val="22"/>
        </w:rPr>
        <w:t>(Dates / Assignments Subject to Change)</w:t>
      </w:r>
    </w:p>
    <w:p w14:paraId="43F813E0" w14:textId="77777777" w:rsidR="00507D57" w:rsidRPr="00507D57" w:rsidRDefault="00507D57" w:rsidP="00507D57"/>
    <w:tbl>
      <w:tblPr>
        <w:tblStyle w:val="GridTable1Light-Accent511"/>
        <w:tblW w:w="9648" w:type="dxa"/>
        <w:tblLook w:val="04A0" w:firstRow="1" w:lastRow="0" w:firstColumn="1" w:lastColumn="0" w:noHBand="0" w:noVBand="1"/>
      </w:tblPr>
      <w:tblGrid>
        <w:gridCol w:w="1690"/>
        <w:gridCol w:w="4988"/>
        <w:gridCol w:w="2970"/>
      </w:tblGrid>
      <w:tr w:rsidR="00507D57" w:rsidRPr="00507D57" w14:paraId="76EA427D" w14:textId="77777777" w:rsidTr="007063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tcPr>
          <w:p w14:paraId="1F1F47CD"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Date</w:t>
            </w:r>
          </w:p>
        </w:tc>
        <w:tc>
          <w:tcPr>
            <w:tcW w:w="4988" w:type="dxa"/>
          </w:tcPr>
          <w:p w14:paraId="0E124BA2" w14:textId="77777777" w:rsidR="00507D57" w:rsidRPr="00507D57" w:rsidRDefault="00507D57" w:rsidP="00507D5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Class topic, reading assignment</w:t>
            </w:r>
          </w:p>
        </w:tc>
        <w:tc>
          <w:tcPr>
            <w:tcW w:w="2970" w:type="dxa"/>
          </w:tcPr>
          <w:p w14:paraId="6EEC3641" w14:textId="77777777" w:rsidR="00507D57" w:rsidRPr="00507D57" w:rsidRDefault="00507D57" w:rsidP="00507D5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Exam/assignment/paper due date</w:t>
            </w:r>
          </w:p>
        </w:tc>
      </w:tr>
      <w:tr w:rsidR="00507D57" w:rsidRPr="00507D57" w14:paraId="2C70BAB3"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14059E63" w14:textId="30134DDC" w:rsidR="00507D57" w:rsidRPr="00507D57" w:rsidRDefault="00550E00" w:rsidP="00507D57">
            <w:pPr>
              <w:spacing w:before="100" w:beforeAutospacing="1" w:after="100" w:afterAutospacing="1"/>
              <w:rPr>
                <w:rFonts w:ascii="Calibri" w:hAnsi="Calibri"/>
                <w:sz w:val="22"/>
                <w:szCs w:val="22"/>
              </w:rPr>
            </w:pPr>
            <w:r>
              <w:rPr>
                <w:rFonts w:ascii="Calibri" w:hAnsi="Calibri"/>
                <w:sz w:val="22"/>
                <w:szCs w:val="22"/>
              </w:rPr>
              <w:t>August 29</w:t>
            </w:r>
            <w:r w:rsidR="006F1112">
              <w:rPr>
                <w:rFonts w:ascii="Calibri" w:hAnsi="Calibri"/>
                <w:sz w:val="22"/>
                <w:szCs w:val="22"/>
              </w:rPr>
              <w:t>st</w:t>
            </w:r>
            <w:r w:rsidR="00507D57" w:rsidRPr="00507D57">
              <w:rPr>
                <w:rFonts w:ascii="Calibri" w:hAnsi="Calibri"/>
                <w:sz w:val="22"/>
                <w:szCs w:val="22"/>
              </w:rPr>
              <w:t xml:space="preserve"> </w:t>
            </w:r>
          </w:p>
        </w:tc>
        <w:tc>
          <w:tcPr>
            <w:tcW w:w="4988" w:type="dxa"/>
          </w:tcPr>
          <w:p w14:paraId="369A01E0" w14:textId="54541266" w:rsidR="00507D57" w:rsidRPr="00507D57" w:rsidRDefault="00733DD5" w:rsidP="00550E0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Opening Convocation</w:t>
            </w:r>
            <w:r w:rsidR="00E15AB9">
              <w:rPr>
                <w:rFonts w:ascii="Calibri" w:hAnsi="Calibri"/>
                <w:sz w:val="22"/>
                <w:szCs w:val="22"/>
              </w:rPr>
              <w:t xml:space="preserve">, Speaker on </w:t>
            </w:r>
            <w:r w:rsidR="00550E00">
              <w:rPr>
                <w:rFonts w:ascii="Calibri" w:hAnsi="Calibri"/>
                <w:sz w:val="22"/>
                <w:szCs w:val="22"/>
              </w:rPr>
              <w:t>Summer reading</w:t>
            </w:r>
          </w:p>
        </w:tc>
        <w:tc>
          <w:tcPr>
            <w:tcW w:w="2970" w:type="dxa"/>
          </w:tcPr>
          <w:p w14:paraId="4D46B3E8" w14:textId="77777777" w:rsidR="00507D57" w:rsidRPr="00507D57" w:rsidRDefault="00507D57" w:rsidP="00F04B9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507D57" w:rsidRPr="00507D57" w14:paraId="4B0FC026"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7BB742AF"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1</w:t>
            </w:r>
          </w:p>
        </w:tc>
        <w:tc>
          <w:tcPr>
            <w:tcW w:w="4988" w:type="dxa"/>
          </w:tcPr>
          <w:p w14:paraId="408635BA" w14:textId="04F6FC21" w:rsidR="00507D57" w:rsidRPr="00507D57" w:rsidRDefault="00F05FF6" w:rsidP="00550E0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Introduction of course</w:t>
            </w:r>
            <w:r w:rsidR="00733DD5">
              <w:rPr>
                <w:rFonts w:ascii="Calibri" w:hAnsi="Calibri"/>
                <w:sz w:val="22"/>
                <w:szCs w:val="22"/>
              </w:rPr>
              <w:t xml:space="preserve"> / Discussion on the Summer Reading</w:t>
            </w:r>
          </w:p>
        </w:tc>
        <w:tc>
          <w:tcPr>
            <w:tcW w:w="2970" w:type="dxa"/>
          </w:tcPr>
          <w:p w14:paraId="77C7E7AD"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507D57" w:rsidRPr="00507D57" w14:paraId="1D870C75"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364B45A6"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2</w:t>
            </w:r>
          </w:p>
        </w:tc>
        <w:tc>
          <w:tcPr>
            <w:tcW w:w="4988" w:type="dxa"/>
          </w:tcPr>
          <w:p w14:paraId="00BBD4F7" w14:textId="77777777" w:rsidR="003E0BC9" w:rsidRDefault="003E0BC9"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Stock Market Basics:</w:t>
            </w:r>
          </w:p>
          <w:p w14:paraId="40E5AB2C" w14:textId="77777777" w:rsidR="00507D57" w:rsidRPr="00507D57" w:rsidRDefault="00F05FF6"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Guest Speaker – Mem</w:t>
            </w:r>
            <w:r w:rsidR="00507D57" w:rsidRPr="00507D57">
              <w:rPr>
                <w:rFonts w:ascii="Calibri" w:hAnsi="Calibri"/>
                <w:sz w:val="22"/>
                <w:szCs w:val="22"/>
              </w:rPr>
              <w:t xml:space="preserve">bers of the Roadrunner Financial Group Executive Board, Introduction to the </w:t>
            </w:r>
            <w:proofErr w:type="spellStart"/>
            <w:r w:rsidR="00507D57" w:rsidRPr="00507D57">
              <w:rPr>
                <w:rFonts w:ascii="Calibri" w:hAnsi="Calibri"/>
                <w:sz w:val="22"/>
                <w:szCs w:val="22"/>
              </w:rPr>
              <w:t>Thinkorswim</w:t>
            </w:r>
            <w:proofErr w:type="spellEnd"/>
            <w:r w:rsidR="00507D57" w:rsidRPr="00507D57">
              <w:rPr>
                <w:rFonts w:ascii="Calibri" w:hAnsi="Calibri"/>
                <w:sz w:val="22"/>
                <w:szCs w:val="22"/>
              </w:rPr>
              <w:t xml:space="preserve"> by TD Ameritrade Trading Platform.</w:t>
            </w:r>
          </w:p>
        </w:tc>
        <w:tc>
          <w:tcPr>
            <w:tcW w:w="2970" w:type="dxa"/>
          </w:tcPr>
          <w:p w14:paraId="45E48D9A" w14:textId="77777777" w:rsidR="00733DD5" w:rsidRDefault="00733DD5"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Summer Reading Essay</w:t>
            </w:r>
            <w:r w:rsidR="00E15AB9">
              <w:rPr>
                <w:rFonts w:ascii="Calibri" w:hAnsi="Calibri"/>
                <w:sz w:val="22"/>
                <w:szCs w:val="22"/>
              </w:rPr>
              <w:t xml:space="preserve"> </w:t>
            </w:r>
          </w:p>
          <w:p w14:paraId="6C193159" w14:textId="77777777" w:rsidR="00507D57" w:rsidRPr="00507D57" w:rsidRDefault="00985DA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Ch. 1</w:t>
            </w:r>
            <w:r>
              <w:rPr>
                <w:rFonts w:ascii="Calibri" w:hAnsi="Calibri"/>
                <w:sz w:val="22"/>
                <w:szCs w:val="22"/>
              </w:rPr>
              <w:t>-2</w:t>
            </w:r>
            <w:r w:rsidRPr="00507D57">
              <w:rPr>
                <w:rFonts w:ascii="Calibri" w:hAnsi="Calibri"/>
                <w:sz w:val="22"/>
                <w:szCs w:val="22"/>
              </w:rPr>
              <w:t xml:space="preserve"> from Stock Investing for Students (SIFS)</w:t>
            </w:r>
          </w:p>
        </w:tc>
      </w:tr>
      <w:tr w:rsidR="00507D57" w:rsidRPr="00507D57" w14:paraId="325DA319"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60F5B859"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3</w:t>
            </w:r>
          </w:p>
        </w:tc>
        <w:tc>
          <w:tcPr>
            <w:tcW w:w="4988" w:type="dxa"/>
          </w:tcPr>
          <w:p w14:paraId="4DAE11FC" w14:textId="77777777" w:rsidR="00507D57" w:rsidRPr="00507D57" w:rsidRDefault="00507D57" w:rsidP="00D76EE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 xml:space="preserve">Fundamental Analysis, Introduction to the </w:t>
            </w:r>
            <w:proofErr w:type="spellStart"/>
            <w:r w:rsidRPr="00507D57">
              <w:rPr>
                <w:rFonts w:ascii="Calibri" w:hAnsi="Calibri"/>
                <w:sz w:val="22"/>
                <w:szCs w:val="22"/>
              </w:rPr>
              <w:t>Factset</w:t>
            </w:r>
            <w:proofErr w:type="spellEnd"/>
            <w:r w:rsidRPr="00507D57">
              <w:rPr>
                <w:rFonts w:ascii="Calibri" w:hAnsi="Calibri"/>
                <w:sz w:val="22"/>
                <w:szCs w:val="22"/>
              </w:rPr>
              <w:t xml:space="preserve"> Academic Database and Financial Statements.                                                     </w:t>
            </w:r>
          </w:p>
        </w:tc>
        <w:tc>
          <w:tcPr>
            <w:tcW w:w="2970" w:type="dxa"/>
          </w:tcPr>
          <w:p w14:paraId="29F4E0B7" w14:textId="77777777" w:rsidR="00507D57" w:rsidRPr="00507D57" w:rsidRDefault="00985DA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Ch. 3</w:t>
            </w:r>
            <w:r w:rsidR="00507D57" w:rsidRPr="00507D57">
              <w:rPr>
                <w:rFonts w:ascii="Calibri" w:hAnsi="Calibri"/>
                <w:sz w:val="22"/>
                <w:szCs w:val="22"/>
              </w:rPr>
              <w:t xml:space="preserve"> from (SIFS)       </w:t>
            </w:r>
          </w:p>
        </w:tc>
      </w:tr>
      <w:tr w:rsidR="00507D57" w:rsidRPr="00507D57" w14:paraId="72EFE8C6"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4D46CF05"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4</w:t>
            </w:r>
          </w:p>
        </w:tc>
        <w:tc>
          <w:tcPr>
            <w:tcW w:w="4988" w:type="dxa"/>
          </w:tcPr>
          <w:p w14:paraId="3080E3F6" w14:textId="77777777" w:rsidR="006F1112" w:rsidRPr="006F1112" w:rsidRDefault="00507D57" w:rsidP="006F11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sidRPr="00507D57">
              <w:rPr>
                <w:rFonts w:ascii="Calibri" w:hAnsi="Calibri"/>
                <w:bCs/>
                <w:sz w:val="22"/>
                <w:szCs w:val="22"/>
              </w:rPr>
              <w:t>Technical Analysis, Introduction to TC2000 Software.</w:t>
            </w:r>
            <w:r w:rsidR="00CB1E00">
              <w:rPr>
                <w:rFonts w:ascii="Calibri" w:hAnsi="Calibri"/>
                <w:bCs/>
                <w:sz w:val="22"/>
                <w:szCs w:val="22"/>
              </w:rPr>
              <w:t xml:space="preserve"> </w:t>
            </w:r>
            <w:r w:rsidR="00CB1E00" w:rsidRPr="00CB1E00">
              <w:rPr>
                <w:rFonts w:ascii="Calibri" w:hAnsi="Calibri"/>
                <w:b/>
                <w:sz w:val="22"/>
                <w:szCs w:val="22"/>
              </w:rPr>
              <w:t xml:space="preserve">Peer Facilitators (60 Min): </w:t>
            </w:r>
            <w:r w:rsidR="006F1112">
              <w:rPr>
                <w:rFonts w:ascii="Calibri" w:hAnsi="Calibri"/>
                <w:b/>
                <w:sz w:val="22"/>
                <w:szCs w:val="22"/>
              </w:rPr>
              <w:t>Title IX/Bystander Intervention Presentation</w:t>
            </w:r>
          </w:p>
        </w:tc>
        <w:tc>
          <w:tcPr>
            <w:tcW w:w="2970" w:type="dxa"/>
          </w:tcPr>
          <w:p w14:paraId="5BB6127B" w14:textId="77777777" w:rsidR="000F4AEB" w:rsidRPr="00507D57" w:rsidRDefault="000F4AEB"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Ch. 4-5 from (SIFS) </w:t>
            </w:r>
            <w:r w:rsidR="004C26F9">
              <w:rPr>
                <w:rFonts w:ascii="Calibri" w:hAnsi="Calibri"/>
                <w:sz w:val="22"/>
                <w:szCs w:val="22"/>
              </w:rPr>
              <w:t xml:space="preserve">              </w:t>
            </w:r>
            <w:r>
              <w:rPr>
                <w:rFonts w:ascii="Calibri" w:hAnsi="Calibri"/>
                <w:sz w:val="22"/>
                <w:szCs w:val="22"/>
              </w:rPr>
              <w:t>First Trading Journal Due</w:t>
            </w:r>
          </w:p>
        </w:tc>
      </w:tr>
      <w:tr w:rsidR="00507D57" w:rsidRPr="00507D57" w14:paraId="71469C5D"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78C1E9F0"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5</w:t>
            </w:r>
          </w:p>
        </w:tc>
        <w:tc>
          <w:tcPr>
            <w:tcW w:w="4988" w:type="dxa"/>
          </w:tcPr>
          <w:p w14:paraId="42389FB0"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 xml:space="preserve">Portfolio Management and Stock Selection, ETF’s, introduction to </w:t>
            </w:r>
            <w:proofErr w:type="spellStart"/>
            <w:r w:rsidRPr="00507D57">
              <w:rPr>
                <w:rFonts w:ascii="Calibri" w:hAnsi="Calibri"/>
                <w:sz w:val="22"/>
                <w:szCs w:val="22"/>
              </w:rPr>
              <w:t>Finviz</w:t>
            </w:r>
            <w:proofErr w:type="spellEnd"/>
            <w:r w:rsidRPr="00507D57">
              <w:rPr>
                <w:rFonts w:ascii="Calibri" w:hAnsi="Calibri"/>
                <w:sz w:val="22"/>
                <w:szCs w:val="22"/>
              </w:rPr>
              <w:t xml:space="preserve"> stock screening tool. </w:t>
            </w:r>
            <w:r w:rsidRPr="00507D57">
              <w:rPr>
                <w:rFonts w:ascii="Calibri" w:hAnsi="Calibri"/>
                <w:sz w:val="22"/>
                <w:szCs w:val="22"/>
              </w:rPr>
              <w:br/>
              <w:t xml:space="preserve">Peer Facilitators: Academic Performance Tasks </w:t>
            </w:r>
          </w:p>
        </w:tc>
        <w:tc>
          <w:tcPr>
            <w:tcW w:w="2970" w:type="dxa"/>
          </w:tcPr>
          <w:p w14:paraId="1152F463" w14:textId="77777777" w:rsidR="00DB6B8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Ch. 6-7 from (SIFS)</w:t>
            </w:r>
            <w:r w:rsidR="00DB6B87" w:rsidRPr="00507D57">
              <w:rPr>
                <w:rFonts w:ascii="Calibri" w:hAnsi="Calibri"/>
                <w:sz w:val="22"/>
                <w:szCs w:val="22"/>
              </w:rPr>
              <w:t xml:space="preserve"> </w:t>
            </w:r>
          </w:p>
          <w:p w14:paraId="36763E73" w14:textId="77777777" w:rsidR="00507D57" w:rsidRPr="00507D57" w:rsidRDefault="00DB6B8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Deadline to pick Stock for</w:t>
            </w:r>
            <w:r>
              <w:rPr>
                <w:rFonts w:ascii="Calibri" w:hAnsi="Calibri"/>
                <w:sz w:val="22"/>
                <w:szCs w:val="22"/>
              </w:rPr>
              <w:t xml:space="preserve"> Investment Recommendation</w:t>
            </w:r>
          </w:p>
        </w:tc>
      </w:tr>
      <w:tr w:rsidR="00507D57" w:rsidRPr="00507D57" w14:paraId="589E5661"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3CE98CC7"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6</w:t>
            </w:r>
          </w:p>
        </w:tc>
        <w:tc>
          <w:tcPr>
            <w:tcW w:w="4988" w:type="dxa"/>
          </w:tcPr>
          <w:p w14:paraId="66CA84D5" w14:textId="77777777" w:rsidR="00507D57" w:rsidRPr="00507D57" w:rsidRDefault="00507D57" w:rsidP="006F11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 xml:space="preserve">Introduction to Barron’s and different sources of “Wall Street” research.    </w:t>
            </w:r>
            <w:r w:rsidRPr="00507D57">
              <w:rPr>
                <w:rFonts w:ascii="PMingLiU" w:eastAsia="PMingLiU" w:hAnsi="PMingLiU" w:cs="PMingLiU"/>
                <w:sz w:val="22"/>
                <w:szCs w:val="22"/>
              </w:rPr>
              <w:br/>
            </w:r>
            <w:r w:rsidR="00CB1E00" w:rsidRPr="00CB1E00">
              <w:rPr>
                <w:rFonts w:ascii="Calibri" w:hAnsi="Calibri"/>
                <w:b/>
                <w:sz w:val="22"/>
                <w:szCs w:val="22"/>
              </w:rPr>
              <w:t xml:space="preserve">Peer Facilitators (60 Min): </w:t>
            </w:r>
            <w:r w:rsidR="006F1112">
              <w:rPr>
                <w:rFonts w:ascii="Calibri" w:hAnsi="Calibri"/>
                <w:b/>
                <w:sz w:val="22"/>
                <w:szCs w:val="22"/>
              </w:rPr>
              <w:t xml:space="preserve">Video introducing the Degree Planning Software, </w:t>
            </w:r>
            <w:proofErr w:type="spellStart"/>
            <w:r w:rsidR="006F1112">
              <w:rPr>
                <w:rFonts w:ascii="Calibri" w:hAnsi="Calibri"/>
                <w:b/>
                <w:sz w:val="22"/>
                <w:szCs w:val="22"/>
              </w:rPr>
              <w:t>uAchieve</w:t>
            </w:r>
            <w:proofErr w:type="spellEnd"/>
            <w:r w:rsidR="006F1112">
              <w:rPr>
                <w:rFonts w:ascii="Calibri" w:hAnsi="Calibri"/>
                <w:b/>
                <w:sz w:val="22"/>
                <w:szCs w:val="22"/>
              </w:rPr>
              <w:t>, etc.</w:t>
            </w:r>
            <w:r w:rsidR="00E15AB9">
              <w:rPr>
                <w:rFonts w:ascii="Calibri" w:hAnsi="Calibri"/>
                <w:b/>
                <w:sz w:val="22"/>
                <w:szCs w:val="22"/>
              </w:rPr>
              <w:t xml:space="preserve"> </w:t>
            </w:r>
          </w:p>
        </w:tc>
        <w:tc>
          <w:tcPr>
            <w:tcW w:w="2970" w:type="dxa"/>
          </w:tcPr>
          <w:p w14:paraId="0256D7B8"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Ch. 8 from (SIFS)</w:t>
            </w:r>
          </w:p>
        </w:tc>
      </w:tr>
      <w:tr w:rsidR="00507D57" w:rsidRPr="00507D57" w14:paraId="2CBFE934"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4D64AB58"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7</w:t>
            </w:r>
          </w:p>
        </w:tc>
        <w:tc>
          <w:tcPr>
            <w:tcW w:w="4988" w:type="dxa"/>
          </w:tcPr>
          <w:p w14:paraId="2A0E3339" w14:textId="77777777" w:rsidR="00507D57" w:rsidRPr="00CB1E00" w:rsidRDefault="00CB1E00" w:rsidP="00CB1E0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5076EF">
              <w:rPr>
                <w:rFonts w:ascii="Calibri" w:hAnsi="Calibri"/>
                <w:b/>
                <w:bCs/>
                <w:color w:val="000000" w:themeColor="text1"/>
                <w:sz w:val="22"/>
                <w:szCs w:val="22"/>
              </w:rPr>
              <w:t>Library Research Workshop</w:t>
            </w:r>
            <w:r w:rsidRPr="00990166">
              <w:rPr>
                <w:rFonts w:ascii="Calibri" w:hAnsi="Calibri"/>
                <w:b/>
                <w:bCs/>
                <w:color w:val="FF0000"/>
                <w:sz w:val="22"/>
                <w:szCs w:val="22"/>
              </w:rPr>
              <w:t xml:space="preserve">:                                    </w:t>
            </w:r>
            <w:r w:rsidR="00507D57" w:rsidRPr="00507D57">
              <w:rPr>
                <w:rFonts w:ascii="Calibri" w:hAnsi="Calibri"/>
                <w:sz w:val="22"/>
                <w:szCs w:val="22"/>
              </w:rPr>
              <w:t xml:space="preserve">Stock Splits and Tax Implications.                           Guest Speaker – ASB Dean, Ed </w:t>
            </w:r>
            <w:proofErr w:type="spellStart"/>
            <w:r w:rsidR="00507D57" w:rsidRPr="00507D57">
              <w:rPr>
                <w:rFonts w:ascii="Calibri" w:hAnsi="Calibri"/>
                <w:sz w:val="22"/>
                <w:szCs w:val="22"/>
              </w:rPr>
              <w:t>Petkus</w:t>
            </w:r>
            <w:proofErr w:type="spellEnd"/>
            <w:r w:rsidR="00507D57" w:rsidRPr="00507D57">
              <w:rPr>
                <w:rFonts w:ascii="Calibri" w:hAnsi="Calibri"/>
                <w:sz w:val="22"/>
                <w:szCs w:val="22"/>
              </w:rPr>
              <w:t xml:space="preserve">   </w:t>
            </w:r>
          </w:p>
        </w:tc>
        <w:tc>
          <w:tcPr>
            <w:tcW w:w="2970" w:type="dxa"/>
          </w:tcPr>
          <w:p w14:paraId="7DCFECE4"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CH. 9 (SIFS)</w:t>
            </w:r>
          </w:p>
        </w:tc>
      </w:tr>
      <w:tr w:rsidR="00507D57" w:rsidRPr="00507D57" w14:paraId="442C89EE"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59624BD4"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8</w:t>
            </w:r>
          </w:p>
        </w:tc>
        <w:tc>
          <w:tcPr>
            <w:tcW w:w="4988" w:type="dxa"/>
          </w:tcPr>
          <w:p w14:paraId="2B03D8FC" w14:textId="0E92D3EA" w:rsidR="006F1112" w:rsidRPr="00507D57" w:rsidRDefault="00507D57" w:rsidP="0015737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 xml:space="preserve">Other factors that influence stock performance, Introduction to Investor’s Business Daily and the CANSLIM method of investing.    </w:t>
            </w:r>
            <w:r w:rsidR="006F1112">
              <w:rPr>
                <w:rFonts w:ascii="Calibri" w:hAnsi="Calibri"/>
                <w:sz w:val="22"/>
                <w:szCs w:val="22"/>
              </w:rPr>
              <w:t xml:space="preserve">                             </w:t>
            </w:r>
          </w:p>
        </w:tc>
        <w:tc>
          <w:tcPr>
            <w:tcW w:w="2970" w:type="dxa"/>
          </w:tcPr>
          <w:p w14:paraId="4DA814A3"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 xml:space="preserve">CH. 10 (SIFS) </w:t>
            </w:r>
          </w:p>
        </w:tc>
      </w:tr>
      <w:tr w:rsidR="00507D57" w:rsidRPr="00507D57" w14:paraId="09FD9856" w14:textId="77777777" w:rsidTr="0070635B">
        <w:trPr>
          <w:trHeight w:val="296"/>
        </w:trPr>
        <w:tc>
          <w:tcPr>
            <w:cnfStyle w:val="001000000000" w:firstRow="0" w:lastRow="0" w:firstColumn="1" w:lastColumn="0" w:oddVBand="0" w:evenVBand="0" w:oddHBand="0" w:evenHBand="0" w:firstRowFirstColumn="0" w:firstRowLastColumn="0" w:lastRowFirstColumn="0" w:lastRowLastColumn="0"/>
            <w:tcW w:w="1690" w:type="dxa"/>
          </w:tcPr>
          <w:p w14:paraId="7BB44BB2"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lastRenderedPageBreak/>
              <w:t>Week 9</w:t>
            </w:r>
          </w:p>
        </w:tc>
        <w:tc>
          <w:tcPr>
            <w:tcW w:w="4988" w:type="dxa"/>
          </w:tcPr>
          <w:p w14:paraId="4EC8DC81" w14:textId="77777777" w:rsidR="00507D57" w:rsidRPr="00507D57" w:rsidRDefault="00507D57" w:rsidP="006F111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 xml:space="preserve">Movie:  Wall Street                                                       </w:t>
            </w:r>
          </w:p>
        </w:tc>
        <w:tc>
          <w:tcPr>
            <w:tcW w:w="2970" w:type="dxa"/>
          </w:tcPr>
          <w:p w14:paraId="0AC02FFC"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Ch. 11 (SIFS)</w:t>
            </w:r>
          </w:p>
        </w:tc>
      </w:tr>
      <w:tr w:rsidR="00507D57" w:rsidRPr="00507D57" w14:paraId="109B1714"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60C9E126"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10</w:t>
            </w:r>
          </w:p>
        </w:tc>
        <w:tc>
          <w:tcPr>
            <w:tcW w:w="4988" w:type="dxa"/>
          </w:tcPr>
          <w:p w14:paraId="3BCF5AB4" w14:textId="77777777" w:rsidR="006F1112" w:rsidRPr="00507D57" w:rsidRDefault="003E0BC9"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Foreign Exchange Trading &amp; Stock index Futures</w:t>
            </w:r>
            <w:r w:rsidR="006F1112">
              <w:rPr>
                <w:rFonts w:ascii="Calibri" w:hAnsi="Calibri"/>
                <w:sz w:val="22"/>
                <w:szCs w:val="22"/>
              </w:rPr>
              <w:t xml:space="preserve">   </w:t>
            </w:r>
            <w:r w:rsidR="006F1112" w:rsidRPr="00507D57">
              <w:rPr>
                <w:rFonts w:ascii="Calibri" w:hAnsi="Calibri"/>
                <w:b/>
                <w:sz w:val="22"/>
                <w:szCs w:val="22"/>
              </w:rPr>
              <w:t>Peer Facilitators</w:t>
            </w:r>
            <w:r w:rsidR="006F1112">
              <w:rPr>
                <w:rFonts w:ascii="Calibri" w:hAnsi="Calibri"/>
                <w:b/>
                <w:sz w:val="22"/>
                <w:szCs w:val="22"/>
              </w:rPr>
              <w:t xml:space="preserve"> (60 Min)</w:t>
            </w:r>
            <w:r w:rsidR="006F1112" w:rsidRPr="00507D57">
              <w:rPr>
                <w:rFonts w:ascii="Calibri" w:hAnsi="Calibri"/>
                <w:b/>
                <w:sz w:val="22"/>
                <w:szCs w:val="22"/>
              </w:rPr>
              <w:t xml:space="preserve">: Follow up to Academic Advising / </w:t>
            </w:r>
            <w:r w:rsidR="006F1112">
              <w:rPr>
                <w:rFonts w:ascii="Calibri" w:hAnsi="Calibri"/>
                <w:b/>
                <w:sz w:val="22"/>
                <w:szCs w:val="22"/>
              </w:rPr>
              <w:t xml:space="preserve">Course </w:t>
            </w:r>
            <w:r w:rsidR="006F1112" w:rsidRPr="00507D57">
              <w:rPr>
                <w:rFonts w:ascii="Calibri" w:hAnsi="Calibri"/>
                <w:b/>
                <w:sz w:val="22"/>
                <w:szCs w:val="22"/>
              </w:rPr>
              <w:t>Registration</w:t>
            </w:r>
            <w:r w:rsidR="006F1112">
              <w:rPr>
                <w:rFonts w:ascii="Calibri" w:hAnsi="Calibri"/>
                <w:b/>
                <w:sz w:val="22"/>
                <w:szCs w:val="22"/>
              </w:rPr>
              <w:t xml:space="preserve"> Strategies.</w:t>
            </w:r>
          </w:p>
        </w:tc>
        <w:tc>
          <w:tcPr>
            <w:tcW w:w="2970" w:type="dxa"/>
          </w:tcPr>
          <w:p w14:paraId="1CD77473" w14:textId="77777777" w:rsidR="00507D57" w:rsidRPr="00507D57" w:rsidRDefault="000F4AEB"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Various Handouts</w:t>
            </w:r>
          </w:p>
        </w:tc>
      </w:tr>
      <w:tr w:rsidR="00507D57" w:rsidRPr="00507D57" w14:paraId="065915A9"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28D10FB1"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11</w:t>
            </w:r>
          </w:p>
        </w:tc>
        <w:tc>
          <w:tcPr>
            <w:tcW w:w="4988" w:type="dxa"/>
          </w:tcPr>
          <w:p w14:paraId="7753C054"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Meetings with students to give feedback and discuss both upcoming projects</w:t>
            </w:r>
          </w:p>
        </w:tc>
        <w:tc>
          <w:tcPr>
            <w:tcW w:w="2970" w:type="dxa"/>
          </w:tcPr>
          <w:p w14:paraId="63065E35"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507D57" w:rsidRPr="00507D57" w14:paraId="298C575D"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22A0B848"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12</w:t>
            </w:r>
          </w:p>
        </w:tc>
        <w:tc>
          <w:tcPr>
            <w:tcW w:w="4988" w:type="dxa"/>
          </w:tcPr>
          <w:p w14:paraId="0ACA6B5D" w14:textId="72474E6B" w:rsidR="0015737C" w:rsidRPr="00507D57" w:rsidRDefault="00B825F3"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Portfolio Project Presentations</w:t>
            </w:r>
            <w:r w:rsidR="0015737C">
              <w:rPr>
                <w:rFonts w:ascii="Calibri" w:hAnsi="Calibri"/>
                <w:sz w:val="22"/>
                <w:szCs w:val="22"/>
              </w:rPr>
              <w:t xml:space="preserve">                                 </w:t>
            </w:r>
            <w:r w:rsidR="0015737C" w:rsidRPr="00507D57">
              <w:rPr>
                <w:rFonts w:ascii="Calibri" w:hAnsi="Calibri"/>
                <w:b/>
                <w:sz w:val="22"/>
                <w:szCs w:val="22"/>
              </w:rPr>
              <w:t>Peer Facilitators</w:t>
            </w:r>
            <w:r w:rsidR="0015737C">
              <w:rPr>
                <w:rFonts w:ascii="Calibri" w:hAnsi="Calibri"/>
                <w:b/>
                <w:sz w:val="22"/>
                <w:szCs w:val="22"/>
              </w:rPr>
              <w:t xml:space="preserve"> (60 Min)</w:t>
            </w:r>
            <w:r w:rsidR="0015737C" w:rsidRPr="00507D57">
              <w:rPr>
                <w:rFonts w:ascii="Calibri" w:hAnsi="Calibri"/>
                <w:b/>
                <w:sz w:val="22"/>
                <w:szCs w:val="22"/>
              </w:rPr>
              <w:t xml:space="preserve">: </w:t>
            </w:r>
            <w:r w:rsidR="0015737C">
              <w:rPr>
                <w:rFonts w:ascii="Calibri" w:hAnsi="Calibri"/>
                <w:b/>
                <w:sz w:val="22"/>
                <w:szCs w:val="22"/>
              </w:rPr>
              <w:t>Mental Health Wellness Presentation</w:t>
            </w:r>
          </w:p>
        </w:tc>
        <w:tc>
          <w:tcPr>
            <w:tcW w:w="2970" w:type="dxa"/>
          </w:tcPr>
          <w:p w14:paraId="12859406" w14:textId="77777777" w:rsidR="00507D57" w:rsidRPr="00507D57" w:rsidRDefault="00B825F3"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Portfolio Projects due</w:t>
            </w:r>
          </w:p>
        </w:tc>
      </w:tr>
      <w:tr w:rsidR="00507D57" w:rsidRPr="00507D57" w14:paraId="21D4B1DC"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08005292"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13</w:t>
            </w:r>
          </w:p>
        </w:tc>
        <w:tc>
          <w:tcPr>
            <w:tcW w:w="4988" w:type="dxa"/>
          </w:tcPr>
          <w:p w14:paraId="0F6C5EF8" w14:textId="7BB5A569" w:rsidR="00B825F3" w:rsidRPr="00507D57" w:rsidRDefault="00B825F3"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b/>
                <w:sz w:val="22"/>
                <w:szCs w:val="22"/>
              </w:rPr>
              <w:t xml:space="preserve">Thanksgiving recess </w:t>
            </w:r>
            <w:r w:rsidR="0015737C">
              <w:rPr>
                <w:rFonts w:ascii="Calibri" w:hAnsi="Calibri"/>
                <w:sz w:val="22"/>
                <w:szCs w:val="22"/>
              </w:rPr>
              <w:t>(Wednesday, November 22nd to Sunday, November 26th</w:t>
            </w:r>
            <w:r w:rsidRPr="00507D57">
              <w:rPr>
                <w:rFonts w:ascii="Calibri" w:hAnsi="Calibri"/>
                <w:sz w:val="22"/>
                <w:szCs w:val="22"/>
              </w:rPr>
              <w:t>)</w:t>
            </w:r>
          </w:p>
        </w:tc>
        <w:tc>
          <w:tcPr>
            <w:tcW w:w="2970" w:type="dxa"/>
          </w:tcPr>
          <w:p w14:paraId="4B83FED9"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507D57" w:rsidRPr="00507D57" w14:paraId="6746E402"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77B81564"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14</w:t>
            </w:r>
          </w:p>
        </w:tc>
        <w:tc>
          <w:tcPr>
            <w:tcW w:w="4988" w:type="dxa"/>
          </w:tcPr>
          <w:p w14:paraId="6C19A0AD" w14:textId="77777777" w:rsidR="00507D57" w:rsidRPr="00507D57" w:rsidRDefault="000C4A32"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Day Trading Week!!</w:t>
            </w:r>
          </w:p>
        </w:tc>
        <w:tc>
          <w:tcPr>
            <w:tcW w:w="2970" w:type="dxa"/>
          </w:tcPr>
          <w:p w14:paraId="2E35F6B9"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507D57" w:rsidRPr="00507D57" w14:paraId="42688B71"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25A60189"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Week 15</w:t>
            </w:r>
          </w:p>
        </w:tc>
        <w:tc>
          <w:tcPr>
            <w:tcW w:w="4988" w:type="dxa"/>
          </w:tcPr>
          <w:p w14:paraId="6C95B251"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507D57">
              <w:rPr>
                <w:rFonts w:ascii="Calibri" w:hAnsi="Calibri"/>
                <w:sz w:val="22"/>
                <w:szCs w:val="22"/>
              </w:rPr>
              <w:t xml:space="preserve">Investment Recommendation Presentations </w:t>
            </w:r>
          </w:p>
        </w:tc>
        <w:tc>
          <w:tcPr>
            <w:tcW w:w="2970" w:type="dxa"/>
          </w:tcPr>
          <w:p w14:paraId="45E6CD8E" w14:textId="77777777" w:rsidR="00507D57" w:rsidRPr="00507D57" w:rsidRDefault="005C7A7B"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Papers / PowerPoints due </w:t>
            </w:r>
          </w:p>
        </w:tc>
      </w:tr>
      <w:tr w:rsidR="00507D57" w:rsidRPr="00507D57" w14:paraId="7C53FAE2" w14:textId="77777777" w:rsidTr="0070635B">
        <w:tc>
          <w:tcPr>
            <w:cnfStyle w:val="001000000000" w:firstRow="0" w:lastRow="0" w:firstColumn="1" w:lastColumn="0" w:oddVBand="0" w:evenVBand="0" w:oddHBand="0" w:evenHBand="0" w:firstRowFirstColumn="0" w:firstRowLastColumn="0" w:lastRowFirstColumn="0" w:lastRowLastColumn="0"/>
            <w:tcW w:w="1690" w:type="dxa"/>
          </w:tcPr>
          <w:p w14:paraId="3FBA3323" w14:textId="77777777" w:rsidR="00507D57" w:rsidRPr="00507D57" w:rsidRDefault="00507D57" w:rsidP="00507D57">
            <w:pPr>
              <w:spacing w:before="100" w:beforeAutospacing="1" w:after="100" w:afterAutospacing="1"/>
              <w:rPr>
                <w:rFonts w:ascii="Calibri" w:hAnsi="Calibri"/>
                <w:sz w:val="22"/>
                <w:szCs w:val="22"/>
              </w:rPr>
            </w:pPr>
            <w:r w:rsidRPr="00507D57">
              <w:rPr>
                <w:rFonts w:ascii="Calibri" w:hAnsi="Calibri"/>
                <w:sz w:val="22"/>
                <w:szCs w:val="22"/>
              </w:rPr>
              <w:t>Final Exam</w:t>
            </w:r>
          </w:p>
        </w:tc>
        <w:tc>
          <w:tcPr>
            <w:tcW w:w="4988" w:type="dxa"/>
          </w:tcPr>
          <w:p w14:paraId="65488B52"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u w:val="single"/>
              </w:rPr>
            </w:pPr>
          </w:p>
        </w:tc>
        <w:tc>
          <w:tcPr>
            <w:tcW w:w="2970" w:type="dxa"/>
          </w:tcPr>
          <w:p w14:paraId="2B15BF2D" w14:textId="77777777" w:rsidR="00507D57" w:rsidRPr="00507D57" w:rsidRDefault="00507D57" w:rsidP="00507D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3CCCB2A1" w14:textId="77777777" w:rsidR="00507D57" w:rsidRDefault="00507D57" w:rsidP="00507D57">
      <w:pPr>
        <w:pStyle w:val="Heading2"/>
        <w:spacing w:before="0" w:after="0"/>
        <w:rPr>
          <w:rFonts w:asciiTheme="majorHAnsi" w:hAnsiTheme="majorHAnsi"/>
          <w:i w:val="0"/>
          <w:sz w:val="22"/>
          <w:szCs w:val="22"/>
        </w:rPr>
      </w:pPr>
    </w:p>
    <w:p w14:paraId="13ED8E27" w14:textId="77777777" w:rsidR="00733DD5" w:rsidRPr="00733DD5" w:rsidRDefault="00733DD5" w:rsidP="00733DD5">
      <w:pPr>
        <w:keepNext/>
        <w:widowControl/>
        <w:outlineLvl w:val="1"/>
        <w:rPr>
          <w:rFonts w:asciiTheme="majorHAnsi" w:hAnsiTheme="majorHAnsi"/>
          <w:b/>
          <w:snapToGrid/>
          <w:sz w:val="22"/>
          <w:szCs w:val="22"/>
        </w:rPr>
      </w:pPr>
      <w:r w:rsidRPr="00733DD5">
        <w:rPr>
          <w:rFonts w:asciiTheme="majorHAnsi" w:hAnsiTheme="majorHAnsi"/>
          <w:b/>
          <w:snapToGrid/>
          <w:sz w:val="22"/>
          <w:szCs w:val="22"/>
        </w:rPr>
        <w:t>Important Dates</w:t>
      </w:r>
    </w:p>
    <w:p w14:paraId="3BD89B37" w14:textId="77777777" w:rsidR="00EA3687" w:rsidRPr="00EA3687" w:rsidRDefault="00EA3687" w:rsidP="00EA3687">
      <w:pPr>
        <w:widowControl/>
        <w:rPr>
          <w:rFonts w:ascii="Calibri" w:hAnsi="Calibri" w:cs="Calibri"/>
          <w:snapToGrid/>
          <w:sz w:val="22"/>
          <w:szCs w:val="22"/>
        </w:rPr>
      </w:pPr>
      <w:r w:rsidRPr="00EA3687">
        <w:rPr>
          <w:rFonts w:ascii="Calibri" w:hAnsi="Calibri" w:cs="Calibri"/>
          <w:snapToGrid/>
          <w:sz w:val="22"/>
          <w:szCs w:val="22"/>
        </w:rPr>
        <w:t>First Day of Classes: August 30</w:t>
      </w:r>
      <w:r w:rsidRPr="00EA3687">
        <w:rPr>
          <w:rFonts w:ascii="Calibri" w:hAnsi="Calibri" w:cs="Calibri"/>
          <w:snapToGrid/>
          <w:sz w:val="22"/>
          <w:szCs w:val="22"/>
          <w:vertAlign w:val="superscript"/>
        </w:rPr>
        <w:t>th</w:t>
      </w:r>
      <w:r w:rsidRPr="00EA3687">
        <w:rPr>
          <w:rFonts w:ascii="Calibri" w:hAnsi="Calibri" w:cs="Calibri"/>
          <w:snapToGrid/>
          <w:sz w:val="22"/>
          <w:szCs w:val="22"/>
        </w:rPr>
        <w:t xml:space="preserve">  </w:t>
      </w:r>
    </w:p>
    <w:p w14:paraId="7FC759B4" w14:textId="77777777" w:rsidR="00EA3687" w:rsidRPr="00EA3687" w:rsidRDefault="00EA3687" w:rsidP="00EA3687">
      <w:pPr>
        <w:widowControl/>
        <w:rPr>
          <w:rFonts w:ascii="Calibri" w:hAnsi="Calibri" w:cs="Calibri"/>
          <w:snapToGrid/>
          <w:sz w:val="22"/>
          <w:szCs w:val="22"/>
        </w:rPr>
      </w:pPr>
      <w:r w:rsidRPr="00EA3687">
        <w:rPr>
          <w:rFonts w:ascii="Calibri" w:hAnsi="Calibri" w:cs="Calibri"/>
          <w:snapToGrid/>
          <w:sz w:val="22"/>
          <w:szCs w:val="22"/>
        </w:rPr>
        <w:t>Last day for Class Adjustments (on the Web): September 5</w:t>
      </w:r>
      <w:r w:rsidRPr="00EA3687">
        <w:rPr>
          <w:rFonts w:ascii="Calibri" w:hAnsi="Calibri" w:cs="Calibri"/>
          <w:snapToGrid/>
          <w:sz w:val="22"/>
          <w:szCs w:val="22"/>
          <w:vertAlign w:val="superscript"/>
        </w:rPr>
        <w:t>th</w:t>
      </w:r>
    </w:p>
    <w:p w14:paraId="1DC94E98" w14:textId="77777777" w:rsidR="00EA3687" w:rsidRPr="00EA3687" w:rsidRDefault="00EA3687" w:rsidP="00EA3687">
      <w:pPr>
        <w:widowControl/>
        <w:rPr>
          <w:rFonts w:ascii="Calibri" w:hAnsi="Calibri" w:cs="Calibri"/>
          <w:snapToGrid/>
          <w:sz w:val="22"/>
          <w:szCs w:val="22"/>
        </w:rPr>
      </w:pPr>
      <w:r w:rsidRPr="00EA3687">
        <w:rPr>
          <w:rFonts w:ascii="Calibri" w:hAnsi="Calibri" w:cs="Calibri"/>
          <w:snapToGrid/>
          <w:sz w:val="22"/>
          <w:szCs w:val="22"/>
        </w:rPr>
        <w:t>Last day to withdraw from courses with “W” grade: November 10</w:t>
      </w:r>
      <w:r w:rsidRPr="00EA3687">
        <w:rPr>
          <w:rFonts w:ascii="Calibri" w:hAnsi="Calibri" w:cs="Calibri"/>
          <w:snapToGrid/>
          <w:sz w:val="22"/>
          <w:szCs w:val="22"/>
          <w:vertAlign w:val="superscript"/>
        </w:rPr>
        <w:t>th</w:t>
      </w:r>
      <w:r w:rsidRPr="00EA3687">
        <w:rPr>
          <w:rFonts w:ascii="Calibri" w:hAnsi="Calibri" w:cs="Calibri"/>
          <w:snapToGrid/>
          <w:sz w:val="22"/>
          <w:szCs w:val="22"/>
        </w:rPr>
        <w:t xml:space="preserve">    </w:t>
      </w:r>
    </w:p>
    <w:p w14:paraId="4ED8EEF7" w14:textId="77777777" w:rsidR="00EA3687" w:rsidRPr="00EA3687" w:rsidRDefault="00EA3687" w:rsidP="00EA3687">
      <w:pPr>
        <w:widowControl/>
        <w:rPr>
          <w:rFonts w:ascii="Calibri" w:hAnsi="Calibri" w:cs="Calibri"/>
          <w:snapToGrid/>
          <w:sz w:val="22"/>
          <w:szCs w:val="22"/>
        </w:rPr>
      </w:pPr>
      <w:r w:rsidRPr="00EA3687">
        <w:rPr>
          <w:rFonts w:ascii="Calibri" w:hAnsi="Calibri" w:cs="Calibri"/>
          <w:snapToGrid/>
          <w:sz w:val="22"/>
          <w:szCs w:val="22"/>
        </w:rPr>
        <w:t>Thanksgiving Recess:  Nov 22</w:t>
      </w:r>
      <w:r w:rsidRPr="00EA3687">
        <w:rPr>
          <w:rFonts w:ascii="Calibri" w:hAnsi="Calibri" w:cs="Calibri"/>
          <w:snapToGrid/>
          <w:sz w:val="22"/>
          <w:szCs w:val="22"/>
          <w:vertAlign w:val="superscript"/>
        </w:rPr>
        <w:t>nd</w:t>
      </w:r>
      <w:r w:rsidRPr="00EA3687">
        <w:rPr>
          <w:rFonts w:ascii="Calibri" w:hAnsi="Calibri" w:cs="Calibri"/>
          <w:snapToGrid/>
          <w:sz w:val="22"/>
          <w:szCs w:val="22"/>
        </w:rPr>
        <w:t xml:space="preserve"> – 26</w:t>
      </w:r>
      <w:r w:rsidRPr="00EA3687">
        <w:rPr>
          <w:rFonts w:ascii="Calibri" w:hAnsi="Calibri" w:cs="Calibri"/>
          <w:snapToGrid/>
          <w:sz w:val="22"/>
          <w:szCs w:val="22"/>
          <w:vertAlign w:val="superscript"/>
        </w:rPr>
        <w:t>th</w:t>
      </w:r>
      <w:r w:rsidRPr="00EA3687">
        <w:rPr>
          <w:rFonts w:ascii="Calibri" w:hAnsi="Calibri" w:cs="Calibri"/>
          <w:snapToGrid/>
          <w:sz w:val="22"/>
          <w:szCs w:val="22"/>
        </w:rPr>
        <w:t xml:space="preserve">  </w:t>
      </w:r>
    </w:p>
    <w:p w14:paraId="73545A16" w14:textId="77777777" w:rsidR="00EA3687" w:rsidRPr="00EA3687" w:rsidRDefault="00EA3687" w:rsidP="00EA3687">
      <w:pPr>
        <w:widowControl/>
        <w:rPr>
          <w:rFonts w:ascii="Calibri" w:hAnsi="Calibri" w:cs="Calibri"/>
          <w:snapToGrid/>
          <w:sz w:val="22"/>
          <w:szCs w:val="22"/>
        </w:rPr>
      </w:pPr>
      <w:r w:rsidRPr="00EA3687">
        <w:rPr>
          <w:rFonts w:ascii="Calibri" w:hAnsi="Calibri" w:cs="Calibri"/>
          <w:snapToGrid/>
          <w:sz w:val="22"/>
          <w:szCs w:val="22"/>
        </w:rPr>
        <w:t>Final Exam Week: December 14</w:t>
      </w:r>
      <w:r w:rsidRPr="00EA3687">
        <w:rPr>
          <w:rFonts w:ascii="Calibri" w:hAnsi="Calibri" w:cs="Calibri"/>
          <w:snapToGrid/>
          <w:sz w:val="22"/>
          <w:szCs w:val="22"/>
          <w:vertAlign w:val="superscript"/>
        </w:rPr>
        <w:t>th</w:t>
      </w:r>
      <w:r w:rsidRPr="00EA3687">
        <w:rPr>
          <w:rFonts w:ascii="Calibri" w:hAnsi="Calibri" w:cs="Calibri"/>
          <w:snapToGrid/>
          <w:sz w:val="22"/>
          <w:szCs w:val="22"/>
        </w:rPr>
        <w:t xml:space="preserve"> – 20</w:t>
      </w:r>
      <w:r w:rsidRPr="00EA3687">
        <w:rPr>
          <w:rFonts w:ascii="Calibri" w:hAnsi="Calibri" w:cs="Calibri"/>
          <w:snapToGrid/>
          <w:sz w:val="22"/>
          <w:szCs w:val="22"/>
          <w:vertAlign w:val="superscript"/>
        </w:rPr>
        <w:t>th</w:t>
      </w:r>
      <w:r w:rsidRPr="00EA3687">
        <w:rPr>
          <w:rFonts w:ascii="Calibri" w:hAnsi="Calibri" w:cs="Calibri"/>
          <w:snapToGrid/>
          <w:sz w:val="22"/>
          <w:szCs w:val="22"/>
        </w:rPr>
        <w:t xml:space="preserve">     </w:t>
      </w:r>
    </w:p>
    <w:p w14:paraId="0610EE77" w14:textId="77777777" w:rsidR="00EA3687" w:rsidRPr="00EA3687" w:rsidRDefault="00EA3687" w:rsidP="00EA3687">
      <w:pPr>
        <w:widowControl/>
        <w:rPr>
          <w:rFonts w:ascii="Calibri" w:hAnsi="Calibri" w:cs="Calibri"/>
          <w:snapToGrid/>
          <w:sz w:val="22"/>
          <w:szCs w:val="22"/>
        </w:rPr>
      </w:pPr>
      <w:r w:rsidRPr="00EA3687">
        <w:rPr>
          <w:rFonts w:ascii="Calibri" w:hAnsi="Calibri" w:cs="Calibri"/>
          <w:snapToGrid/>
          <w:sz w:val="22"/>
          <w:szCs w:val="22"/>
        </w:rPr>
        <w:t>Last day to request “I” grades: December 20</w:t>
      </w:r>
      <w:r w:rsidRPr="00EA3687">
        <w:rPr>
          <w:rFonts w:ascii="Calibri" w:hAnsi="Calibri" w:cs="Calibri"/>
          <w:snapToGrid/>
          <w:sz w:val="22"/>
          <w:szCs w:val="22"/>
          <w:vertAlign w:val="superscript"/>
        </w:rPr>
        <w:t>th</w:t>
      </w:r>
      <w:r w:rsidRPr="00EA3687">
        <w:rPr>
          <w:rFonts w:ascii="Calibri" w:hAnsi="Calibri" w:cs="Calibri"/>
          <w:snapToGrid/>
          <w:sz w:val="22"/>
          <w:szCs w:val="22"/>
        </w:rPr>
        <w:t xml:space="preserve">   </w:t>
      </w:r>
    </w:p>
    <w:p w14:paraId="5298F112" w14:textId="77777777" w:rsidR="00EA3687" w:rsidRPr="00EA3687" w:rsidRDefault="00EA3687" w:rsidP="00EA3687">
      <w:pPr>
        <w:widowControl/>
        <w:rPr>
          <w:rFonts w:ascii="Calibri" w:hAnsi="Calibri" w:cs="Calibri"/>
          <w:snapToGrid/>
          <w:sz w:val="22"/>
          <w:szCs w:val="22"/>
        </w:rPr>
      </w:pPr>
      <w:r w:rsidRPr="00EA3687">
        <w:rPr>
          <w:rFonts w:ascii="Calibri" w:hAnsi="Calibri" w:cs="Calibri"/>
          <w:snapToGrid/>
          <w:sz w:val="22"/>
          <w:szCs w:val="22"/>
        </w:rPr>
        <w:t>Final Exam Snow Make-Up Day: December 21</w:t>
      </w:r>
      <w:r w:rsidRPr="00EA3687">
        <w:rPr>
          <w:rFonts w:ascii="Calibri" w:hAnsi="Calibri" w:cs="Calibri"/>
          <w:snapToGrid/>
          <w:sz w:val="22"/>
          <w:szCs w:val="22"/>
          <w:vertAlign w:val="superscript"/>
        </w:rPr>
        <w:t>st</w:t>
      </w:r>
      <w:r w:rsidRPr="00EA3687">
        <w:rPr>
          <w:rFonts w:ascii="Calibri" w:hAnsi="Calibri" w:cs="Calibri"/>
          <w:snapToGrid/>
          <w:sz w:val="22"/>
          <w:szCs w:val="22"/>
        </w:rPr>
        <w:t xml:space="preserve">       </w:t>
      </w:r>
    </w:p>
    <w:p w14:paraId="0C830331" w14:textId="77777777" w:rsidR="004754D4" w:rsidRDefault="004754D4" w:rsidP="00EE0717">
      <w:pPr>
        <w:rPr>
          <w:rFonts w:ascii="Calibri" w:hAnsi="Calibri"/>
          <w:b/>
          <w:sz w:val="22"/>
          <w:szCs w:val="22"/>
        </w:rPr>
      </w:pPr>
    </w:p>
    <w:p w14:paraId="433E8661" w14:textId="77777777" w:rsidR="00003E9E" w:rsidRPr="001773CE" w:rsidRDefault="00003E9E" w:rsidP="00003E9E">
      <w:pPr>
        <w:rPr>
          <w:rFonts w:ascii="Calibri" w:hAnsi="Calibri"/>
          <w:b/>
          <w:sz w:val="22"/>
          <w:szCs w:val="22"/>
        </w:rPr>
      </w:pPr>
      <w:r w:rsidRPr="001773CE">
        <w:rPr>
          <w:rFonts w:ascii="Calibri" w:hAnsi="Calibri"/>
          <w:b/>
          <w:sz w:val="22"/>
          <w:szCs w:val="22"/>
        </w:rPr>
        <w:t>Additional Policies and Class Procedures</w:t>
      </w:r>
    </w:p>
    <w:p w14:paraId="50B621C9" w14:textId="77777777" w:rsidR="00003E9E" w:rsidRPr="001773CE" w:rsidRDefault="00003E9E" w:rsidP="00003E9E">
      <w:pPr>
        <w:rPr>
          <w:rFonts w:ascii="Calibri" w:hAnsi="Calibri"/>
          <w:b/>
          <w:bCs/>
          <w:sz w:val="22"/>
          <w:szCs w:val="22"/>
          <w:u w:val="single"/>
        </w:rPr>
      </w:pPr>
    </w:p>
    <w:p w14:paraId="763B0118" w14:textId="77777777" w:rsidR="00003E9E" w:rsidRPr="001773CE" w:rsidRDefault="00003E9E" w:rsidP="00003E9E">
      <w:pPr>
        <w:rPr>
          <w:rFonts w:ascii="Calibri" w:hAnsi="Calibri"/>
          <w:b/>
          <w:bCs/>
          <w:sz w:val="22"/>
          <w:szCs w:val="22"/>
          <w:u w:val="single"/>
        </w:rPr>
      </w:pPr>
      <w:r w:rsidRPr="001773CE">
        <w:rPr>
          <w:rFonts w:ascii="Calibri" w:hAnsi="Calibri"/>
          <w:b/>
          <w:bCs/>
          <w:sz w:val="22"/>
          <w:szCs w:val="22"/>
          <w:u w:val="single"/>
        </w:rPr>
        <w:t>ATTENDANCE POLICY</w:t>
      </w:r>
    </w:p>
    <w:p w14:paraId="50A5F732" w14:textId="77777777" w:rsidR="00003E9E" w:rsidRDefault="00003E9E" w:rsidP="00003E9E">
      <w:pPr>
        <w:rPr>
          <w:rFonts w:ascii="Calibri" w:hAnsi="Calibri"/>
          <w:sz w:val="22"/>
          <w:szCs w:val="22"/>
        </w:rPr>
      </w:pPr>
      <w:r w:rsidRPr="001773CE">
        <w:rPr>
          <w:rFonts w:ascii="Calibri" w:hAnsi="Calibri"/>
          <w:color w:val="000000"/>
          <w:sz w:val="22"/>
          <w:szCs w:val="22"/>
        </w:rPr>
        <w:t xml:space="preserve">Students must attend class regularly.  </w:t>
      </w:r>
      <w:r>
        <w:rPr>
          <w:rFonts w:ascii="Calibri" w:hAnsi="Calibri"/>
          <w:color w:val="000000"/>
          <w:sz w:val="22"/>
          <w:szCs w:val="22"/>
        </w:rPr>
        <w:t xml:space="preserve">Excessive absences will result in your final grade being lowered. </w:t>
      </w:r>
    </w:p>
    <w:p w14:paraId="0A090E36" w14:textId="77777777" w:rsidR="00003E9E" w:rsidRPr="001773CE" w:rsidRDefault="00003E9E" w:rsidP="00003E9E">
      <w:pPr>
        <w:rPr>
          <w:rFonts w:ascii="Calibri" w:eastAsiaTheme="minorEastAsia" w:hAnsi="Calibri"/>
          <w:sz w:val="22"/>
          <w:szCs w:val="22"/>
        </w:rPr>
      </w:pPr>
    </w:p>
    <w:p w14:paraId="1872E751" w14:textId="77777777" w:rsidR="00003E9E" w:rsidRPr="001773CE" w:rsidRDefault="00003E9E" w:rsidP="00003E9E">
      <w:pPr>
        <w:rPr>
          <w:rFonts w:ascii="Calibri" w:hAnsi="Calibri"/>
          <w:color w:val="000000"/>
          <w:sz w:val="22"/>
          <w:szCs w:val="22"/>
        </w:rPr>
      </w:pPr>
      <w:r w:rsidRPr="001773CE">
        <w:rPr>
          <w:rFonts w:ascii="Calibri" w:hAnsi="Calibri"/>
          <w:color w:val="000000"/>
          <w:sz w:val="22"/>
          <w:szCs w:val="22"/>
        </w:rPr>
        <w:t>College policy states that students must notify faculty within the first three days of the semester if they anticipate missing any classes due to religious observance.</w:t>
      </w:r>
    </w:p>
    <w:p w14:paraId="0B20BCA9" w14:textId="77777777" w:rsidR="00003E9E" w:rsidRDefault="00003E9E" w:rsidP="00003E9E">
      <w:pPr>
        <w:tabs>
          <w:tab w:val="left" w:pos="360"/>
        </w:tabs>
        <w:jc w:val="both"/>
        <w:rPr>
          <w:rFonts w:ascii="Calibri" w:hAnsi="Calibri"/>
          <w:b/>
          <w:sz w:val="22"/>
          <w:szCs w:val="22"/>
          <w:u w:val="single"/>
        </w:rPr>
      </w:pPr>
    </w:p>
    <w:p w14:paraId="01F255A6" w14:textId="77777777" w:rsidR="00003E9E" w:rsidRPr="00E15AB9" w:rsidRDefault="00003E9E" w:rsidP="00003E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z w:val="22"/>
          <w:szCs w:val="22"/>
          <w:lang w:bidi="en-US"/>
        </w:rPr>
      </w:pPr>
      <w:r w:rsidRPr="00E15AB9">
        <w:rPr>
          <w:rFonts w:asciiTheme="majorHAnsi" w:hAnsiTheme="majorHAnsi" w:cstheme="majorHAnsi"/>
          <w:b/>
          <w:bCs/>
          <w:sz w:val="22"/>
          <w:szCs w:val="22"/>
          <w:lang w:bidi="en-US"/>
        </w:rPr>
        <w:t>Contingency Plan for Remote Learning</w:t>
      </w:r>
    </w:p>
    <w:p w14:paraId="48CC61E6" w14:textId="77777777" w:rsidR="00003E9E" w:rsidRPr="007302ED" w:rsidRDefault="00003E9E" w:rsidP="00003E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napToGrid/>
          <w:sz w:val="22"/>
          <w:szCs w:val="22"/>
          <w:lang w:bidi="en-US"/>
        </w:rPr>
      </w:pPr>
      <w:r w:rsidRPr="007302ED">
        <w:rPr>
          <w:rFonts w:asciiTheme="majorHAnsi" w:hAnsiTheme="majorHAnsi" w:cstheme="majorHAnsi"/>
          <w:snapToGrid/>
          <w:sz w:val="22"/>
          <w:szCs w:val="22"/>
          <w:lang w:bidi="en-US"/>
        </w:rPr>
        <w:t>While the intention is that this class will meet according to the delivery mode listed in Banner throughout the semester, the possibility exists that the situation with the COVID-19 pandemic may necessitate a move to remote learning for a period of time. While this is not expected to occur, in an abundance of caution the following contingency plan for remote learning is in place.</w:t>
      </w:r>
    </w:p>
    <w:p w14:paraId="63D48EEB" w14:textId="77777777" w:rsidR="00003E9E" w:rsidRPr="00E15AB9" w:rsidRDefault="00003E9E" w:rsidP="00003E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sz w:val="22"/>
          <w:szCs w:val="22"/>
          <w:lang w:bidi="en-US"/>
        </w:rPr>
      </w:pPr>
    </w:p>
    <w:p w14:paraId="6C7BC075" w14:textId="77777777" w:rsidR="00003E9E" w:rsidRDefault="00003E9E" w:rsidP="00003E9E">
      <w:pPr>
        <w:tabs>
          <w:tab w:val="left" w:pos="360"/>
        </w:tabs>
        <w:jc w:val="both"/>
        <w:rPr>
          <w:rFonts w:asciiTheme="majorHAnsi" w:hAnsiTheme="majorHAnsi"/>
          <w:iCs/>
          <w:sz w:val="22"/>
          <w:szCs w:val="22"/>
        </w:rPr>
      </w:pPr>
      <w:r>
        <w:rPr>
          <w:rFonts w:asciiTheme="majorHAnsi" w:hAnsiTheme="majorHAnsi"/>
          <w:iCs/>
          <w:sz w:val="22"/>
          <w:szCs w:val="22"/>
        </w:rPr>
        <w:t>Should our class be moved to remote learning, we will hold synchronous remote classes via WebEx during our normal scheduled class time.  WebEx meeting Invites would be sent out the evening before each class.</w:t>
      </w:r>
    </w:p>
    <w:p w14:paraId="629348B4" w14:textId="77777777" w:rsidR="00003E9E" w:rsidRDefault="00003E9E" w:rsidP="00003E9E">
      <w:pPr>
        <w:tabs>
          <w:tab w:val="left" w:pos="360"/>
        </w:tabs>
        <w:jc w:val="both"/>
        <w:rPr>
          <w:rFonts w:ascii="Calibri" w:hAnsi="Calibri"/>
          <w:b/>
          <w:sz w:val="22"/>
          <w:szCs w:val="22"/>
          <w:u w:val="single"/>
        </w:rPr>
      </w:pPr>
    </w:p>
    <w:p w14:paraId="47591980" w14:textId="77777777" w:rsidR="00003E9E" w:rsidRPr="001773CE" w:rsidRDefault="00003E9E" w:rsidP="00003E9E">
      <w:pPr>
        <w:autoSpaceDE w:val="0"/>
        <w:autoSpaceDN w:val="0"/>
        <w:adjustRightInd w:val="0"/>
        <w:rPr>
          <w:rFonts w:ascii="Calibri" w:hAnsi="Calibri"/>
          <w:b/>
          <w:sz w:val="22"/>
          <w:szCs w:val="22"/>
        </w:rPr>
      </w:pPr>
      <w:r>
        <w:rPr>
          <w:rFonts w:ascii="Calibri" w:hAnsi="Calibri"/>
          <w:b/>
          <w:sz w:val="22"/>
          <w:szCs w:val="22"/>
        </w:rPr>
        <w:t>Canvas</w:t>
      </w:r>
      <w:r w:rsidRPr="001773CE">
        <w:rPr>
          <w:rFonts w:ascii="Calibri" w:hAnsi="Calibri"/>
          <w:b/>
          <w:sz w:val="22"/>
          <w:szCs w:val="22"/>
        </w:rPr>
        <w:t xml:space="preserve"> Use is </w:t>
      </w:r>
      <w:r w:rsidRPr="001773CE">
        <w:rPr>
          <w:rFonts w:ascii="Calibri" w:hAnsi="Calibri"/>
          <w:b/>
          <w:sz w:val="22"/>
          <w:szCs w:val="22"/>
          <w:u w:val="single"/>
        </w:rPr>
        <w:t>REQUIRED</w:t>
      </w:r>
      <w:r w:rsidRPr="001773CE">
        <w:rPr>
          <w:rFonts w:ascii="Calibri" w:hAnsi="Calibri"/>
          <w:b/>
          <w:sz w:val="22"/>
          <w:szCs w:val="22"/>
        </w:rPr>
        <w:t xml:space="preserve"> for this Course </w:t>
      </w:r>
    </w:p>
    <w:p w14:paraId="403423DC" w14:textId="77777777" w:rsidR="00003E9E" w:rsidRPr="001773CE" w:rsidRDefault="00003E9E" w:rsidP="00003E9E">
      <w:pPr>
        <w:autoSpaceDE w:val="0"/>
        <w:autoSpaceDN w:val="0"/>
        <w:adjustRightInd w:val="0"/>
        <w:rPr>
          <w:rFonts w:ascii="Calibri" w:hAnsi="Calibri"/>
          <w:sz w:val="22"/>
          <w:szCs w:val="22"/>
        </w:rPr>
      </w:pPr>
      <w:r w:rsidRPr="001773CE">
        <w:rPr>
          <w:rFonts w:ascii="Calibri" w:hAnsi="Calibri"/>
          <w:sz w:val="22"/>
          <w:szCs w:val="22"/>
        </w:rPr>
        <w:t xml:space="preserve">You submit all written assignments </w:t>
      </w:r>
      <w:r w:rsidRPr="001773CE">
        <w:rPr>
          <w:rFonts w:ascii="Calibri" w:hAnsi="Calibri"/>
          <w:b/>
          <w:sz w:val="22"/>
          <w:szCs w:val="22"/>
          <w:u w:val="single"/>
        </w:rPr>
        <w:t>through</w:t>
      </w:r>
      <w:r w:rsidRPr="001773CE">
        <w:rPr>
          <w:rFonts w:ascii="Calibri" w:hAnsi="Calibri"/>
          <w:sz w:val="22"/>
          <w:szCs w:val="22"/>
        </w:rPr>
        <w:t xml:space="preserve"> </w:t>
      </w:r>
      <w:r>
        <w:rPr>
          <w:rFonts w:ascii="Calibri" w:hAnsi="Calibri"/>
          <w:b/>
          <w:sz w:val="22"/>
          <w:szCs w:val="22"/>
          <w:u w:val="single"/>
        </w:rPr>
        <w:t>Canvas</w:t>
      </w:r>
      <w:r w:rsidRPr="001773CE">
        <w:rPr>
          <w:rFonts w:ascii="Calibri" w:hAnsi="Calibri"/>
          <w:sz w:val="22"/>
          <w:szCs w:val="22"/>
        </w:rPr>
        <w:t xml:space="preserve">. </w:t>
      </w:r>
    </w:p>
    <w:p w14:paraId="2B507907" w14:textId="77777777" w:rsidR="00003E9E" w:rsidRPr="001773CE" w:rsidRDefault="00003E9E" w:rsidP="00003E9E">
      <w:pPr>
        <w:autoSpaceDE w:val="0"/>
        <w:autoSpaceDN w:val="0"/>
        <w:adjustRightInd w:val="0"/>
        <w:rPr>
          <w:rFonts w:ascii="Calibri" w:hAnsi="Calibri"/>
          <w:sz w:val="22"/>
          <w:szCs w:val="22"/>
        </w:rPr>
      </w:pPr>
      <w:r w:rsidRPr="001773CE">
        <w:rPr>
          <w:rFonts w:ascii="Calibri" w:hAnsi="Calibri"/>
          <w:sz w:val="22"/>
          <w:szCs w:val="22"/>
        </w:rPr>
        <w:t xml:space="preserve"> </w:t>
      </w:r>
    </w:p>
    <w:p w14:paraId="493FCDAB" w14:textId="77777777" w:rsidR="00003E9E" w:rsidRPr="001773CE" w:rsidRDefault="00003E9E" w:rsidP="00003E9E">
      <w:pPr>
        <w:autoSpaceDE w:val="0"/>
        <w:autoSpaceDN w:val="0"/>
        <w:adjustRightInd w:val="0"/>
        <w:rPr>
          <w:rFonts w:ascii="Calibri" w:hAnsi="Calibri"/>
          <w:sz w:val="22"/>
          <w:szCs w:val="22"/>
        </w:rPr>
      </w:pPr>
      <w:r>
        <w:rPr>
          <w:rFonts w:ascii="Calibri" w:hAnsi="Calibri"/>
          <w:sz w:val="22"/>
          <w:szCs w:val="22"/>
        </w:rPr>
        <w:t xml:space="preserve">Canvas </w:t>
      </w:r>
      <w:r w:rsidRPr="001773CE">
        <w:rPr>
          <w:rFonts w:ascii="Calibri" w:hAnsi="Calibri"/>
          <w:sz w:val="22"/>
          <w:szCs w:val="22"/>
        </w:rPr>
        <w:t xml:space="preserve">may also be used to deliver “ancillary” reading materials for the following class meeting. In the event of a failure of </w:t>
      </w:r>
      <w:r>
        <w:rPr>
          <w:rFonts w:ascii="Calibri" w:hAnsi="Calibri"/>
          <w:sz w:val="22"/>
          <w:szCs w:val="22"/>
        </w:rPr>
        <w:t xml:space="preserve">Canvas </w:t>
      </w:r>
      <w:r w:rsidRPr="001773CE">
        <w:rPr>
          <w:rFonts w:ascii="Calibri" w:hAnsi="Calibri"/>
          <w:sz w:val="22"/>
          <w:szCs w:val="22"/>
        </w:rPr>
        <w:t xml:space="preserve">or some kind of other problem arising, you are free to send in </w:t>
      </w:r>
      <w:r w:rsidRPr="001773CE">
        <w:rPr>
          <w:rFonts w:ascii="Calibri" w:hAnsi="Calibri"/>
          <w:sz w:val="22"/>
          <w:szCs w:val="22"/>
        </w:rPr>
        <w:lastRenderedPageBreak/>
        <w:t>assignments (before the deadline) using your Ramapo email account, as long as you clearly label the assignment.</w:t>
      </w:r>
    </w:p>
    <w:p w14:paraId="2FC207F1" w14:textId="77777777" w:rsidR="00003E9E" w:rsidRPr="001773CE" w:rsidRDefault="00003E9E" w:rsidP="00003E9E">
      <w:pPr>
        <w:autoSpaceDE w:val="0"/>
        <w:autoSpaceDN w:val="0"/>
        <w:adjustRightInd w:val="0"/>
        <w:rPr>
          <w:rFonts w:ascii="Calibri" w:hAnsi="Calibri"/>
          <w:sz w:val="22"/>
          <w:szCs w:val="22"/>
        </w:rPr>
      </w:pPr>
    </w:p>
    <w:p w14:paraId="41B774D4" w14:textId="77777777" w:rsidR="00003E9E" w:rsidRPr="0062171E" w:rsidRDefault="00003E9E" w:rsidP="00003E9E">
      <w:pPr>
        <w:autoSpaceDE w:val="0"/>
        <w:autoSpaceDN w:val="0"/>
        <w:adjustRightInd w:val="0"/>
        <w:rPr>
          <w:rFonts w:asciiTheme="majorHAnsi" w:hAnsiTheme="majorHAnsi"/>
          <w:sz w:val="22"/>
          <w:szCs w:val="22"/>
        </w:rPr>
      </w:pPr>
      <w:r w:rsidRPr="0062171E">
        <w:rPr>
          <w:rFonts w:asciiTheme="majorHAnsi" w:hAnsiTheme="majorHAnsi"/>
          <w:sz w:val="22"/>
          <w:szCs w:val="22"/>
        </w:rPr>
        <w:t xml:space="preserve">Should you need support with </w:t>
      </w:r>
      <w:r>
        <w:rPr>
          <w:rFonts w:asciiTheme="majorHAnsi" w:hAnsiTheme="majorHAnsi"/>
          <w:sz w:val="22"/>
          <w:szCs w:val="22"/>
        </w:rPr>
        <w:t>Canvas</w:t>
      </w:r>
      <w:r w:rsidRPr="0062171E">
        <w:rPr>
          <w:rFonts w:asciiTheme="majorHAnsi" w:hAnsiTheme="majorHAnsi"/>
          <w:sz w:val="22"/>
          <w:szCs w:val="22"/>
        </w:rPr>
        <w:t xml:space="preserve">, please visit the Instructional Design Center </w:t>
      </w:r>
      <w:r>
        <w:rPr>
          <w:rFonts w:asciiTheme="majorHAnsi" w:hAnsiTheme="majorHAnsi"/>
          <w:sz w:val="22"/>
          <w:szCs w:val="22"/>
        </w:rPr>
        <w:t>website.</w:t>
      </w:r>
    </w:p>
    <w:p w14:paraId="3609BF69" w14:textId="77777777" w:rsidR="00003E9E" w:rsidRDefault="00003E9E" w:rsidP="00003E9E">
      <w:pPr>
        <w:autoSpaceDE w:val="0"/>
        <w:autoSpaceDN w:val="0"/>
        <w:adjustRightInd w:val="0"/>
        <w:rPr>
          <w:rFonts w:ascii="Calibri" w:hAnsi="Calibri"/>
          <w:sz w:val="22"/>
          <w:szCs w:val="22"/>
        </w:rPr>
      </w:pPr>
    </w:p>
    <w:p w14:paraId="2F00E32E" w14:textId="77777777" w:rsidR="00003E9E" w:rsidRDefault="00003E9E" w:rsidP="00003E9E">
      <w:pPr>
        <w:autoSpaceDE w:val="0"/>
        <w:autoSpaceDN w:val="0"/>
        <w:adjustRightInd w:val="0"/>
        <w:rPr>
          <w:rFonts w:ascii="Calibri" w:hAnsi="Calibri"/>
          <w:sz w:val="22"/>
          <w:szCs w:val="22"/>
        </w:rPr>
      </w:pPr>
      <w:r w:rsidRPr="00850CF7">
        <w:rPr>
          <w:rFonts w:ascii="Calibri" w:hAnsi="Calibri"/>
          <w:b/>
          <w:sz w:val="22"/>
          <w:szCs w:val="22"/>
        </w:rPr>
        <w:t>College-wide Academic Policies</w:t>
      </w:r>
      <w:r>
        <w:rPr>
          <w:rFonts w:ascii="Calibri" w:hAnsi="Calibri"/>
          <w:sz w:val="22"/>
          <w:szCs w:val="22"/>
        </w:rPr>
        <w:t>: Please review the following</w:t>
      </w:r>
    </w:p>
    <w:p w14:paraId="501832DA" w14:textId="77777777" w:rsidR="00003E9E" w:rsidRPr="001773CE" w:rsidRDefault="00003E9E" w:rsidP="00003E9E">
      <w:pPr>
        <w:autoSpaceDE w:val="0"/>
        <w:autoSpaceDN w:val="0"/>
        <w:adjustRightInd w:val="0"/>
        <w:rPr>
          <w:rFonts w:ascii="Calibri" w:hAnsi="Calibri"/>
          <w:sz w:val="22"/>
          <w:szCs w:val="22"/>
        </w:rPr>
      </w:pPr>
    </w:p>
    <w:p w14:paraId="4B63B88D" w14:textId="77777777" w:rsidR="00003E9E" w:rsidRPr="00B76FF9" w:rsidRDefault="00C85C62" w:rsidP="00003E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bCs/>
          <w:snapToGrid/>
          <w:sz w:val="24"/>
          <w:szCs w:val="24"/>
          <w:lang w:bidi="en-US"/>
        </w:rPr>
      </w:pPr>
      <w:hyperlink r:id="rId11" w:tgtFrame="_blank" w:history="1">
        <w:r w:rsidR="00003E9E" w:rsidRPr="00B76FF9">
          <w:rPr>
            <w:rFonts w:ascii="Times New Roman" w:hAnsi="Times New Roman"/>
            <w:snapToGrid/>
            <w:color w:val="0000FF"/>
            <w:sz w:val="24"/>
            <w:szCs w:val="24"/>
            <w:u w:val="single"/>
          </w:rPr>
          <w:t>https://www.ramapo.edu/fa/arc/college-wide-policies-courses/</w:t>
        </w:r>
      </w:hyperlink>
      <w:r w:rsidR="00003E9E" w:rsidRPr="00B76FF9">
        <w:rPr>
          <w:rFonts w:ascii="Times New Roman" w:hAnsi="Times New Roman"/>
          <w:b/>
          <w:bCs/>
          <w:i/>
          <w:snapToGrid/>
          <w:sz w:val="24"/>
          <w:szCs w:val="24"/>
          <w:lang w:bidi="en-US"/>
        </w:rPr>
        <w:t xml:space="preserve"> </w:t>
      </w:r>
    </w:p>
    <w:p w14:paraId="4BABCD84" w14:textId="77777777" w:rsidR="00003E9E" w:rsidRPr="001773CE" w:rsidRDefault="00003E9E" w:rsidP="00003E9E">
      <w:pPr>
        <w:rPr>
          <w:rFonts w:ascii="Calibri" w:hAnsi="Calibri"/>
          <w:b/>
          <w:sz w:val="22"/>
          <w:szCs w:val="22"/>
        </w:rPr>
      </w:pPr>
    </w:p>
    <w:p w14:paraId="18F8280F" w14:textId="77777777" w:rsidR="00003E9E" w:rsidRPr="001773CE" w:rsidRDefault="00003E9E" w:rsidP="00003E9E">
      <w:pPr>
        <w:rPr>
          <w:rFonts w:ascii="Calibri" w:hAnsi="Calibri"/>
          <w:sz w:val="22"/>
          <w:szCs w:val="22"/>
        </w:rPr>
      </w:pPr>
      <w:r w:rsidRPr="00793F91">
        <w:rPr>
          <w:rFonts w:ascii="Calibri" w:hAnsi="Calibri"/>
          <w:b/>
          <w:sz w:val="22"/>
          <w:szCs w:val="22"/>
        </w:rPr>
        <w:t>The instructor reserves the right to make changes to the course syllabus and schedule, as required.</w:t>
      </w:r>
    </w:p>
    <w:p w14:paraId="46D8B9E4" w14:textId="061CA81E" w:rsidR="00AB32D0" w:rsidRPr="001773CE" w:rsidRDefault="00AB32D0" w:rsidP="00AB32D0">
      <w:pPr>
        <w:rPr>
          <w:rFonts w:ascii="Calibri" w:hAnsi="Calibri"/>
          <w:sz w:val="22"/>
          <w:szCs w:val="22"/>
        </w:rPr>
      </w:pPr>
    </w:p>
    <w:sectPr w:rsidR="00AB32D0" w:rsidRPr="001773CE" w:rsidSect="00DB6B87">
      <w:headerReference w:type="default" r:id="rId12"/>
      <w:footerReference w:type="default" r:id="rId13"/>
      <w:pgSz w:w="12240" w:h="15840"/>
      <w:pgMar w:top="270" w:right="1800" w:bottom="3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1B0A" w14:textId="77777777" w:rsidR="00C85C62" w:rsidRDefault="00C85C62" w:rsidP="007B485B">
      <w:r>
        <w:separator/>
      </w:r>
    </w:p>
  </w:endnote>
  <w:endnote w:type="continuationSeparator" w:id="0">
    <w:p w14:paraId="4608B16E" w14:textId="77777777" w:rsidR="00C85C62" w:rsidRDefault="00C85C62" w:rsidP="007B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766107"/>
      <w:docPartObj>
        <w:docPartGallery w:val="Page Numbers (Bottom of Page)"/>
        <w:docPartUnique/>
      </w:docPartObj>
    </w:sdtPr>
    <w:sdtEndPr>
      <w:rPr>
        <w:rFonts w:asciiTheme="majorHAnsi" w:hAnsiTheme="majorHAnsi"/>
        <w:noProof/>
        <w:sz w:val="24"/>
        <w:szCs w:val="24"/>
      </w:rPr>
    </w:sdtEndPr>
    <w:sdtContent>
      <w:p w14:paraId="5E648728" w14:textId="60F2942B" w:rsidR="002F1455" w:rsidRPr="003C6914" w:rsidRDefault="00957EE5">
        <w:pPr>
          <w:pStyle w:val="Footer"/>
          <w:jc w:val="right"/>
          <w:rPr>
            <w:rFonts w:asciiTheme="majorHAnsi" w:hAnsiTheme="majorHAnsi"/>
            <w:sz w:val="24"/>
            <w:szCs w:val="24"/>
          </w:rPr>
        </w:pPr>
        <w:r w:rsidRPr="003C6914">
          <w:rPr>
            <w:rFonts w:asciiTheme="majorHAnsi" w:hAnsiTheme="majorHAnsi"/>
            <w:sz w:val="24"/>
            <w:szCs w:val="24"/>
          </w:rPr>
          <w:fldChar w:fldCharType="begin"/>
        </w:r>
        <w:r w:rsidR="002F1455" w:rsidRPr="003C6914">
          <w:rPr>
            <w:rFonts w:asciiTheme="majorHAnsi" w:hAnsiTheme="majorHAnsi"/>
            <w:sz w:val="24"/>
            <w:szCs w:val="24"/>
          </w:rPr>
          <w:instrText xml:space="preserve"> PAGE   \* MERGEFORMAT </w:instrText>
        </w:r>
        <w:r w:rsidRPr="003C6914">
          <w:rPr>
            <w:rFonts w:asciiTheme="majorHAnsi" w:hAnsiTheme="majorHAnsi"/>
            <w:sz w:val="24"/>
            <w:szCs w:val="24"/>
          </w:rPr>
          <w:fldChar w:fldCharType="separate"/>
        </w:r>
        <w:r w:rsidR="00C10B1B">
          <w:rPr>
            <w:rFonts w:asciiTheme="majorHAnsi" w:hAnsiTheme="majorHAnsi"/>
            <w:noProof/>
            <w:sz w:val="24"/>
            <w:szCs w:val="24"/>
          </w:rPr>
          <w:t>10</w:t>
        </w:r>
        <w:r w:rsidRPr="003C6914">
          <w:rPr>
            <w:rFonts w:asciiTheme="majorHAnsi" w:hAnsiTheme="majorHAnsi"/>
            <w:noProof/>
            <w:sz w:val="24"/>
            <w:szCs w:val="24"/>
          </w:rPr>
          <w:fldChar w:fldCharType="end"/>
        </w:r>
      </w:p>
    </w:sdtContent>
  </w:sdt>
  <w:p w14:paraId="51A1FD38" w14:textId="77777777" w:rsidR="002F1455" w:rsidRDefault="002F1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6A485" w14:textId="77777777" w:rsidR="00C85C62" w:rsidRDefault="00C85C62" w:rsidP="007B485B">
      <w:r>
        <w:separator/>
      </w:r>
    </w:p>
  </w:footnote>
  <w:footnote w:type="continuationSeparator" w:id="0">
    <w:p w14:paraId="3B7EB04E" w14:textId="77777777" w:rsidR="00C85C62" w:rsidRDefault="00C85C62" w:rsidP="007B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B015" w14:textId="77777777" w:rsidR="002F1455" w:rsidRDefault="002F1455" w:rsidP="00097267">
    <w:pPr>
      <w:pStyle w:val="Header"/>
      <w:jc w:val="center"/>
    </w:pPr>
  </w:p>
  <w:p w14:paraId="4C87F6F6" w14:textId="77777777" w:rsidR="002F1455" w:rsidRDefault="002F1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200"/>
      </v:shape>
    </w:pict>
  </w:numPicBullet>
  <w:abstractNum w:abstractNumId="0" w15:restartNumberingAfterBreak="0">
    <w:nsid w:val="00000003"/>
    <w:multiLevelType w:val="singleLevel"/>
    <w:tmpl w:val="EADC8CD8"/>
    <w:name w:val="WW8Num3"/>
    <w:lvl w:ilvl="0">
      <w:start w:val="1"/>
      <w:numFmt w:val="decimal"/>
      <w:lvlText w:val="%1)"/>
      <w:lvlJc w:val="left"/>
      <w:pPr>
        <w:tabs>
          <w:tab w:val="num" w:pos="0"/>
        </w:tabs>
        <w:ind w:left="720" w:hanging="360"/>
      </w:pPr>
      <w:rPr>
        <w:b/>
      </w:rPr>
    </w:lvl>
  </w:abstractNum>
  <w:abstractNum w:abstractNumId="1" w15:restartNumberingAfterBreak="0">
    <w:nsid w:val="10AB13AB"/>
    <w:multiLevelType w:val="hybridMultilevel"/>
    <w:tmpl w:val="7B9A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327BE"/>
    <w:multiLevelType w:val="hybridMultilevel"/>
    <w:tmpl w:val="C3507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B206D"/>
    <w:multiLevelType w:val="hybridMultilevel"/>
    <w:tmpl w:val="7640E2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95EDE"/>
    <w:multiLevelType w:val="hybridMultilevel"/>
    <w:tmpl w:val="7334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EF2240"/>
    <w:multiLevelType w:val="singleLevel"/>
    <w:tmpl w:val="36468AD8"/>
    <w:lvl w:ilvl="0">
      <w:start w:val="1"/>
      <w:numFmt w:val="decimal"/>
      <w:lvlText w:val="%1) "/>
      <w:legacy w:legacy="1" w:legacySpace="0" w:legacyIndent="360"/>
      <w:lvlJc w:val="left"/>
      <w:pPr>
        <w:ind w:left="1800" w:hanging="360"/>
      </w:pPr>
      <w:rPr>
        <w:rFonts w:ascii="Century Schoolbook" w:hAnsi="Century Schoolbook" w:hint="default"/>
        <w:b w:val="0"/>
        <w:i w:val="0"/>
        <w:sz w:val="24"/>
      </w:rPr>
    </w:lvl>
  </w:abstractNum>
  <w:abstractNum w:abstractNumId="6" w15:restartNumberingAfterBreak="0">
    <w:nsid w:val="45FA5020"/>
    <w:multiLevelType w:val="hybridMultilevel"/>
    <w:tmpl w:val="4C38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B05AD"/>
    <w:multiLevelType w:val="hybridMultilevel"/>
    <w:tmpl w:val="E8B8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D60EC"/>
    <w:multiLevelType w:val="multilevel"/>
    <w:tmpl w:val="1D9EA4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9E20CDD"/>
    <w:multiLevelType w:val="hybridMultilevel"/>
    <w:tmpl w:val="76A65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87AE1"/>
    <w:multiLevelType w:val="hybridMultilevel"/>
    <w:tmpl w:val="C6F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242FF"/>
    <w:multiLevelType w:val="hybridMultilevel"/>
    <w:tmpl w:val="F0D81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D24D5"/>
    <w:multiLevelType w:val="hybridMultilevel"/>
    <w:tmpl w:val="3554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2"/>
  </w:num>
  <w:num w:numId="8">
    <w:abstractNumId w:val="3"/>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12"/>
  </w:num>
  <w:num w:numId="13">
    <w:abstractNumId w:val="6"/>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E6A18"/>
    <w:rsid w:val="00001B2B"/>
    <w:rsid w:val="00003E9E"/>
    <w:rsid w:val="00005968"/>
    <w:rsid w:val="00006291"/>
    <w:rsid w:val="00017C28"/>
    <w:rsid w:val="00022113"/>
    <w:rsid w:val="0002294C"/>
    <w:rsid w:val="000235D3"/>
    <w:rsid w:val="00025F2E"/>
    <w:rsid w:val="00026328"/>
    <w:rsid w:val="000266F5"/>
    <w:rsid w:val="000269BA"/>
    <w:rsid w:val="000317F5"/>
    <w:rsid w:val="0003225F"/>
    <w:rsid w:val="0003726F"/>
    <w:rsid w:val="00047F8D"/>
    <w:rsid w:val="0005079E"/>
    <w:rsid w:val="000548EF"/>
    <w:rsid w:val="000618C3"/>
    <w:rsid w:val="00061EE7"/>
    <w:rsid w:val="000651B1"/>
    <w:rsid w:val="000700A8"/>
    <w:rsid w:val="0007261C"/>
    <w:rsid w:val="000806B5"/>
    <w:rsid w:val="00084624"/>
    <w:rsid w:val="00087047"/>
    <w:rsid w:val="0009210B"/>
    <w:rsid w:val="000927A7"/>
    <w:rsid w:val="00097267"/>
    <w:rsid w:val="000A01DC"/>
    <w:rsid w:val="000A1F64"/>
    <w:rsid w:val="000A2CEE"/>
    <w:rsid w:val="000A5C37"/>
    <w:rsid w:val="000B2F58"/>
    <w:rsid w:val="000B58F6"/>
    <w:rsid w:val="000B5CCE"/>
    <w:rsid w:val="000C37D3"/>
    <w:rsid w:val="000C4A32"/>
    <w:rsid w:val="000D0B4E"/>
    <w:rsid w:val="000D1F8A"/>
    <w:rsid w:val="000D259C"/>
    <w:rsid w:val="000D38EF"/>
    <w:rsid w:val="000D786E"/>
    <w:rsid w:val="000E3086"/>
    <w:rsid w:val="000E63AC"/>
    <w:rsid w:val="000E6A75"/>
    <w:rsid w:val="000F1A09"/>
    <w:rsid w:val="000F47F3"/>
    <w:rsid w:val="000F4AEB"/>
    <w:rsid w:val="000F5649"/>
    <w:rsid w:val="00100312"/>
    <w:rsid w:val="0010515B"/>
    <w:rsid w:val="001060B8"/>
    <w:rsid w:val="00112AE4"/>
    <w:rsid w:val="001169C7"/>
    <w:rsid w:val="0013385E"/>
    <w:rsid w:val="00133C6C"/>
    <w:rsid w:val="00135AE5"/>
    <w:rsid w:val="001534AF"/>
    <w:rsid w:val="00153707"/>
    <w:rsid w:val="00154E61"/>
    <w:rsid w:val="0015737C"/>
    <w:rsid w:val="00163AF6"/>
    <w:rsid w:val="00166655"/>
    <w:rsid w:val="001746F1"/>
    <w:rsid w:val="001773CE"/>
    <w:rsid w:val="001813A0"/>
    <w:rsid w:val="0018473C"/>
    <w:rsid w:val="00184C3C"/>
    <w:rsid w:val="00195E94"/>
    <w:rsid w:val="001977CB"/>
    <w:rsid w:val="001A13CA"/>
    <w:rsid w:val="001A3015"/>
    <w:rsid w:val="001A57F0"/>
    <w:rsid w:val="001A7828"/>
    <w:rsid w:val="001A7AB1"/>
    <w:rsid w:val="001B0D54"/>
    <w:rsid w:val="001C2C42"/>
    <w:rsid w:val="001D167D"/>
    <w:rsid w:val="001D4BB1"/>
    <w:rsid w:val="001D5A73"/>
    <w:rsid w:val="001E1710"/>
    <w:rsid w:val="001E21BF"/>
    <w:rsid w:val="001F039E"/>
    <w:rsid w:val="001F1568"/>
    <w:rsid w:val="001F2046"/>
    <w:rsid w:val="001F37FB"/>
    <w:rsid w:val="001F5972"/>
    <w:rsid w:val="002059A8"/>
    <w:rsid w:val="0021027D"/>
    <w:rsid w:val="00213EAD"/>
    <w:rsid w:val="00216583"/>
    <w:rsid w:val="0022297C"/>
    <w:rsid w:val="0022483F"/>
    <w:rsid w:val="00225CBC"/>
    <w:rsid w:val="00231989"/>
    <w:rsid w:val="00236E23"/>
    <w:rsid w:val="00237F60"/>
    <w:rsid w:val="00244AE5"/>
    <w:rsid w:val="0024665D"/>
    <w:rsid w:val="00250799"/>
    <w:rsid w:val="002515A5"/>
    <w:rsid w:val="002535E5"/>
    <w:rsid w:val="002545C0"/>
    <w:rsid w:val="00255448"/>
    <w:rsid w:val="00264146"/>
    <w:rsid w:val="00282E0C"/>
    <w:rsid w:val="00285716"/>
    <w:rsid w:val="00287F51"/>
    <w:rsid w:val="00291EFB"/>
    <w:rsid w:val="0029296B"/>
    <w:rsid w:val="00295A00"/>
    <w:rsid w:val="002A17A2"/>
    <w:rsid w:val="002A46EA"/>
    <w:rsid w:val="002B1B73"/>
    <w:rsid w:val="002B7AFC"/>
    <w:rsid w:val="002C4CFD"/>
    <w:rsid w:val="002C6369"/>
    <w:rsid w:val="002C6A80"/>
    <w:rsid w:val="002D033D"/>
    <w:rsid w:val="002D1873"/>
    <w:rsid w:val="002D4B66"/>
    <w:rsid w:val="002D4DAE"/>
    <w:rsid w:val="002D6F5B"/>
    <w:rsid w:val="002E18C4"/>
    <w:rsid w:val="002E3918"/>
    <w:rsid w:val="002E3EE9"/>
    <w:rsid w:val="002F1455"/>
    <w:rsid w:val="002F4016"/>
    <w:rsid w:val="002F5362"/>
    <w:rsid w:val="00306CA4"/>
    <w:rsid w:val="00311EA5"/>
    <w:rsid w:val="0031494E"/>
    <w:rsid w:val="00315F46"/>
    <w:rsid w:val="00323B2E"/>
    <w:rsid w:val="00324EE1"/>
    <w:rsid w:val="0032542C"/>
    <w:rsid w:val="0032566B"/>
    <w:rsid w:val="00330146"/>
    <w:rsid w:val="00335CC1"/>
    <w:rsid w:val="00337893"/>
    <w:rsid w:val="00337CF9"/>
    <w:rsid w:val="00346C34"/>
    <w:rsid w:val="00370978"/>
    <w:rsid w:val="00370982"/>
    <w:rsid w:val="00372996"/>
    <w:rsid w:val="00380C73"/>
    <w:rsid w:val="003820EB"/>
    <w:rsid w:val="00383F47"/>
    <w:rsid w:val="003845B3"/>
    <w:rsid w:val="00387E54"/>
    <w:rsid w:val="003925FB"/>
    <w:rsid w:val="00397019"/>
    <w:rsid w:val="0039733E"/>
    <w:rsid w:val="003A171E"/>
    <w:rsid w:val="003A48A3"/>
    <w:rsid w:val="003B2CAB"/>
    <w:rsid w:val="003B5213"/>
    <w:rsid w:val="003B55F7"/>
    <w:rsid w:val="003B5FEF"/>
    <w:rsid w:val="003C06D9"/>
    <w:rsid w:val="003C6914"/>
    <w:rsid w:val="003D0225"/>
    <w:rsid w:val="003D1DD3"/>
    <w:rsid w:val="003E0017"/>
    <w:rsid w:val="003E0577"/>
    <w:rsid w:val="003E0782"/>
    <w:rsid w:val="003E0BC9"/>
    <w:rsid w:val="003E484D"/>
    <w:rsid w:val="003E58C2"/>
    <w:rsid w:val="003F002A"/>
    <w:rsid w:val="003F13A2"/>
    <w:rsid w:val="003F392C"/>
    <w:rsid w:val="003F3CA2"/>
    <w:rsid w:val="003F6980"/>
    <w:rsid w:val="003F7B18"/>
    <w:rsid w:val="00400780"/>
    <w:rsid w:val="00400958"/>
    <w:rsid w:val="00400D61"/>
    <w:rsid w:val="00402E14"/>
    <w:rsid w:val="00403CD2"/>
    <w:rsid w:val="00410572"/>
    <w:rsid w:val="004143DA"/>
    <w:rsid w:val="004161BC"/>
    <w:rsid w:val="00420A42"/>
    <w:rsid w:val="0043126A"/>
    <w:rsid w:val="00436418"/>
    <w:rsid w:val="00446887"/>
    <w:rsid w:val="00455590"/>
    <w:rsid w:val="00457802"/>
    <w:rsid w:val="004652B6"/>
    <w:rsid w:val="00465582"/>
    <w:rsid w:val="00466021"/>
    <w:rsid w:val="00467837"/>
    <w:rsid w:val="0047242B"/>
    <w:rsid w:val="004754D4"/>
    <w:rsid w:val="004923E4"/>
    <w:rsid w:val="0049361B"/>
    <w:rsid w:val="00494A15"/>
    <w:rsid w:val="00495DCE"/>
    <w:rsid w:val="004A03B9"/>
    <w:rsid w:val="004A4E02"/>
    <w:rsid w:val="004B4AF5"/>
    <w:rsid w:val="004B6D30"/>
    <w:rsid w:val="004C05F7"/>
    <w:rsid w:val="004C26F9"/>
    <w:rsid w:val="004D4948"/>
    <w:rsid w:val="004D50D5"/>
    <w:rsid w:val="004E7926"/>
    <w:rsid w:val="004F7482"/>
    <w:rsid w:val="00505460"/>
    <w:rsid w:val="005076EF"/>
    <w:rsid w:val="00507D57"/>
    <w:rsid w:val="00513677"/>
    <w:rsid w:val="005149C3"/>
    <w:rsid w:val="005150BC"/>
    <w:rsid w:val="00515514"/>
    <w:rsid w:val="005162B4"/>
    <w:rsid w:val="00525777"/>
    <w:rsid w:val="0052645C"/>
    <w:rsid w:val="00530818"/>
    <w:rsid w:val="00534C53"/>
    <w:rsid w:val="00540953"/>
    <w:rsid w:val="00541B6D"/>
    <w:rsid w:val="00542483"/>
    <w:rsid w:val="00547A2A"/>
    <w:rsid w:val="00550E00"/>
    <w:rsid w:val="00550E94"/>
    <w:rsid w:val="00553CF6"/>
    <w:rsid w:val="005748DA"/>
    <w:rsid w:val="00576315"/>
    <w:rsid w:val="00584EBD"/>
    <w:rsid w:val="00584ED4"/>
    <w:rsid w:val="00585D57"/>
    <w:rsid w:val="00586C19"/>
    <w:rsid w:val="00587FBD"/>
    <w:rsid w:val="00595327"/>
    <w:rsid w:val="005A152A"/>
    <w:rsid w:val="005A2770"/>
    <w:rsid w:val="005A7274"/>
    <w:rsid w:val="005B0400"/>
    <w:rsid w:val="005C3087"/>
    <w:rsid w:val="005C7A7B"/>
    <w:rsid w:val="005D11EE"/>
    <w:rsid w:val="005D74F2"/>
    <w:rsid w:val="005E1B7A"/>
    <w:rsid w:val="005E33F7"/>
    <w:rsid w:val="005E3D53"/>
    <w:rsid w:val="005E4124"/>
    <w:rsid w:val="005E4686"/>
    <w:rsid w:val="005E480D"/>
    <w:rsid w:val="005E5E5E"/>
    <w:rsid w:val="005E6219"/>
    <w:rsid w:val="005F0082"/>
    <w:rsid w:val="005F0213"/>
    <w:rsid w:val="005F0AC3"/>
    <w:rsid w:val="005F5DC9"/>
    <w:rsid w:val="005F6833"/>
    <w:rsid w:val="005F6C21"/>
    <w:rsid w:val="00611A24"/>
    <w:rsid w:val="006157C6"/>
    <w:rsid w:val="0061773C"/>
    <w:rsid w:val="006200A3"/>
    <w:rsid w:val="00625595"/>
    <w:rsid w:val="006267A8"/>
    <w:rsid w:val="00627B57"/>
    <w:rsid w:val="00630EF7"/>
    <w:rsid w:val="0063192F"/>
    <w:rsid w:val="0064412A"/>
    <w:rsid w:val="006452F7"/>
    <w:rsid w:val="00646025"/>
    <w:rsid w:val="00646B17"/>
    <w:rsid w:val="00647DB4"/>
    <w:rsid w:val="00653A2A"/>
    <w:rsid w:val="006611C8"/>
    <w:rsid w:val="00672899"/>
    <w:rsid w:val="00672DB4"/>
    <w:rsid w:val="00673C9C"/>
    <w:rsid w:val="00681753"/>
    <w:rsid w:val="006872E0"/>
    <w:rsid w:val="006928C7"/>
    <w:rsid w:val="006A1BA2"/>
    <w:rsid w:val="006A611C"/>
    <w:rsid w:val="006B19B9"/>
    <w:rsid w:val="006B441E"/>
    <w:rsid w:val="006C39C4"/>
    <w:rsid w:val="006C585D"/>
    <w:rsid w:val="006C688E"/>
    <w:rsid w:val="006C7EB2"/>
    <w:rsid w:val="006D6ACA"/>
    <w:rsid w:val="006E1B2F"/>
    <w:rsid w:val="006E2EE4"/>
    <w:rsid w:val="006E5DF3"/>
    <w:rsid w:val="006F1112"/>
    <w:rsid w:val="006F5E4C"/>
    <w:rsid w:val="007045D8"/>
    <w:rsid w:val="0070570E"/>
    <w:rsid w:val="00706F52"/>
    <w:rsid w:val="0071087C"/>
    <w:rsid w:val="00712662"/>
    <w:rsid w:val="00715703"/>
    <w:rsid w:val="00715AB4"/>
    <w:rsid w:val="00715F0D"/>
    <w:rsid w:val="00724450"/>
    <w:rsid w:val="007256AD"/>
    <w:rsid w:val="007302ED"/>
    <w:rsid w:val="00731B28"/>
    <w:rsid w:val="00731DA9"/>
    <w:rsid w:val="0073300C"/>
    <w:rsid w:val="00733DD5"/>
    <w:rsid w:val="0073783C"/>
    <w:rsid w:val="007473BE"/>
    <w:rsid w:val="00754F07"/>
    <w:rsid w:val="00764467"/>
    <w:rsid w:val="0076754E"/>
    <w:rsid w:val="0077007B"/>
    <w:rsid w:val="007719BE"/>
    <w:rsid w:val="00773E6C"/>
    <w:rsid w:val="00777702"/>
    <w:rsid w:val="00785560"/>
    <w:rsid w:val="00786615"/>
    <w:rsid w:val="007868D3"/>
    <w:rsid w:val="00787C20"/>
    <w:rsid w:val="00793F91"/>
    <w:rsid w:val="00794BA0"/>
    <w:rsid w:val="007964F3"/>
    <w:rsid w:val="007A2D90"/>
    <w:rsid w:val="007A6441"/>
    <w:rsid w:val="007B2879"/>
    <w:rsid w:val="007B485B"/>
    <w:rsid w:val="007B63C6"/>
    <w:rsid w:val="007B6549"/>
    <w:rsid w:val="007B67DA"/>
    <w:rsid w:val="007B7C90"/>
    <w:rsid w:val="007C16DC"/>
    <w:rsid w:val="007C2C24"/>
    <w:rsid w:val="007C3C69"/>
    <w:rsid w:val="007C4271"/>
    <w:rsid w:val="007C565D"/>
    <w:rsid w:val="007C5874"/>
    <w:rsid w:val="007C6A34"/>
    <w:rsid w:val="007C7AFB"/>
    <w:rsid w:val="007D4F13"/>
    <w:rsid w:val="007D6D4D"/>
    <w:rsid w:val="007D7858"/>
    <w:rsid w:val="007E0297"/>
    <w:rsid w:val="007E1C81"/>
    <w:rsid w:val="007E65AF"/>
    <w:rsid w:val="007E6616"/>
    <w:rsid w:val="007F7595"/>
    <w:rsid w:val="00800E94"/>
    <w:rsid w:val="00806D8B"/>
    <w:rsid w:val="00811E28"/>
    <w:rsid w:val="008123D0"/>
    <w:rsid w:val="00813413"/>
    <w:rsid w:val="008150DC"/>
    <w:rsid w:val="00822359"/>
    <w:rsid w:val="0082446F"/>
    <w:rsid w:val="00824D76"/>
    <w:rsid w:val="00826DAA"/>
    <w:rsid w:val="008335E4"/>
    <w:rsid w:val="00852BEC"/>
    <w:rsid w:val="00855162"/>
    <w:rsid w:val="008560DF"/>
    <w:rsid w:val="008565E9"/>
    <w:rsid w:val="0085699D"/>
    <w:rsid w:val="00857DCE"/>
    <w:rsid w:val="008629C5"/>
    <w:rsid w:val="00862A84"/>
    <w:rsid w:val="008706E4"/>
    <w:rsid w:val="008717F6"/>
    <w:rsid w:val="00872ACA"/>
    <w:rsid w:val="00873112"/>
    <w:rsid w:val="0087740D"/>
    <w:rsid w:val="00877911"/>
    <w:rsid w:val="008850D2"/>
    <w:rsid w:val="0089057B"/>
    <w:rsid w:val="00893CB7"/>
    <w:rsid w:val="00895BCE"/>
    <w:rsid w:val="008967D7"/>
    <w:rsid w:val="00896CCB"/>
    <w:rsid w:val="008B5D50"/>
    <w:rsid w:val="008D064B"/>
    <w:rsid w:val="008D21AC"/>
    <w:rsid w:val="008D2FC8"/>
    <w:rsid w:val="008D4015"/>
    <w:rsid w:val="008D5702"/>
    <w:rsid w:val="008D60A5"/>
    <w:rsid w:val="008D7243"/>
    <w:rsid w:val="008E049E"/>
    <w:rsid w:val="008E36E6"/>
    <w:rsid w:val="008E3809"/>
    <w:rsid w:val="008F1099"/>
    <w:rsid w:val="008F2AFF"/>
    <w:rsid w:val="008F41E9"/>
    <w:rsid w:val="008F6C7C"/>
    <w:rsid w:val="008F6EB6"/>
    <w:rsid w:val="008F7E27"/>
    <w:rsid w:val="009039F9"/>
    <w:rsid w:val="00910EFE"/>
    <w:rsid w:val="009135A3"/>
    <w:rsid w:val="0091495A"/>
    <w:rsid w:val="00916F9F"/>
    <w:rsid w:val="00917053"/>
    <w:rsid w:val="009222B9"/>
    <w:rsid w:val="0092750A"/>
    <w:rsid w:val="00930805"/>
    <w:rsid w:val="0093570F"/>
    <w:rsid w:val="009406D0"/>
    <w:rsid w:val="0094482F"/>
    <w:rsid w:val="00952247"/>
    <w:rsid w:val="00953CCB"/>
    <w:rsid w:val="00955AB7"/>
    <w:rsid w:val="0095638F"/>
    <w:rsid w:val="0095721C"/>
    <w:rsid w:val="00957EE5"/>
    <w:rsid w:val="009617A1"/>
    <w:rsid w:val="009655D5"/>
    <w:rsid w:val="009678AC"/>
    <w:rsid w:val="00981F1B"/>
    <w:rsid w:val="00985DA7"/>
    <w:rsid w:val="00985F94"/>
    <w:rsid w:val="00986316"/>
    <w:rsid w:val="009872D6"/>
    <w:rsid w:val="00990166"/>
    <w:rsid w:val="00990F3E"/>
    <w:rsid w:val="00992A48"/>
    <w:rsid w:val="00992AD8"/>
    <w:rsid w:val="00995737"/>
    <w:rsid w:val="009A05EB"/>
    <w:rsid w:val="009A31DD"/>
    <w:rsid w:val="009A5E50"/>
    <w:rsid w:val="009A7CA7"/>
    <w:rsid w:val="009B4903"/>
    <w:rsid w:val="009B5440"/>
    <w:rsid w:val="009C5999"/>
    <w:rsid w:val="009D06D8"/>
    <w:rsid w:val="009D6444"/>
    <w:rsid w:val="009E3124"/>
    <w:rsid w:val="009E5C3D"/>
    <w:rsid w:val="009E67E0"/>
    <w:rsid w:val="009F71E8"/>
    <w:rsid w:val="00A03990"/>
    <w:rsid w:val="00A042CD"/>
    <w:rsid w:val="00A055D7"/>
    <w:rsid w:val="00A0649B"/>
    <w:rsid w:val="00A06CD4"/>
    <w:rsid w:val="00A119D2"/>
    <w:rsid w:val="00A14B6F"/>
    <w:rsid w:val="00A17CB1"/>
    <w:rsid w:val="00A23FB3"/>
    <w:rsid w:val="00A26141"/>
    <w:rsid w:val="00A26BDF"/>
    <w:rsid w:val="00A31497"/>
    <w:rsid w:val="00A3693C"/>
    <w:rsid w:val="00A37A0D"/>
    <w:rsid w:val="00A4694D"/>
    <w:rsid w:val="00A47CB3"/>
    <w:rsid w:val="00A5090B"/>
    <w:rsid w:val="00A5642D"/>
    <w:rsid w:val="00A61F92"/>
    <w:rsid w:val="00A64A8E"/>
    <w:rsid w:val="00A73438"/>
    <w:rsid w:val="00A8057B"/>
    <w:rsid w:val="00A934E9"/>
    <w:rsid w:val="00AA496B"/>
    <w:rsid w:val="00AA5991"/>
    <w:rsid w:val="00AB1A81"/>
    <w:rsid w:val="00AB1CCE"/>
    <w:rsid w:val="00AB32D0"/>
    <w:rsid w:val="00AC7147"/>
    <w:rsid w:val="00AC78F1"/>
    <w:rsid w:val="00AC7B99"/>
    <w:rsid w:val="00AD0AB0"/>
    <w:rsid w:val="00AD6599"/>
    <w:rsid w:val="00AD7668"/>
    <w:rsid w:val="00AE38D5"/>
    <w:rsid w:val="00AE4240"/>
    <w:rsid w:val="00AE6A18"/>
    <w:rsid w:val="00AE7D1A"/>
    <w:rsid w:val="00AF0828"/>
    <w:rsid w:val="00AF25B9"/>
    <w:rsid w:val="00AF25CB"/>
    <w:rsid w:val="00AF42FA"/>
    <w:rsid w:val="00AF5B67"/>
    <w:rsid w:val="00B016EB"/>
    <w:rsid w:val="00B01966"/>
    <w:rsid w:val="00B025BD"/>
    <w:rsid w:val="00B05424"/>
    <w:rsid w:val="00B0659E"/>
    <w:rsid w:val="00B137B0"/>
    <w:rsid w:val="00B236FF"/>
    <w:rsid w:val="00B24696"/>
    <w:rsid w:val="00B31E30"/>
    <w:rsid w:val="00B32D3F"/>
    <w:rsid w:val="00B41358"/>
    <w:rsid w:val="00B41E6A"/>
    <w:rsid w:val="00B432D9"/>
    <w:rsid w:val="00B44C2D"/>
    <w:rsid w:val="00B52576"/>
    <w:rsid w:val="00B537F7"/>
    <w:rsid w:val="00B64312"/>
    <w:rsid w:val="00B64653"/>
    <w:rsid w:val="00B67654"/>
    <w:rsid w:val="00B704A2"/>
    <w:rsid w:val="00B71B1C"/>
    <w:rsid w:val="00B73837"/>
    <w:rsid w:val="00B75C60"/>
    <w:rsid w:val="00B825F3"/>
    <w:rsid w:val="00B83BD8"/>
    <w:rsid w:val="00B844D3"/>
    <w:rsid w:val="00B8570A"/>
    <w:rsid w:val="00B857F7"/>
    <w:rsid w:val="00B85E14"/>
    <w:rsid w:val="00B93B89"/>
    <w:rsid w:val="00B93F41"/>
    <w:rsid w:val="00B9532C"/>
    <w:rsid w:val="00B97847"/>
    <w:rsid w:val="00BA2CA0"/>
    <w:rsid w:val="00BA4F5C"/>
    <w:rsid w:val="00BB35D3"/>
    <w:rsid w:val="00BB4313"/>
    <w:rsid w:val="00BB764F"/>
    <w:rsid w:val="00BC2729"/>
    <w:rsid w:val="00BD35DE"/>
    <w:rsid w:val="00BE1B3E"/>
    <w:rsid w:val="00BE4972"/>
    <w:rsid w:val="00BF0888"/>
    <w:rsid w:val="00BF3333"/>
    <w:rsid w:val="00BF5220"/>
    <w:rsid w:val="00C001D5"/>
    <w:rsid w:val="00C0642B"/>
    <w:rsid w:val="00C10B1B"/>
    <w:rsid w:val="00C172B4"/>
    <w:rsid w:val="00C17C34"/>
    <w:rsid w:val="00C20B05"/>
    <w:rsid w:val="00C238BD"/>
    <w:rsid w:val="00C23DB8"/>
    <w:rsid w:val="00C2793D"/>
    <w:rsid w:val="00C447A2"/>
    <w:rsid w:val="00C450D6"/>
    <w:rsid w:val="00C50565"/>
    <w:rsid w:val="00C54FE0"/>
    <w:rsid w:val="00C55B4B"/>
    <w:rsid w:val="00C56CB8"/>
    <w:rsid w:val="00C61EAB"/>
    <w:rsid w:val="00C623F5"/>
    <w:rsid w:val="00C67890"/>
    <w:rsid w:val="00C75745"/>
    <w:rsid w:val="00C84162"/>
    <w:rsid w:val="00C85C62"/>
    <w:rsid w:val="00C867F8"/>
    <w:rsid w:val="00C96488"/>
    <w:rsid w:val="00CA4FE1"/>
    <w:rsid w:val="00CB0C92"/>
    <w:rsid w:val="00CB0FDB"/>
    <w:rsid w:val="00CB1E00"/>
    <w:rsid w:val="00CB2F92"/>
    <w:rsid w:val="00CB6D07"/>
    <w:rsid w:val="00CC32E5"/>
    <w:rsid w:val="00CD014A"/>
    <w:rsid w:val="00CD38D2"/>
    <w:rsid w:val="00CE1060"/>
    <w:rsid w:val="00CE230C"/>
    <w:rsid w:val="00CF0516"/>
    <w:rsid w:val="00CF59D6"/>
    <w:rsid w:val="00D0123A"/>
    <w:rsid w:val="00D21504"/>
    <w:rsid w:val="00D24C9D"/>
    <w:rsid w:val="00D27F35"/>
    <w:rsid w:val="00D330F2"/>
    <w:rsid w:val="00D50151"/>
    <w:rsid w:val="00D5383E"/>
    <w:rsid w:val="00D5743D"/>
    <w:rsid w:val="00D67157"/>
    <w:rsid w:val="00D6779F"/>
    <w:rsid w:val="00D7211C"/>
    <w:rsid w:val="00D755CD"/>
    <w:rsid w:val="00D76EEB"/>
    <w:rsid w:val="00D8630F"/>
    <w:rsid w:val="00D90F23"/>
    <w:rsid w:val="00D9376B"/>
    <w:rsid w:val="00DA3885"/>
    <w:rsid w:val="00DA6B60"/>
    <w:rsid w:val="00DB6B87"/>
    <w:rsid w:val="00DC18A2"/>
    <w:rsid w:val="00DD00C0"/>
    <w:rsid w:val="00DD12C1"/>
    <w:rsid w:val="00DD1A03"/>
    <w:rsid w:val="00DD458C"/>
    <w:rsid w:val="00DD5903"/>
    <w:rsid w:val="00DE3B09"/>
    <w:rsid w:val="00DE3F98"/>
    <w:rsid w:val="00DE723E"/>
    <w:rsid w:val="00DE73D8"/>
    <w:rsid w:val="00DF03A4"/>
    <w:rsid w:val="00DF397E"/>
    <w:rsid w:val="00DF4B40"/>
    <w:rsid w:val="00E01381"/>
    <w:rsid w:val="00E02A5B"/>
    <w:rsid w:val="00E03E47"/>
    <w:rsid w:val="00E04FE3"/>
    <w:rsid w:val="00E05596"/>
    <w:rsid w:val="00E071C2"/>
    <w:rsid w:val="00E10A00"/>
    <w:rsid w:val="00E1373E"/>
    <w:rsid w:val="00E15AB9"/>
    <w:rsid w:val="00E174C9"/>
    <w:rsid w:val="00E2028C"/>
    <w:rsid w:val="00E3253E"/>
    <w:rsid w:val="00E367E6"/>
    <w:rsid w:val="00E37AA7"/>
    <w:rsid w:val="00E37CAC"/>
    <w:rsid w:val="00E472A3"/>
    <w:rsid w:val="00E472D4"/>
    <w:rsid w:val="00E47681"/>
    <w:rsid w:val="00E54077"/>
    <w:rsid w:val="00E557B1"/>
    <w:rsid w:val="00E561A6"/>
    <w:rsid w:val="00E57008"/>
    <w:rsid w:val="00E579F6"/>
    <w:rsid w:val="00E612EA"/>
    <w:rsid w:val="00E630F3"/>
    <w:rsid w:val="00E709D8"/>
    <w:rsid w:val="00E712CA"/>
    <w:rsid w:val="00E736B2"/>
    <w:rsid w:val="00E802F2"/>
    <w:rsid w:val="00E82005"/>
    <w:rsid w:val="00E9057E"/>
    <w:rsid w:val="00E94944"/>
    <w:rsid w:val="00EA3687"/>
    <w:rsid w:val="00EA4169"/>
    <w:rsid w:val="00EA48EF"/>
    <w:rsid w:val="00EA5113"/>
    <w:rsid w:val="00EA672A"/>
    <w:rsid w:val="00EB04CF"/>
    <w:rsid w:val="00EB20F7"/>
    <w:rsid w:val="00EB296E"/>
    <w:rsid w:val="00EB407D"/>
    <w:rsid w:val="00EB52BE"/>
    <w:rsid w:val="00EB52F2"/>
    <w:rsid w:val="00EB7A0E"/>
    <w:rsid w:val="00EC04CF"/>
    <w:rsid w:val="00ED10EC"/>
    <w:rsid w:val="00ED15DD"/>
    <w:rsid w:val="00ED24DE"/>
    <w:rsid w:val="00ED2DC0"/>
    <w:rsid w:val="00ED4BA0"/>
    <w:rsid w:val="00ED547B"/>
    <w:rsid w:val="00EE0717"/>
    <w:rsid w:val="00EE349C"/>
    <w:rsid w:val="00EE7DA4"/>
    <w:rsid w:val="00EF0964"/>
    <w:rsid w:val="00EF0BB9"/>
    <w:rsid w:val="00F04B9F"/>
    <w:rsid w:val="00F05FF6"/>
    <w:rsid w:val="00F067B4"/>
    <w:rsid w:val="00F10FF0"/>
    <w:rsid w:val="00F20011"/>
    <w:rsid w:val="00F21776"/>
    <w:rsid w:val="00F23EAD"/>
    <w:rsid w:val="00F26EDC"/>
    <w:rsid w:val="00F27062"/>
    <w:rsid w:val="00F30ADC"/>
    <w:rsid w:val="00F33A5D"/>
    <w:rsid w:val="00F3692C"/>
    <w:rsid w:val="00F36F61"/>
    <w:rsid w:val="00F3764E"/>
    <w:rsid w:val="00F37BAE"/>
    <w:rsid w:val="00F422A4"/>
    <w:rsid w:val="00F43D40"/>
    <w:rsid w:val="00F4553E"/>
    <w:rsid w:val="00F465C6"/>
    <w:rsid w:val="00F50ABC"/>
    <w:rsid w:val="00F51BB9"/>
    <w:rsid w:val="00F565A4"/>
    <w:rsid w:val="00F62455"/>
    <w:rsid w:val="00F62929"/>
    <w:rsid w:val="00F633A5"/>
    <w:rsid w:val="00F64BDA"/>
    <w:rsid w:val="00F66010"/>
    <w:rsid w:val="00F70B4F"/>
    <w:rsid w:val="00F75042"/>
    <w:rsid w:val="00F80BE6"/>
    <w:rsid w:val="00F903D1"/>
    <w:rsid w:val="00F90B22"/>
    <w:rsid w:val="00F91ED4"/>
    <w:rsid w:val="00F94DDA"/>
    <w:rsid w:val="00F95E7A"/>
    <w:rsid w:val="00FA4922"/>
    <w:rsid w:val="00FB17A9"/>
    <w:rsid w:val="00FB1C46"/>
    <w:rsid w:val="00FB68D2"/>
    <w:rsid w:val="00FB6CF7"/>
    <w:rsid w:val="00FD0C2D"/>
    <w:rsid w:val="00FD5F3E"/>
    <w:rsid w:val="00FE2633"/>
    <w:rsid w:val="00FE7257"/>
    <w:rsid w:val="00FF3710"/>
    <w:rsid w:val="00FF6B52"/>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C668F"/>
  <w15:docId w15:val="{76C0C13F-FC32-EB4E-9440-17050B47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18"/>
    <w:pPr>
      <w:widowControl w:val="0"/>
      <w:spacing w:after="0"/>
    </w:pPr>
    <w:rPr>
      <w:rFonts w:ascii="Letter Gothic" w:eastAsia="Times New Roman" w:hAnsi="Letter Gothic" w:cs="Times New Roman"/>
      <w:snapToGrid w:val="0"/>
      <w:sz w:val="16"/>
      <w:szCs w:val="20"/>
      <w:lang w:eastAsia="en-US"/>
    </w:rPr>
  </w:style>
  <w:style w:type="paragraph" w:styleId="Heading1">
    <w:name w:val="heading 1"/>
    <w:basedOn w:val="Normal"/>
    <w:next w:val="Normal"/>
    <w:link w:val="Heading1Char"/>
    <w:qFormat/>
    <w:rsid w:val="005B040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50D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B040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B040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F0964"/>
    <w:pPr>
      <w:widowControl/>
      <w:spacing w:before="240" w:after="60"/>
      <w:outlineLvl w:val="4"/>
    </w:pPr>
    <w:rPr>
      <w:rFonts w:ascii="Times New Roman" w:hAnsi="Times New Roman"/>
      <w:b/>
      <w:bCs/>
      <w:i/>
      <w:iCs/>
      <w:snapToGri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F0964"/>
    <w:rPr>
      <w:rFonts w:ascii="Times New Roman" w:eastAsia="Times New Roman" w:hAnsi="Times New Roman" w:cs="Times New Roman"/>
      <w:b/>
      <w:bCs/>
      <w:i/>
      <w:iCs/>
      <w:sz w:val="26"/>
      <w:szCs w:val="26"/>
      <w:lang w:eastAsia="en-US"/>
    </w:rPr>
  </w:style>
  <w:style w:type="character" w:styleId="Hyperlink">
    <w:name w:val="Hyperlink"/>
    <w:basedOn w:val="DefaultParagraphFont"/>
    <w:rsid w:val="00EF0964"/>
    <w:rPr>
      <w:color w:val="0000FF"/>
      <w:u w:val="single"/>
    </w:rPr>
  </w:style>
  <w:style w:type="table" w:styleId="TableGrid">
    <w:name w:val="Table Grid"/>
    <w:basedOn w:val="TableNormal"/>
    <w:uiPriority w:val="59"/>
    <w:rsid w:val="008967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D50"/>
    <w:pPr>
      <w:ind w:left="720"/>
      <w:contextualSpacing/>
    </w:pPr>
  </w:style>
  <w:style w:type="character" w:styleId="FootnoteReference">
    <w:name w:val="footnote reference"/>
    <w:semiHidden/>
    <w:rsid w:val="007045D8"/>
    <w:rPr>
      <w:vertAlign w:val="superscript"/>
    </w:rPr>
  </w:style>
  <w:style w:type="character" w:customStyle="1" w:styleId="Heading1Char">
    <w:name w:val="Heading 1 Char"/>
    <w:basedOn w:val="DefaultParagraphFont"/>
    <w:link w:val="Heading1"/>
    <w:rsid w:val="005B0400"/>
    <w:rPr>
      <w:rFonts w:ascii="Arial" w:eastAsia="Times New Roman" w:hAnsi="Arial" w:cs="Arial"/>
      <w:b/>
      <w:bCs/>
      <w:snapToGrid w:val="0"/>
      <w:kern w:val="32"/>
      <w:sz w:val="32"/>
      <w:szCs w:val="32"/>
      <w:lang w:eastAsia="en-US"/>
    </w:rPr>
  </w:style>
  <w:style w:type="character" w:customStyle="1" w:styleId="Heading3Char">
    <w:name w:val="Heading 3 Char"/>
    <w:basedOn w:val="DefaultParagraphFont"/>
    <w:link w:val="Heading3"/>
    <w:rsid w:val="005B0400"/>
    <w:rPr>
      <w:rFonts w:ascii="Arial" w:eastAsia="Times New Roman" w:hAnsi="Arial" w:cs="Arial"/>
      <w:b/>
      <w:bCs/>
      <w:snapToGrid w:val="0"/>
      <w:sz w:val="26"/>
      <w:szCs w:val="26"/>
      <w:lang w:eastAsia="en-US"/>
    </w:rPr>
  </w:style>
  <w:style w:type="character" w:customStyle="1" w:styleId="Heading4Char">
    <w:name w:val="Heading 4 Char"/>
    <w:basedOn w:val="DefaultParagraphFont"/>
    <w:link w:val="Heading4"/>
    <w:uiPriority w:val="9"/>
    <w:rsid w:val="005B0400"/>
    <w:rPr>
      <w:rFonts w:ascii="Times New Roman" w:eastAsia="Times New Roman" w:hAnsi="Times New Roman" w:cs="Times New Roman"/>
      <w:b/>
      <w:bCs/>
      <w:snapToGrid w:val="0"/>
      <w:sz w:val="28"/>
      <w:szCs w:val="28"/>
      <w:lang w:eastAsia="en-US"/>
    </w:rPr>
  </w:style>
  <w:style w:type="paragraph" w:styleId="BodyText">
    <w:name w:val="Body Text"/>
    <w:basedOn w:val="Normal"/>
    <w:link w:val="BodyTextChar"/>
    <w:rsid w:val="000E63AC"/>
    <w:pPr>
      <w:widowControl/>
    </w:pPr>
    <w:rPr>
      <w:rFonts w:ascii="Times New Roman" w:hAnsi="Times New Roman"/>
      <w:snapToGrid/>
      <w:sz w:val="24"/>
    </w:rPr>
  </w:style>
  <w:style w:type="character" w:customStyle="1" w:styleId="BodyTextChar">
    <w:name w:val="Body Text Char"/>
    <w:basedOn w:val="DefaultParagraphFont"/>
    <w:link w:val="BodyText"/>
    <w:rsid w:val="000E63AC"/>
    <w:rPr>
      <w:rFonts w:ascii="Times New Roman" w:eastAsia="Times New Roman" w:hAnsi="Times New Roman" w:cs="Times New Roman"/>
      <w:szCs w:val="20"/>
      <w:lang w:eastAsia="en-US"/>
    </w:rPr>
  </w:style>
  <w:style w:type="character" w:customStyle="1" w:styleId="Heading2Char">
    <w:name w:val="Heading 2 Char"/>
    <w:basedOn w:val="DefaultParagraphFont"/>
    <w:link w:val="Heading2"/>
    <w:rsid w:val="008150DC"/>
    <w:rPr>
      <w:rFonts w:ascii="Arial" w:eastAsia="Times New Roman" w:hAnsi="Arial" w:cs="Arial"/>
      <w:b/>
      <w:bCs/>
      <w:i/>
      <w:iCs/>
      <w:snapToGrid w:val="0"/>
      <w:sz w:val="28"/>
      <w:szCs w:val="28"/>
      <w:lang w:eastAsia="en-US"/>
    </w:rPr>
  </w:style>
  <w:style w:type="table" w:styleId="LightShading">
    <w:name w:val="Light Shading"/>
    <w:basedOn w:val="TableNormal"/>
    <w:uiPriority w:val="60"/>
    <w:rsid w:val="0031494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7B485B"/>
    <w:rPr>
      <w:sz w:val="20"/>
    </w:rPr>
  </w:style>
  <w:style w:type="character" w:customStyle="1" w:styleId="FootnoteTextChar">
    <w:name w:val="Footnote Text Char"/>
    <w:basedOn w:val="DefaultParagraphFont"/>
    <w:link w:val="FootnoteText"/>
    <w:uiPriority w:val="99"/>
    <w:semiHidden/>
    <w:rsid w:val="007B485B"/>
    <w:rPr>
      <w:rFonts w:ascii="Letter Gothic" w:eastAsia="Times New Roman" w:hAnsi="Letter Gothic" w:cs="Times New Roman"/>
      <w:snapToGrid w:val="0"/>
      <w:sz w:val="20"/>
      <w:szCs w:val="20"/>
      <w:lang w:eastAsia="en-US"/>
    </w:rPr>
  </w:style>
  <w:style w:type="character" w:styleId="FollowedHyperlink">
    <w:name w:val="FollowedHyperlink"/>
    <w:basedOn w:val="DefaultParagraphFont"/>
    <w:uiPriority w:val="99"/>
    <w:semiHidden/>
    <w:unhideWhenUsed/>
    <w:rsid w:val="009A31DD"/>
    <w:rPr>
      <w:color w:val="800080" w:themeColor="followedHyperlink"/>
      <w:u w:val="single"/>
    </w:rPr>
  </w:style>
  <w:style w:type="paragraph" w:styleId="Header">
    <w:name w:val="header"/>
    <w:basedOn w:val="Normal"/>
    <w:link w:val="HeaderChar"/>
    <w:uiPriority w:val="99"/>
    <w:unhideWhenUsed/>
    <w:rsid w:val="00097267"/>
    <w:pPr>
      <w:tabs>
        <w:tab w:val="center" w:pos="4680"/>
        <w:tab w:val="right" w:pos="9360"/>
      </w:tabs>
    </w:pPr>
  </w:style>
  <w:style w:type="character" w:customStyle="1" w:styleId="HeaderChar">
    <w:name w:val="Header Char"/>
    <w:basedOn w:val="DefaultParagraphFont"/>
    <w:link w:val="Header"/>
    <w:uiPriority w:val="99"/>
    <w:rsid w:val="00097267"/>
    <w:rPr>
      <w:rFonts w:ascii="Letter Gothic" w:eastAsia="Times New Roman" w:hAnsi="Letter Gothic" w:cs="Times New Roman"/>
      <w:snapToGrid w:val="0"/>
      <w:sz w:val="16"/>
      <w:szCs w:val="20"/>
      <w:lang w:eastAsia="en-US"/>
    </w:rPr>
  </w:style>
  <w:style w:type="paragraph" w:styleId="Footer">
    <w:name w:val="footer"/>
    <w:basedOn w:val="Normal"/>
    <w:link w:val="FooterChar"/>
    <w:uiPriority w:val="99"/>
    <w:unhideWhenUsed/>
    <w:rsid w:val="00097267"/>
    <w:pPr>
      <w:tabs>
        <w:tab w:val="center" w:pos="4680"/>
        <w:tab w:val="right" w:pos="9360"/>
      </w:tabs>
    </w:pPr>
  </w:style>
  <w:style w:type="character" w:customStyle="1" w:styleId="FooterChar">
    <w:name w:val="Footer Char"/>
    <w:basedOn w:val="DefaultParagraphFont"/>
    <w:link w:val="Footer"/>
    <w:uiPriority w:val="99"/>
    <w:rsid w:val="00097267"/>
    <w:rPr>
      <w:rFonts w:ascii="Letter Gothic" w:eastAsia="Times New Roman" w:hAnsi="Letter Gothic" w:cs="Times New Roman"/>
      <w:snapToGrid w:val="0"/>
      <w:sz w:val="16"/>
      <w:szCs w:val="20"/>
      <w:lang w:eastAsia="en-US"/>
    </w:rPr>
  </w:style>
  <w:style w:type="character" w:styleId="CommentReference">
    <w:name w:val="annotation reference"/>
    <w:basedOn w:val="DefaultParagraphFont"/>
    <w:uiPriority w:val="99"/>
    <w:semiHidden/>
    <w:unhideWhenUsed/>
    <w:rsid w:val="006E1B2F"/>
    <w:rPr>
      <w:sz w:val="16"/>
      <w:szCs w:val="16"/>
    </w:rPr>
  </w:style>
  <w:style w:type="paragraph" w:styleId="CommentText">
    <w:name w:val="annotation text"/>
    <w:basedOn w:val="Normal"/>
    <w:link w:val="CommentTextChar"/>
    <w:uiPriority w:val="99"/>
    <w:semiHidden/>
    <w:unhideWhenUsed/>
    <w:rsid w:val="006E1B2F"/>
    <w:rPr>
      <w:sz w:val="20"/>
    </w:rPr>
  </w:style>
  <w:style w:type="character" w:customStyle="1" w:styleId="CommentTextChar">
    <w:name w:val="Comment Text Char"/>
    <w:basedOn w:val="DefaultParagraphFont"/>
    <w:link w:val="CommentText"/>
    <w:uiPriority w:val="99"/>
    <w:semiHidden/>
    <w:rsid w:val="006E1B2F"/>
    <w:rPr>
      <w:rFonts w:ascii="Letter Gothic" w:eastAsia="Times New Roman" w:hAnsi="Letter Gothic" w:cs="Times New Roman"/>
      <w:snapToGrid w:val="0"/>
      <w:sz w:val="20"/>
      <w:szCs w:val="20"/>
      <w:lang w:eastAsia="en-US"/>
    </w:rPr>
  </w:style>
  <w:style w:type="paragraph" w:styleId="CommentSubject">
    <w:name w:val="annotation subject"/>
    <w:basedOn w:val="CommentText"/>
    <w:next w:val="CommentText"/>
    <w:link w:val="CommentSubjectChar"/>
    <w:uiPriority w:val="99"/>
    <w:semiHidden/>
    <w:unhideWhenUsed/>
    <w:rsid w:val="006E1B2F"/>
    <w:rPr>
      <w:b/>
      <w:bCs/>
    </w:rPr>
  </w:style>
  <w:style w:type="character" w:customStyle="1" w:styleId="CommentSubjectChar">
    <w:name w:val="Comment Subject Char"/>
    <w:basedOn w:val="CommentTextChar"/>
    <w:link w:val="CommentSubject"/>
    <w:uiPriority w:val="99"/>
    <w:semiHidden/>
    <w:rsid w:val="006E1B2F"/>
    <w:rPr>
      <w:rFonts w:ascii="Letter Gothic" w:eastAsia="Times New Roman" w:hAnsi="Letter Gothic" w:cs="Times New Roman"/>
      <w:b/>
      <w:bCs/>
      <w:snapToGrid w:val="0"/>
      <w:sz w:val="20"/>
      <w:szCs w:val="20"/>
      <w:lang w:eastAsia="en-US"/>
    </w:rPr>
  </w:style>
  <w:style w:type="paragraph" w:styleId="BalloonText">
    <w:name w:val="Balloon Text"/>
    <w:basedOn w:val="Normal"/>
    <w:link w:val="BalloonTextChar"/>
    <w:uiPriority w:val="99"/>
    <w:semiHidden/>
    <w:unhideWhenUsed/>
    <w:rsid w:val="006E1B2F"/>
    <w:rPr>
      <w:rFonts w:ascii="Tahoma" w:hAnsi="Tahoma" w:cs="Tahoma"/>
      <w:szCs w:val="16"/>
    </w:rPr>
  </w:style>
  <w:style w:type="character" w:customStyle="1" w:styleId="BalloonTextChar">
    <w:name w:val="Balloon Text Char"/>
    <w:basedOn w:val="DefaultParagraphFont"/>
    <w:link w:val="BalloonText"/>
    <w:uiPriority w:val="99"/>
    <w:semiHidden/>
    <w:rsid w:val="006E1B2F"/>
    <w:rPr>
      <w:rFonts w:ascii="Tahoma" w:eastAsia="Times New Roman" w:hAnsi="Tahoma" w:cs="Tahoma"/>
      <w:snapToGrid w:val="0"/>
      <w:sz w:val="16"/>
      <w:szCs w:val="16"/>
      <w:lang w:eastAsia="en-US"/>
    </w:rPr>
  </w:style>
  <w:style w:type="paragraph" w:customStyle="1" w:styleId="Default">
    <w:name w:val="Default"/>
    <w:rsid w:val="00DD1A03"/>
    <w:pPr>
      <w:widowControl w:val="0"/>
      <w:autoSpaceDE w:val="0"/>
      <w:autoSpaceDN w:val="0"/>
      <w:adjustRightInd w:val="0"/>
      <w:spacing w:after="0"/>
    </w:pPr>
    <w:rPr>
      <w:rFonts w:ascii="Verdana" w:hAnsi="Verdana" w:cs="Verdana"/>
      <w:color w:val="000000"/>
      <w:lang w:eastAsia="en-US"/>
    </w:rPr>
  </w:style>
  <w:style w:type="paragraph" w:customStyle="1" w:styleId="Pa1">
    <w:name w:val="Pa1"/>
    <w:basedOn w:val="Default"/>
    <w:next w:val="Default"/>
    <w:uiPriority w:val="99"/>
    <w:rsid w:val="003F392C"/>
    <w:pPr>
      <w:widowControl/>
      <w:spacing w:line="181" w:lineRule="atLeast"/>
    </w:pPr>
    <w:rPr>
      <w:rFonts w:ascii="Arial" w:hAnsi="Arial" w:cs="Arial"/>
      <w:color w:val="auto"/>
      <w:lang w:eastAsia="ja-JP"/>
    </w:rPr>
  </w:style>
  <w:style w:type="paragraph" w:customStyle="1" w:styleId="Pa0">
    <w:name w:val="Pa0"/>
    <w:basedOn w:val="Default"/>
    <w:next w:val="Default"/>
    <w:uiPriority w:val="99"/>
    <w:rsid w:val="003F392C"/>
    <w:pPr>
      <w:widowControl/>
      <w:spacing w:line="201" w:lineRule="atLeast"/>
    </w:pPr>
    <w:rPr>
      <w:rFonts w:ascii="Arial" w:hAnsi="Arial" w:cs="Arial"/>
      <w:color w:val="auto"/>
      <w:lang w:eastAsia="ja-JP"/>
    </w:rPr>
  </w:style>
  <w:style w:type="paragraph" w:customStyle="1" w:styleId="Pa2">
    <w:name w:val="Pa2"/>
    <w:basedOn w:val="Default"/>
    <w:next w:val="Default"/>
    <w:uiPriority w:val="99"/>
    <w:rsid w:val="003F392C"/>
    <w:pPr>
      <w:widowControl/>
      <w:spacing w:line="201" w:lineRule="atLeast"/>
    </w:pPr>
    <w:rPr>
      <w:rFonts w:ascii="Arial" w:hAnsi="Arial" w:cs="Arial"/>
      <w:color w:val="auto"/>
      <w:lang w:eastAsia="ja-JP"/>
    </w:rPr>
  </w:style>
  <w:style w:type="table" w:customStyle="1" w:styleId="TableGrid1">
    <w:name w:val="Table Grid1"/>
    <w:basedOn w:val="TableNormal"/>
    <w:next w:val="TableGrid"/>
    <w:uiPriority w:val="59"/>
    <w:rsid w:val="00E905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174C9"/>
    <w:pPr>
      <w:widowControl/>
      <w:spacing w:before="100" w:beforeAutospacing="1" w:after="100" w:afterAutospacing="1"/>
    </w:pPr>
    <w:rPr>
      <w:rFonts w:ascii="Times New Roman" w:hAnsi="Times New Roman"/>
      <w:snapToGrid/>
      <w:sz w:val="24"/>
      <w:szCs w:val="24"/>
    </w:rPr>
  </w:style>
  <w:style w:type="table" w:customStyle="1" w:styleId="GridTable1Light-Accent51">
    <w:name w:val="Grid Table 1 Light - Accent 51"/>
    <w:basedOn w:val="TableNormal"/>
    <w:uiPriority w:val="46"/>
    <w:rsid w:val="007C3C69"/>
    <w:pPr>
      <w:spacing w:line="276" w:lineRule="auto"/>
    </w:pPr>
    <w:rPr>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7C3C69"/>
    <w:rPr>
      <w:b/>
      <w:bCs/>
    </w:rPr>
  </w:style>
  <w:style w:type="paragraph" w:styleId="Title">
    <w:name w:val="Title"/>
    <w:basedOn w:val="Normal"/>
    <w:link w:val="TitleChar"/>
    <w:qFormat/>
    <w:rsid w:val="006157C6"/>
    <w:pPr>
      <w:autoSpaceDE w:val="0"/>
      <w:autoSpaceDN w:val="0"/>
      <w:adjustRightInd w:val="0"/>
      <w:jc w:val="center"/>
    </w:pPr>
    <w:rPr>
      <w:rFonts w:ascii="Times New Roman" w:hAnsi="Times New Roman"/>
      <w:b/>
      <w:bCs/>
      <w:snapToGrid/>
      <w:sz w:val="32"/>
      <w:szCs w:val="28"/>
    </w:rPr>
  </w:style>
  <w:style w:type="character" w:customStyle="1" w:styleId="TitleChar">
    <w:name w:val="Title Char"/>
    <w:basedOn w:val="DefaultParagraphFont"/>
    <w:link w:val="Title"/>
    <w:rsid w:val="006157C6"/>
    <w:rPr>
      <w:rFonts w:ascii="Times New Roman" w:eastAsia="Times New Roman" w:hAnsi="Times New Roman" w:cs="Times New Roman"/>
      <w:b/>
      <w:bCs/>
      <w:sz w:val="32"/>
      <w:szCs w:val="28"/>
      <w:lang w:eastAsia="en-US"/>
    </w:rPr>
  </w:style>
  <w:style w:type="table" w:customStyle="1" w:styleId="GridTable1Light-Accent511">
    <w:name w:val="Grid Table 1 Light - Accent 511"/>
    <w:basedOn w:val="TableNormal"/>
    <w:uiPriority w:val="46"/>
    <w:rsid w:val="00507D57"/>
    <w:pPr>
      <w:spacing w:line="276" w:lineRule="auto"/>
    </w:pPr>
    <w:rPr>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003E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79">
      <w:bodyDiv w:val="1"/>
      <w:marLeft w:val="0"/>
      <w:marRight w:val="0"/>
      <w:marTop w:val="0"/>
      <w:marBottom w:val="0"/>
      <w:divBdr>
        <w:top w:val="none" w:sz="0" w:space="0" w:color="auto"/>
        <w:left w:val="none" w:sz="0" w:space="0" w:color="auto"/>
        <w:bottom w:val="none" w:sz="0" w:space="0" w:color="auto"/>
        <w:right w:val="none" w:sz="0" w:space="0" w:color="auto"/>
      </w:divBdr>
    </w:div>
    <w:div w:id="3872179">
      <w:bodyDiv w:val="1"/>
      <w:marLeft w:val="0"/>
      <w:marRight w:val="0"/>
      <w:marTop w:val="0"/>
      <w:marBottom w:val="0"/>
      <w:divBdr>
        <w:top w:val="none" w:sz="0" w:space="0" w:color="auto"/>
        <w:left w:val="none" w:sz="0" w:space="0" w:color="auto"/>
        <w:bottom w:val="none" w:sz="0" w:space="0" w:color="auto"/>
        <w:right w:val="none" w:sz="0" w:space="0" w:color="auto"/>
      </w:divBdr>
    </w:div>
    <w:div w:id="4791979">
      <w:bodyDiv w:val="1"/>
      <w:marLeft w:val="0"/>
      <w:marRight w:val="0"/>
      <w:marTop w:val="0"/>
      <w:marBottom w:val="0"/>
      <w:divBdr>
        <w:top w:val="none" w:sz="0" w:space="0" w:color="auto"/>
        <w:left w:val="none" w:sz="0" w:space="0" w:color="auto"/>
        <w:bottom w:val="none" w:sz="0" w:space="0" w:color="auto"/>
        <w:right w:val="none" w:sz="0" w:space="0" w:color="auto"/>
      </w:divBdr>
    </w:div>
    <w:div w:id="213203305">
      <w:bodyDiv w:val="1"/>
      <w:marLeft w:val="0"/>
      <w:marRight w:val="0"/>
      <w:marTop w:val="0"/>
      <w:marBottom w:val="0"/>
      <w:divBdr>
        <w:top w:val="none" w:sz="0" w:space="0" w:color="auto"/>
        <w:left w:val="none" w:sz="0" w:space="0" w:color="auto"/>
        <w:bottom w:val="none" w:sz="0" w:space="0" w:color="auto"/>
        <w:right w:val="none" w:sz="0" w:space="0" w:color="auto"/>
      </w:divBdr>
    </w:div>
    <w:div w:id="224344294">
      <w:bodyDiv w:val="1"/>
      <w:marLeft w:val="0"/>
      <w:marRight w:val="0"/>
      <w:marTop w:val="0"/>
      <w:marBottom w:val="0"/>
      <w:divBdr>
        <w:top w:val="none" w:sz="0" w:space="0" w:color="auto"/>
        <w:left w:val="none" w:sz="0" w:space="0" w:color="auto"/>
        <w:bottom w:val="none" w:sz="0" w:space="0" w:color="auto"/>
        <w:right w:val="none" w:sz="0" w:space="0" w:color="auto"/>
      </w:divBdr>
    </w:div>
    <w:div w:id="260797159">
      <w:bodyDiv w:val="1"/>
      <w:marLeft w:val="0"/>
      <w:marRight w:val="0"/>
      <w:marTop w:val="0"/>
      <w:marBottom w:val="0"/>
      <w:divBdr>
        <w:top w:val="none" w:sz="0" w:space="0" w:color="auto"/>
        <w:left w:val="none" w:sz="0" w:space="0" w:color="auto"/>
        <w:bottom w:val="none" w:sz="0" w:space="0" w:color="auto"/>
        <w:right w:val="none" w:sz="0" w:space="0" w:color="auto"/>
      </w:divBdr>
    </w:div>
    <w:div w:id="264115452">
      <w:bodyDiv w:val="1"/>
      <w:marLeft w:val="0"/>
      <w:marRight w:val="0"/>
      <w:marTop w:val="0"/>
      <w:marBottom w:val="0"/>
      <w:divBdr>
        <w:top w:val="none" w:sz="0" w:space="0" w:color="auto"/>
        <w:left w:val="none" w:sz="0" w:space="0" w:color="auto"/>
        <w:bottom w:val="none" w:sz="0" w:space="0" w:color="auto"/>
        <w:right w:val="none" w:sz="0" w:space="0" w:color="auto"/>
      </w:divBdr>
    </w:div>
    <w:div w:id="269972315">
      <w:bodyDiv w:val="1"/>
      <w:marLeft w:val="0"/>
      <w:marRight w:val="0"/>
      <w:marTop w:val="0"/>
      <w:marBottom w:val="0"/>
      <w:divBdr>
        <w:top w:val="none" w:sz="0" w:space="0" w:color="auto"/>
        <w:left w:val="none" w:sz="0" w:space="0" w:color="auto"/>
        <w:bottom w:val="none" w:sz="0" w:space="0" w:color="auto"/>
        <w:right w:val="none" w:sz="0" w:space="0" w:color="auto"/>
      </w:divBdr>
    </w:div>
    <w:div w:id="313728719">
      <w:bodyDiv w:val="1"/>
      <w:marLeft w:val="0"/>
      <w:marRight w:val="0"/>
      <w:marTop w:val="0"/>
      <w:marBottom w:val="0"/>
      <w:divBdr>
        <w:top w:val="none" w:sz="0" w:space="0" w:color="auto"/>
        <w:left w:val="none" w:sz="0" w:space="0" w:color="auto"/>
        <w:bottom w:val="none" w:sz="0" w:space="0" w:color="auto"/>
        <w:right w:val="none" w:sz="0" w:space="0" w:color="auto"/>
      </w:divBdr>
    </w:div>
    <w:div w:id="360983776">
      <w:bodyDiv w:val="1"/>
      <w:marLeft w:val="0"/>
      <w:marRight w:val="0"/>
      <w:marTop w:val="0"/>
      <w:marBottom w:val="0"/>
      <w:divBdr>
        <w:top w:val="none" w:sz="0" w:space="0" w:color="auto"/>
        <w:left w:val="none" w:sz="0" w:space="0" w:color="auto"/>
        <w:bottom w:val="none" w:sz="0" w:space="0" w:color="auto"/>
        <w:right w:val="none" w:sz="0" w:space="0" w:color="auto"/>
      </w:divBdr>
    </w:div>
    <w:div w:id="417485000">
      <w:bodyDiv w:val="1"/>
      <w:marLeft w:val="0"/>
      <w:marRight w:val="0"/>
      <w:marTop w:val="0"/>
      <w:marBottom w:val="0"/>
      <w:divBdr>
        <w:top w:val="none" w:sz="0" w:space="0" w:color="auto"/>
        <w:left w:val="none" w:sz="0" w:space="0" w:color="auto"/>
        <w:bottom w:val="none" w:sz="0" w:space="0" w:color="auto"/>
        <w:right w:val="none" w:sz="0" w:space="0" w:color="auto"/>
      </w:divBdr>
    </w:div>
    <w:div w:id="500388682">
      <w:bodyDiv w:val="1"/>
      <w:marLeft w:val="0"/>
      <w:marRight w:val="0"/>
      <w:marTop w:val="0"/>
      <w:marBottom w:val="0"/>
      <w:divBdr>
        <w:top w:val="none" w:sz="0" w:space="0" w:color="auto"/>
        <w:left w:val="none" w:sz="0" w:space="0" w:color="auto"/>
        <w:bottom w:val="none" w:sz="0" w:space="0" w:color="auto"/>
        <w:right w:val="none" w:sz="0" w:space="0" w:color="auto"/>
      </w:divBdr>
    </w:div>
    <w:div w:id="733428893">
      <w:bodyDiv w:val="1"/>
      <w:marLeft w:val="0"/>
      <w:marRight w:val="0"/>
      <w:marTop w:val="0"/>
      <w:marBottom w:val="0"/>
      <w:divBdr>
        <w:top w:val="none" w:sz="0" w:space="0" w:color="auto"/>
        <w:left w:val="none" w:sz="0" w:space="0" w:color="auto"/>
        <w:bottom w:val="none" w:sz="0" w:space="0" w:color="auto"/>
        <w:right w:val="none" w:sz="0" w:space="0" w:color="auto"/>
      </w:divBdr>
    </w:div>
    <w:div w:id="791099507">
      <w:bodyDiv w:val="1"/>
      <w:marLeft w:val="0"/>
      <w:marRight w:val="0"/>
      <w:marTop w:val="0"/>
      <w:marBottom w:val="0"/>
      <w:divBdr>
        <w:top w:val="none" w:sz="0" w:space="0" w:color="auto"/>
        <w:left w:val="none" w:sz="0" w:space="0" w:color="auto"/>
        <w:bottom w:val="none" w:sz="0" w:space="0" w:color="auto"/>
        <w:right w:val="none" w:sz="0" w:space="0" w:color="auto"/>
      </w:divBdr>
    </w:div>
    <w:div w:id="904343677">
      <w:bodyDiv w:val="1"/>
      <w:marLeft w:val="0"/>
      <w:marRight w:val="0"/>
      <w:marTop w:val="0"/>
      <w:marBottom w:val="0"/>
      <w:divBdr>
        <w:top w:val="none" w:sz="0" w:space="0" w:color="auto"/>
        <w:left w:val="none" w:sz="0" w:space="0" w:color="auto"/>
        <w:bottom w:val="none" w:sz="0" w:space="0" w:color="auto"/>
        <w:right w:val="none" w:sz="0" w:space="0" w:color="auto"/>
      </w:divBdr>
    </w:div>
    <w:div w:id="966396639">
      <w:bodyDiv w:val="1"/>
      <w:marLeft w:val="0"/>
      <w:marRight w:val="0"/>
      <w:marTop w:val="0"/>
      <w:marBottom w:val="0"/>
      <w:divBdr>
        <w:top w:val="none" w:sz="0" w:space="0" w:color="auto"/>
        <w:left w:val="none" w:sz="0" w:space="0" w:color="auto"/>
        <w:bottom w:val="none" w:sz="0" w:space="0" w:color="auto"/>
        <w:right w:val="none" w:sz="0" w:space="0" w:color="auto"/>
      </w:divBdr>
    </w:div>
    <w:div w:id="982001415">
      <w:bodyDiv w:val="1"/>
      <w:marLeft w:val="0"/>
      <w:marRight w:val="0"/>
      <w:marTop w:val="0"/>
      <w:marBottom w:val="0"/>
      <w:divBdr>
        <w:top w:val="none" w:sz="0" w:space="0" w:color="auto"/>
        <w:left w:val="none" w:sz="0" w:space="0" w:color="auto"/>
        <w:bottom w:val="none" w:sz="0" w:space="0" w:color="auto"/>
        <w:right w:val="none" w:sz="0" w:space="0" w:color="auto"/>
      </w:divBdr>
    </w:div>
    <w:div w:id="1009715765">
      <w:bodyDiv w:val="1"/>
      <w:marLeft w:val="0"/>
      <w:marRight w:val="0"/>
      <w:marTop w:val="0"/>
      <w:marBottom w:val="0"/>
      <w:divBdr>
        <w:top w:val="none" w:sz="0" w:space="0" w:color="auto"/>
        <w:left w:val="none" w:sz="0" w:space="0" w:color="auto"/>
        <w:bottom w:val="none" w:sz="0" w:space="0" w:color="auto"/>
        <w:right w:val="none" w:sz="0" w:space="0" w:color="auto"/>
      </w:divBdr>
    </w:div>
    <w:div w:id="1011418119">
      <w:bodyDiv w:val="1"/>
      <w:marLeft w:val="0"/>
      <w:marRight w:val="0"/>
      <w:marTop w:val="0"/>
      <w:marBottom w:val="0"/>
      <w:divBdr>
        <w:top w:val="none" w:sz="0" w:space="0" w:color="auto"/>
        <w:left w:val="none" w:sz="0" w:space="0" w:color="auto"/>
        <w:bottom w:val="none" w:sz="0" w:space="0" w:color="auto"/>
        <w:right w:val="none" w:sz="0" w:space="0" w:color="auto"/>
      </w:divBdr>
    </w:div>
    <w:div w:id="1026443728">
      <w:bodyDiv w:val="1"/>
      <w:marLeft w:val="0"/>
      <w:marRight w:val="0"/>
      <w:marTop w:val="0"/>
      <w:marBottom w:val="0"/>
      <w:divBdr>
        <w:top w:val="none" w:sz="0" w:space="0" w:color="auto"/>
        <w:left w:val="none" w:sz="0" w:space="0" w:color="auto"/>
        <w:bottom w:val="none" w:sz="0" w:space="0" w:color="auto"/>
        <w:right w:val="none" w:sz="0" w:space="0" w:color="auto"/>
      </w:divBdr>
    </w:div>
    <w:div w:id="1093866942">
      <w:bodyDiv w:val="1"/>
      <w:marLeft w:val="0"/>
      <w:marRight w:val="0"/>
      <w:marTop w:val="0"/>
      <w:marBottom w:val="0"/>
      <w:divBdr>
        <w:top w:val="none" w:sz="0" w:space="0" w:color="auto"/>
        <w:left w:val="none" w:sz="0" w:space="0" w:color="auto"/>
        <w:bottom w:val="none" w:sz="0" w:space="0" w:color="auto"/>
        <w:right w:val="none" w:sz="0" w:space="0" w:color="auto"/>
      </w:divBdr>
    </w:div>
    <w:div w:id="1196382247">
      <w:bodyDiv w:val="1"/>
      <w:marLeft w:val="0"/>
      <w:marRight w:val="0"/>
      <w:marTop w:val="0"/>
      <w:marBottom w:val="0"/>
      <w:divBdr>
        <w:top w:val="none" w:sz="0" w:space="0" w:color="auto"/>
        <w:left w:val="none" w:sz="0" w:space="0" w:color="auto"/>
        <w:bottom w:val="none" w:sz="0" w:space="0" w:color="auto"/>
        <w:right w:val="none" w:sz="0" w:space="0" w:color="auto"/>
      </w:divBdr>
    </w:div>
    <w:div w:id="1251965816">
      <w:bodyDiv w:val="1"/>
      <w:marLeft w:val="0"/>
      <w:marRight w:val="0"/>
      <w:marTop w:val="0"/>
      <w:marBottom w:val="0"/>
      <w:divBdr>
        <w:top w:val="none" w:sz="0" w:space="0" w:color="auto"/>
        <w:left w:val="none" w:sz="0" w:space="0" w:color="auto"/>
        <w:bottom w:val="none" w:sz="0" w:space="0" w:color="auto"/>
        <w:right w:val="none" w:sz="0" w:space="0" w:color="auto"/>
      </w:divBdr>
    </w:div>
    <w:div w:id="1265844538">
      <w:bodyDiv w:val="1"/>
      <w:marLeft w:val="0"/>
      <w:marRight w:val="0"/>
      <w:marTop w:val="0"/>
      <w:marBottom w:val="0"/>
      <w:divBdr>
        <w:top w:val="none" w:sz="0" w:space="0" w:color="auto"/>
        <w:left w:val="none" w:sz="0" w:space="0" w:color="auto"/>
        <w:bottom w:val="none" w:sz="0" w:space="0" w:color="auto"/>
        <w:right w:val="none" w:sz="0" w:space="0" w:color="auto"/>
      </w:divBdr>
    </w:div>
    <w:div w:id="1280188779">
      <w:bodyDiv w:val="1"/>
      <w:marLeft w:val="0"/>
      <w:marRight w:val="0"/>
      <w:marTop w:val="0"/>
      <w:marBottom w:val="0"/>
      <w:divBdr>
        <w:top w:val="none" w:sz="0" w:space="0" w:color="auto"/>
        <w:left w:val="none" w:sz="0" w:space="0" w:color="auto"/>
        <w:bottom w:val="none" w:sz="0" w:space="0" w:color="auto"/>
        <w:right w:val="none" w:sz="0" w:space="0" w:color="auto"/>
      </w:divBdr>
    </w:div>
    <w:div w:id="1330061624">
      <w:bodyDiv w:val="1"/>
      <w:marLeft w:val="0"/>
      <w:marRight w:val="0"/>
      <w:marTop w:val="0"/>
      <w:marBottom w:val="0"/>
      <w:divBdr>
        <w:top w:val="none" w:sz="0" w:space="0" w:color="auto"/>
        <w:left w:val="none" w:sz="0" w:space="0" w:color="auto"/>
        <w:bottom w:val="none" w:sz="0" w:space="0" w:color="auto"/>
        <w:right w:val="none" w:sz="0" w:space="0" w:color="auto"/>
      </w:divBdr>
    </w:div>
    <w:div w:id="1399980643">
      <w:bodyDiv w:val="1"/>
      <w:marLeft w:val="0"/>
      <w:marRight w:val="0"/>
      <w:marTop w:val="0"/>
      <w:marBottom w:val="0"/>
      <w:divBdr>
        <w:top w:val="none" w:sz="0" w:space="0" w:color="auto"/>
        <w:left w:val="none" w:sz="0" w:space="0" w:color="auto"/>
        <w:bottom w:val="none" w:sz="0" w:space="0" w:color="auto"/>
        <w:right w:val="none" w:sz="0" w:space="0" w:color="auto"/>
      </w:divBdr>
    </w:div>
    <w:div w:id="1400664264">
      <w:bodyDiv w:val="1"/>
      <w:marLeft w:val="0"/>
      <w:marRight w:val="0"/>
      <w:marTop w:val="0"/>
      <w:marBottom w:val="0"/>
      <w:divBdr>
        <w:top w:val="none" w:sz="0" w:space="0" w:color="auto"/>
        <w:left w:val="none" w:sz="0" w:space="0" w:color="auto"/>
        <w:bottom w:val="none" w:sz="0" w:space="0" w:color="auto"/>
        <w:right w:val="none" w:sz="0" w:space="0" w:color="auto"/>
      </w:divBdr>
    </w:div>
    <w:div w:id="1443455130">
      <w:bodyDiv w:val="1"/>
      <w:marLeft w:val="0"/>
      <w:marRight w:val="0"/>
      <w:marTop w:val="0"/>
      <w:marBottom w:val="0"/>
      <w:divBdr>
        <w:top w:val="none" w:sz="0" w:space="0" w:color="auto"/>
        <w:left w:val="none" w:sz="0" w:space="0" w:color="auto"/>
        <w:bottom w:val="none" w:sz="0" w:space="0" w:color="auto"/>
        <w:right w:val="none" w:sz="0" w:space="0" w:color="auto"/>
      </w:divBdr>
    </w:div>
    <w:div w:id="1568688780">
      <w:bodyDiv w:val="1"/>
      <w:marLeft w:val="0"/>
      <w:marRight w:val="0"/>
      <w:marTop w:val="0"/>
      <w:marBottom w:val="0"/>
      <w:divBdr>
        <w:top w:val="none" w:sz="0" w:space="0" w:color="auto"/>
        <w:left w:val="none" w:sz="0" w:space="0" w:color="auto"/>
        <w:bottom w:val="none" w:sz="0" w:space="0" w:color="auto"/>
        <w:right w:val="none" w:sz="0" w:space="0" w:color="auto"/>
      </w:divBdr>
    </w:div>
    <w:div w:id="1602881237">
      <w:bodyDiv w:val="1"/>
      <w:marLeft w:val="0"/>
      <w:marRight w:val="0"/>
      <w:marTop w:val="0"/>
      <w:marBottom w:val="0"/>
      <w:divBdr>
        <w:top w:val="none" w:sz="0" w:space="0" w:color="auto"/>
        <w:left w:val="none" w:sz="0" w:space="0" w:color="auto"/>
        <w:bottom w:val="none" w:sz="0" w:space="0" w:color="auto"/>
        <w:right w:val="none" w:sz="0" w:space="0" w:color="auto"/>
      </w:divBdr>
    </w:div>
    <w:div w:id="1682583149">
      <w:bodyDiv w:val="1"/>
      <w:marLeft w:val="0"/>
      <w:marRight w:val="0"/>
      <w:marTop w:val="0"/>
      <w:marBottom w:val="0"/>
      <w:divBdr>
        <w:top w:val="none" w:sz="0" w:space="0" w:color="auto"/>
        <w:left w:val="none" w:sz="0" w:space="0" w:color="auto"/>
        <w:bottom w:val="none" w:sz="0" w:space="0" w:color="auto"/>
        <w:right w:val="none" w:sz="0" w:space="0" w:color="auto"/>
      </w:divBdr>
    </w:div>
    <w:div w:id="1761170189">
      <w:bodyDiv w:val="1"/>
      <w:marLeft w:val="0"/>
      <w:marRight w:val="0"/>
      <w:marTop w:val="0"/>
      <w:marBottom w:val="0"/>
      <w:divBdr>
        <w:top w:val="none" w:sz="0" w:space="0" w:color="auto"/>
        <w:left w:val="none" w:sz="0" w:space="0" w:color="auto"/>
        <w:bottom w:val="none" w:sz="0" w:space="0" w:color="auto"/>
        <w:right w:val="none" w:sz="0" w:space="0" w:color="auto"/>
      </w:divBdr>
    </w:div>
    <w:div w:id="1790275321">
      <w:bodyDiv w:val="1"/>
      <w:marLeft w:val="0"/>
      <w:marRight w:val="0"/>
      <w:marTop w:val="0"/>
      <w:marBottom w:val="0"/>
      <w:divBdr>
        <w:top w:val="none" w:sz="0" w:space="0" w:color="auto"/>
        <w:left w:val="none" w:sz="0" w:space="0" w:color="auto"/>
        <w:bottom w:val="none" w:sz="0" w:space="0" w:color="auto"/>
        <w:right w:val="none" w:sz="0" w:space="0" w:color="auto"/>
      </w:divBdr>
    </w:div>
    <w:div w:id="1850221146">
      <w:bodyDiv w:val="1"/>
      <w:marLeft w:val="0"/>
      <w:marRight w:val="0"/>
      <w:marTop w:val="0"/>
      <w:marBottom w:val="0"/>
      <w:divBdr>
        <w:top w:val="none" w:sz="0" w:space="0" w:color="auto"/>
        <w:left w:val="none" w:sz="0" w:space="0" w:color="auto"/>
        <w:bottom w:val="none" w:sz="0" w:space="0" w:color="auto"/>
        <w:right w:val="none" w:sz="0" w:space="0" w:color="auto"/>
      </w:divBdr>
    </w:div>
    <w:div w:id="1918203477">
      <w:bodyDiv w:val="1"/>
      <w:marLeft w:val="0"/>
      <w:marRight w:val="0"/>
      <w:marTop w:val="0"/>
      <w:marBottom w:val="0"/>
      <w:divBdr>
        <w:top w:val="none" w:sz="0" w:space="0" w:color="auto"/>
        <w:left w:val="none" w:sz="0" w:space="0" w:color="auto"/>
        <w:bottom w:val="none" w:sz="0" w:space="0" w:color="auto"/>
        <w:right w:val="none" w:sz="0" w:space="0" w:color="auto"/>
      </w:divBdr>
    </w:div>
    <w:div w:id="2012682417">
      <w:bodyDiv w:val="1"/>
      <w:marLeft w:val="0"/>
      <w:marRight w:val="0"/>
      <w:marTop w:val="0"/>
      <w:marBottom w:val="0"/>
      <w:divBdr>
        <w:top w:val="none" w:sz="0" w:space="0" w:color="auto"/>
        <w:left w:val="none" w:sz="0" w:space="0" w:color="auto"/>
        <w:bottom w:val="none" w:sz="0" w:space="0" w:color="auto"/>
        <w:right w:val="none" w:sz="0" w:space="0" w:color="auto"/>
      </w:divBdr>
    </w:div>
    <w:div w:id="2063795512">
      <w:bodyDiv w:val="1"/>
      <w:marLeft w:val="0"/>
      <w:marRight w:val="0"/>
      <w:marTop w:val="0"/>
      <w:marBottom w:val="0"/>
      <w:divBdr>
        <w:top w:val="none" w:sz="0" w:space="0" w:color="auto"/>
        <w:left w:val="none" w:sz="0" w:space="0" w:color="auto"/>
        <w:bottom w:val="none" w:sz="0" w:space="0" w:color="auto"/>
        <w:right w:val="none" w:sz="0" w:space="0" w:color="auto"/>
      </w:divBdr>
    </w:div>
    <w:div w:id="2091655714">
      <w:bodyDiv w:val="1"/>
      <w:marLeft w:val="0"/>
      <w:marRight w:val="0"/>
      <w:marTop w:val="0"/>
      <w:marBottom w:val="0"/>
      <w:divBdr>
        <w:top w:val="none" w:sz="0" w:space="0" w:color="auto"/>
        <w:left w:val="none" w:sz="0" w:space="0" w:color="auto"/>
        <w:bottom w:val="none" w:sz="0" w:space="0" w:color="auto"/>
        <w:right w:val="none" w:sz="0" w:space="0" w:color="auto"/>
      </w:divBdr>
    </w:div>
    <w:div w:id="2100634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apo.edu/fa/arc/college-wide-policies-cour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ccess@ramapo.edu" TargetMode="External"/><Relationship Id="rId4" Type="http://schemas.openxmlformats.org/officeDocument/2006/relationships/settings" Target="settings.xml"/><Relationship Id="rId9" Type="http://schemas.openxmlformats.org/officeDocument/2006/relationships/hyperlink" Target="http://www.ramapo.ed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38505-EAE2-4C16-9816-82C97750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Cabrera</dc:creator>
  <cp:lastModifiedBy>bgoldbe1</cp:lastModifiedBy>
  <cp:revision>13</cp:revision>
  <cp:lastPrinted>2018-05-27T22:16:00Z</cp:lastPrinted>
  <dcterms:created xsi:type="dcterms:W3CDTF">2021-08-22T16:03:00Z</dcterms:created>
  <dcterms:modified xsi:type="dcterms:W3CDTF">2023-06-14T17:18:00Z</dcterms:modified>
</cp:coreProperties>
</file>