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91A75" w14:textId="77777777" w:rsidR="00C371F5" w:rsidRDefault="00C371F5" w:rsidP="00297E09">
      <w:pPr>
        <w:widowControl w:val="0"/>
        <w:rPr>
          <w:sz w:val="20"/>
          <w:szCs w:val="20"/>
        </w:rPr>
      </w:pPr>
    </w:p>
    <w:p w14:paraId="68D8A24A" w14:textId="77777777" w:rsidR="00C371F5" w:rsidRPr="0079671B" w:rsidRDefault="00C371F5" w:rsidP="00297E09">
      <w:pPr>
        <w:widowControl w:val="0"/>
        <w:rPr>
          <w:b/>
        </w:rPr>
      </w:pPr>
      <w:r w:rsidRPr="0079671B">
        <w:rPr>
          <w:b/>
        </w:rPr>
        <w:t>Program Summary</w:t>
      </w:r>
    </w:p>
    <w:p w14:paraId="59D6DC07" w14:textId="77777777" w:rsidR="00C371F5" w:rsidRPr="00C371F5" w:rsidRDefault="00C371F5" w:rsidP="00297E09">
      <w:pPr>
        <w:widowControl w:val="0"/>
      </w:pPr>
    </w:p>
    <w:p w14:paraId="22C3EF02" w14:textId="77777777" w:rsidR="00AC2284" w:rsidRDefault="00C371F5" w:rsidP="00297E09">
      <w:pPr>
        <w:widowControl w:val="0"/>
      </w:pPr>
      <w:r>
        <w:t xml:space="preserve">The Sociology and Law and Society convening groups are seeking to </w:t>
      </w:r>
      <w:r w:rsidRPr="003E6AD1">
        <w:rPr>
          <w:u w:val="single"/>
        </w:rPr>
        <w:t>modify</w:t>
      </w:r>
      <w:r>
        <w:t xml:space="preserve"> the existing </w:t>
      </w:r>
      <w:r w:rsidRPr="003E6AD1">
        <w:rPr>
          <w:u w:val="single"/>
        </w:rPr>
        <w:t>Criminology</w:t>
      </w:r>
      <w:r>
        <w:t xml:space="preserve"> minor into a </w:t>
      </w:r>
      <w:r w:rsidR="002714C5">
        <w:rPr>
          <w:u w:val="single"/>
        </w:rPr>
        <w:t>Crime and Justice Studies</w:t>
      </w:r>
      <w:r>
        <w:t xml:space="preserve"> minor. The existing Criminology minor draws primarily from the Sociology major, while the modified minor would draw from both Sociology a</w:t>
      </w:r>
      <w:r w:rsidR="00AC2284">
        <w:t>nd Law and Society.</w:t>
      </w:r>
      <w:r>
        <w:t xml:space="preserve"> </w:t>
      </w:r>
      <w:r w:rsidR="00AC2284">
        <w:t xml:space="preserve">This interdisciplinary minor would provide students with the knowledge to understand the problem of crime in its broad societal context—social, cultural, political, and economic, both nationally and internationally. This includes understanding the causes and consequences of crime, criminal justice policy, and the </w:t>
      </w:r>
      <w:r w:rsidR="005B413B">
        <w:t>role of</w:t>
      </w:r>
      <w:r w:rsidR="00AC2284">
        <w:t xml:space="preserve"> law in redressing</w:t>
      </w:r>
      <w:r w:rsidR="005B413B">
        <w:t xml:space="preserve"> or reinforcing inequality and social problems with criminogenic ramifications. </w:t>
      </w:r>
      <w:r w:rsidR="00AC2284">
        <w:t xml:space="preserve"> </w:t>
      </w:r>
    </w:p>
    <w:p w14:paraId="51B4D9DF" w14:textId="77777777" w:rsidR="00AC2284" w:rsidRDefault="00AC2284" w:rsidP="00297E09">
      <w:pPr>
        <w:widowControl w:val="0"/>
      </w:pPr>
    </w:p>
    <w:p w14:paraId="2217180E" w14:textId="77777777" w:rsidR="00C83587" w:rsidRDefault="00C83587" w:rsidP="00297E09">
      <w:pPr>
        <w:widowControl w:val="0"/>
      </w:pPr>
      <w:r>
        <w:t xml:space="preserve">The table below summarizes the proposed revisions: </w:t>
      </w:r>
    </w:p>
    <w:p w14:paraId="6B0294F8" w14:textId="77777777" w:rsidR="00C83587" w:rsidRDefault="00C83587" w:rsidP="00297E09">
      <w:pPr>
        <w:widowControl w:val="0"/>
      </w:pPr>
    </w:p>
    <w:tbl>
      <w:tblPr>
        <w:tblStyle w:val="ColorfulList-Accent3"/>
        <w:tblW w:w="0" w:type="auto"/>
        <w:tblLook w:val="04A0" w:firstRow="1" w:lastRow="0" w:firstColumn="1" w:lastColumn="0" w:noHBand="0" w:noVBand="1"/>
      </w:tblPr>
      <w:tblGrid>
        <w:gridCol w:w="4702"/>
        <w:gridCol w:w="4702"/>
      </w:tblGrid>
      <w:tr w:rsidR="00C83587" w14:paraId="39C5CEB1" w14:textId="77777777" w:rsidTr="00C835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5D19DDA9" w14:textId="77777777" w:rsidR="00C83587" w:rsidRDefault="00C83587" w:rsidP="00297E09">
            <w:pPr>
              <w:widowControl w:val="0"/>
            </w:pPr>
            <w:r>
              <w:t>Current criminology minor</w:t>
            </w:r>
          </w:p>
        </w:tc>
        <w:tc>
          <w:tcPr>
            <w:tcW w:w="4810" w:type="dxa"/>
          </w:tcPr>
          <w:p w14:paraId="44598811" w14:textId="77777777" w:rsidR="00C83587" w:rsidRDefault="00C83587" w:rsidP="00297E09">
            <w:pPr>
              <w:widowControl w:val="0"/>
              <w:cnfStyle w:val="100000000000" w:firstRow="1" w:lastRow="0" w:firstColumn="0" w:lastColumn="0" w:oddVBand="0" w:evenVBand="0" w:oddHBand="0" w:evenHBand="0" w:firstRowFirstColumn="0" w:firstRowLastColumn="0" w:lastRowFirstColumn="0" w:lastRowLastColumn="0"/>
            </w:pPr>
            <w:r>
              <w:t>Proposed revisions</w:t>
            </w:r>
          </w:p>
        </w:tc>
      </w:tr>
      <w:tr w:rsidR="00C83587" w14:paraId="3EE26E07" w14:textId="77777777" w:rsidTr="00C8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74971FF5" w14:textId="77777777" w:rsidR="00C83587" w:rsidRPr="00C83587" w:rsidRDefault="00C83587" w:rsidP="00297E09">
            <w:pPr>
              <w:widowControl w:val="0"/>
              <w:rPr>
                <w:b w:val="0"/>
              </w:rPr>
            </w:pPr>
            <w:r w:rsidRPr="00C83587">
              <w:t>Title</w:t>
            </w:r>
            <w:r w:rsidRPr="00C83587">
              <w:rPr>
                <w:b w:val="0"/>
              </w:rPr>
              <w:t>: Criminology</w:t>
            </w:r>
          </w:p>
        </w:tc>
        <w:tc>
          <w:tcPr>
            <w:tcW w:w="4810" w:type="dxa"/>
          </w:tcPr>
          <w:p w14:paraId="64B1FB07" w14:textId="77777777" w:rsidR="00C83587" w:rsidRDefault="00C83587" w:rsidP="00297E09">
            <w:pPr>
              <w:widowControl w:val="0"/>
              <w:cnfStyle w:val="000000100000" w:firstRow="0" w:lastRow="0" w:firstColumn="0" w:lastColumn="0" w:oddVBand="0" w:evenVBand="0" w:oddHBand="1" w:evenHBand="0" w:firstRowFirstColumn="0" w:firstRowLastColumn="0" w:lastRowFirstColumn="0" w:lastRowLastColumn="0"/>
            </w:pPr>
            <w:r w:rsidRPr="00C83587">
              <w:rPr>
                <w:b/>
              </w:rPr>
              <w:t>Title</w:t>
            </w:r>
            <w:r>
              <w:t xml:space="preserve">: </w:t>
            </w:r>
            <w:r w:rsidR="002714C5">
              <w:t>Crime and Justice Studies</w:t>
            </w:r>
          </w:p>
          <w:p w14:paraId="1AF833A8" w14:textId="77777777" w:rsidR="00C83587" w:rsidRDefault="00C83587" w:rsidP="00C83587">
            <w:pPr>
              <w:widowControl w:val="0"/>
              <w:cnfStyle w:val="000000100000" w:firstRow="0" w:lastRow="0" w:firstColumn="0" w:lastColumn="0" w:oddVBand="0" w:evenVBand="0" w:oddHBand="1" w:evenHBand="0" w:firstRowFirstColumn="0" w:firstRowLastColumn="0" w:lastRowFirstColumn="0" w:lastRowLastColumn="0"/>
            </w:pPr>
            <w:r>
              <w:t>Reason: a broader title better represents the core of the minor</w:t>
            </w:r>
          </w:p>
        </w:tc>
      </w:tr>
      <w:tr w:rsidR="00C83587" w14:paraId="0A204614" w14:textId="77777777" w:rsidTr="00C83587">
        <w:tc>
          <w:tcPr>
            <w:cnfStyle w:val="001000000000" w:firstRow="0" w:lastRow="0" w:firstColumn="1" w:lastColumn="0" w:oddVBand="0" w:evenVBand="0" w:oddHBand="0" w:evenHBand="0" w:firstRowFirstColumn="0" w:firstRowLastColumn="0" w:lastRowFirstColumn="0" w:lastRowLastColumn="0"/>
            <w:tcW w:w="4810" w:type="dxa"/>
          </w:tcPr>
          <w:p w14:paraId="0FA3CCA6" w14:textId="77777777" w:rsidR="00C83587" w:rsidRPr="00C83587" w:rsidRDefault="00C83587" w:rsidP="00C83587">
            <w:pPr>
              <w:ind w:right="490"/>
              <w:textAlignment w:val="baseline"/>
              <w:rPr>
                <w:b w:val="0"/>
              </w:rPr>
            </w:pPr>
            <w:r w:rsidRPr="00C83587">
              <w:rPr>
                <w:color w:val="auto"/>
              </w:rPr>
              <w:t>Description</w:t>
            </w:r>
            <w:r w:rsidRPr="00C83587">
              <w:rPr>
                <w:b w:val="0"/>
                <w:color w:val="auto"/>
              </w:rPr>
              <w:t xml:space="preserve">: </w:t>
            </w:r>
          </w:p>
          <w:p w14:paraId="19EEC86F" w14:textId="77777777" w:rsidR="00C83587" w:rsidRPr="00C83587" w:rsidRDefault="00C83587" w:rsidP="00C83587">
            <w:pPr>
              <w:ind w:right="490"/>
              <w:textAlignment w:val="baseline"/>
              <w:rPr>
                <w:b w:val="0"/>
                <w:color w:val="auto"/>
              </w:rPr>
            </w:pPr>
            <w:r w:rsidRPr="00C83587">
              <w:rPr>
                <w:b w:val="0"/>
                <w:color w:val="auto"/>
              </w:rPr>
              <w:t>The Criminology Minor brings together critical sociological, legal and psychological foundations for examining crime a</w:t>
            </w:r>
            <w:r w:rsidRPr="00C83587">
              <w:rPr>
                <w:b w:val="0"/>
              </w:rPr>
              <w:t>nd societal responses to crime.</w:t>
            </w:r>
            <w:r w:rsidRPr="00C83587">
              <w:rPr>
                <w:b w:val="0"/>
                <w:color w:val="auto"/>
              </w:rPr>
              <w:t xml:space="preserve"> The cluster of courses in the minor is meant to sharpen the students understanding of how ideological mechanisms and institutions are reproduced in the context of the criminal justice system.</w:t>
            </w:r>
          </w:p>
          <w:p w14:paraId="788C12C7" w14:textId="77777777" w:rsidR="00C83587" w:rsidRPr="00C83587" w:rsidRDefault="00C83587" w:rsidP="00297E09">
            <w:pPr>
              <w:widowControl w:val="0"/>
              <w:rPr>
                <w:b w:val="0"/>
              </w:rPr>
            </w:pPr>
          </w:p>
        </w:tc>
        <w:tc>
          <w:tcPr>
            <w:tcW w:w="4810" w:type="dxa"/>
          </w:tcPr>
          <w:p w14:paraId="30B94EEF" w14:textId="77777777" w:rsidR="00C83587" w:rsidRDefault="00C83587" w:rsidP="00297E09">
            <w:pPr>
              <w:widowControl w:val="0"/>
              <w:cnfStyle w:val="000000000000" w:firstRow="0" w:lastRow="0" w:firstColumn="0" w:lastColumn="0" w:oddVBand="0" w:evenVBand="0" w:oddHBand="0" w:evenHBand="0" w:firstRowFirstColumn="0" w:firstRowLastColumn="0" w:lastRowFirstColumn="0" w:lastRowLastColumn="0"/>
            </w:pPr>
            <w:r w:rsidRPr="00C83587">
              <w:rPr>
                <w:b/>
              </w:rPr>
              <w:t>Description</w:t>
            </w:r>
            <w:r>
              <w:t xml:space="preserve">: </w:t>
            </w:r>
          </w:p>
          <w:p w14:paraId="5015FD5E" w14:textId="77777777" w:rsidR="00C83587" w:rsidRDefault="00C83587" w:rsidP="00C83587">
            <w:pPr>
              <w:widowControl w:val="0"/>
              <w:cnfStyle w:val="000000000000" w:firstRow="0" w:lastRow="0" w:firstColumn="0" w:lastColumn="0" w:oddVBand="0" w:evenVBand="0" w:oddHBand="0" w:evenHBand="0" w:firstRowFirstColumn="0" w:firstRowLastColumn="0" w:lastRowFirstColumn="0" w:lastRowLastColumn="0"/>
            </w:pPr>
            <w:r>
              <w:t xml:space="preserve">The </w:t>
            </w:r>
            <w:r w:rsidR="002714C5">
              <w:t>Crime and Justice Studies</w:t>
            </w:r>
            <w:r>
              <w:t xml:space="preserve"> minor provides students with the knowledge to understand the problem of crime in its broad societal context—social, cultural, political, and economic, both nationally and internationally. This includes understanding the causes and consequences of crime, criminal justice policy, and the role of law in redressing or reinforcing inequality and social problems with criminogenic ramifications.  </w:t>
            </w:r>
          </w:p>
          <w:p w14:paraId="76A5D11E" w14:textId="77777777" w:rsidR="00C83587" w:rsidRDefault="00C83587" w:rsidP="00C83587">
            <w:pPr>
              <w:widowControl w:val="0"/>
              <w:cnfStyle w:val="000000000000" w:firstRow="0" w:lastRow="0" w:firstColumn="0" w:lastColumn="0" w:oddVBand="0" w:evenVBand="0" w:oddHBand="0" w:evenHBand="0" w:firstRowFirstColumn="0" w:firstRowLastColumn="0" w:lastRowFirstColumn="0" w:lastRowLastColumn="0"/>
            </w:pPr>
          </w:p>
          <w:p w14:paraId="52546129" w14:textId="77777777" w:rsidR="00C83587" w:rsidRDefault="00C83587" w:rsidP="00C83587">
            <w:pPr>
              <w:widowControl w:val="0"/>
              <w:cnfStyle w:val="000000000000" w:firstRow="0" w:lastRow="0" w:firstColumn="0" w:lastColumn="0" w:oddVBand="0" w:evenVBand="0" w:oddHBand="0" w:evenHBand="0" w:firstRowFirstColumn="0" w:firstRowLastColumn="0" w:lastRowFirstColumn="0" w:lastRowLastColumn="0"/>
            </w:pPr>
            <w:r w:rsidRPr="00C83587">
              <w:rPr>
                <w:u w:val="single"/>
              </w:rPr>
              <w:t>Main differences</w:t>
            </w:r>
            <w:r>
              <w:t xml:space="preserve">: the new description explicitly incorporates international aspects, in line with Ramapo’s mission to internationalize its curriculum. It also includes a more detailed and clearer description of the content of the minor. </w:t>
            </w:r>
          </w:p>
        </w:tc>
      </w:tr>
      <w:tr w:rsidR="00C83587" w14:paraId="608E90FA" w14:textId="77777777" w:rsidTr="00C835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0" w:type="dxa"/>
          </w:tcPr>
          <w:p w14:paraId="132D1B20" w14:textId="77777777" w:rsidR="00C83587" w:rsidRDefault="00C83587" w:rsidP="00297E09">
            <w:pPr>
              <w:widowControl w:val="0"/>
              <w:rPr>
                <w:b w:val="0"/>
              </w:rPr>
            </w:pPr>
            <w:r>
              <w:t>Structure</w:t>
            </w:r>
            <w:r w:rsidRPr="00C83587">
              <w:rPr>
                <w:b w:val="0"/>
              </w:rPr>
              <w:t>:5 courses</w:t>
            </w:r>
          </w:p>
          <w:p w14:paraId="44765465" w14:textId="77777777" w:rsidR="00C83587" w:rsidRDefault="00C83587" w:rsidP="00297E09">
            <w:pPr>
              <w:widowControl w:val="0"/>
              <w:rPr>
                <w:b w:val="0"/>
              </w:rPr>
            </w:pPr>
            <w:r>
              <w:rPr>
                <w:b w:val="0"/>
              </w:rPr>
              <w:t xml:space="preserve">Required: </w:t>
            </w:r>
          </w:p>
          <w:p w14:paraId="0A908242" w14:textId="77777777" w:rsidR="00C83587" w:rsidRDefault="00C83587" w:rsidP="00297E09">
            <w:pPr>
              <w:widowControl w:val="0"/>
              <w:rPr>
                <w:b w:val="0"/>
              </w:rPr>
            </w:pPr>
            <w:r w:rsidRPr="00A87694">
              <w:rPr>
                <w:b w:val="0"/>
                <w:i/>
              </w:rPr>
              <w:t>Criminology</w:t>
            </w:r>
          </w:p>
          <w:p w14:paraId="64E1D01A" w14:textId="77777777" w:rsidR="00C83587" w:rsidRPr="00A87694" w:rsidRDefault="00C83587" w:rsidP="00297E09">
            <w:pPr>
              <w:widowControl w:val="0"/>
              <w:rPr>
                <w:b w:val="0"/>
                <w:i/>
              </w:rPr>
            </w:pPr>
            <w:r w:rsidRPr="00A87694">
              <w:rPr>
                <w:b w:val="0"/>
                <w:i/>
              </w:rPr>
              <w:t>Introduction to Sociology</w:t>
            </w:r>
          </w:p>
          <w:p w14:paraId="45F96324" w14:textId="77777777" w:rsidR="00C83587" w:rsidRPr="00A87694" w:rsidRDefault="00C83587" w:rsidP="00297E09">
            <w:pPr>
              <w:widowControl w:val="0"/>
              <w:rPr>
                <w:b w:val="0"/>
                <w:i/>
              </w:rPr>
            </w:pPr>
            <w:r w:rsidRPr="00A87694">
              <w:rPr>
                <w:b w:val="0"/>
                <w:i/>
              </w:rPr>
              <w:t>Sociology of Race Relations</w:t>
            </w:r>
          </w:p>
          <w:p w14:paraId="0B5D32EC" w14:textId="77777777" w:rsidR="00C83587" w:rsidRDefault="00C83587" w:rsidP="00297E09">
            <w:pPr>
              <w:widowControl w:val="0"/>
              <w:rPr>
                <w:b w:val="0"/>
              </w:rPr>
            </w:pPr>
            <w:r w:rsidRPr="00A87694">
              <w:rPr>
                <w:b w:val="0"/>
                <w:i/>
              </w:rPr>
              <w:t>Sociology of Deviance</w:t>
            </w:r>
            <w:r w:rsidR="0089543D">
              <w:rPr>
                <w:b w:val="0"/>
              </w:rPr>
              <w:t xml:space="preserve"> (300-level)</w:t>
            </w:r>
          </w:p>
          <w:p w14:paraId="11774F38" w14:textId="77777777" w:rsidR="00C83587" w:rsidRDefault="00C83587" w:rsidP="00297E09">
            <w:pPr>
              <w:widowControl w:val="0"/>
              <w:rPr>
                <w:b w:val="0"/>
              </w:rPr>
            </w:pPr>
            <w:r>
              <w:rPr>
                <w:b w:val="0"/>
              </w:rPr>
              <w:t>and either</w:t>
            </w:r>
          </w:p>
          <w:p w14:paraId="2926D5C3" w14:textId="77777777" w:rsidR="00C83587" w:rsidRDefault="00C83587" w:rsidP="00C83587">
            <w:pPr>
              <w:widowControl w:val="0"/>
            </w:pPr>
            <w:r w:rsidRPr="00A87694">
              <w:rPr>
                <w:b w:val="0"/>
                <w:i/>
              </w:rPr>
              <w:t>Law and Society</w:t>
            </w:r>
            <w:r>
              <w:rPr>
                <w:b w:val="0"/>
              </w:rPr>
              <w:t xml:space="preserve">, or </w:t>
            </w:r>
            <w:r w:rsidRPr="00A87694">
              <w:rPr>
                <w:b w:val="0"/>
                <w:i/>
              </w:rPr>
              <w:t>Introduction to Psychology</w:t>
            </w:r>
          </w:p>
        </w:tc>
        <w:tc>
          <w:tcPr>
            <w:tcW w:w="4810" w:type="dxa"/>
          </w:tcPr>
          <w:p w14:paraId="51E35914" w14:textId="77777777" w:rsidR="00C83587" w:rsidRDefault="00C83587" w:rsidP="00297E09">
            <w:pPr>
              <w:widowControl w:val="0"/>
              <w:cnfStyle w:val="000000100000" w:firstRow="0" w:lastRow="0" w:firstColumn="0" w:lastColumn="0" w:oddVBand="0" w:evenVBand="0" w:oddHBand="1" w:evenHBand="0" w:firstRowFirstColumn="0" w:firstRowLastColumn="0" w:lastRowFirstColumn="0" w:lastRowLastColumn="0"/>
            </w:pPr>
            <w:r w:rsidRPr="00C83587">
              <w:rPr>
                <w:b/>
              </w:rPr>
              <w:t>Structure</w:t>
            </w:r>
            <w:r>
              <w:t>: 5 courses</w:t>
            </w:r>
          </w:p>
          <w:p w14:paraId="19DD39CC" w14:textId="77777777" w:rsidR="00C83587" w:rsidRDefault="0089543D" w:rsidP="00297E09">
            <w:pPr>
              <w:widowControl w:val="0"/>
              <w:cnfStyle w:val="000000100000" w:firstRow="0" w:lastRow="0" w:firstColumn="0" w:lastColumn="0" w:oddVBand="0" w:evenVBand="0" w:oddHBand="1" w:evenHBand="0" w:firstRowFirstColumn="0" w:firstRowLastColumn="0" w:lastRowFirstColumn="0" w:lastRowLastColumn="0"/>
            </w:pPr>
            <w:r>
              <w:t xml:space="preserve">Required: </w:t>
            </w:r>
          </w:p>
          <w:p w14:paraId="56FEFF4E" w14:textId="77777777" w:rsidR="0089543D" w:rsidRDefault="0089543D" w:rsidP="00297E09">
            <w:pPr>
              <w:widowControl w:val="0"/>
              <w:cnfStyle w:val="000000100000" w:firstRow="0" w:lastRow="0" w:firstColumn="0" w:lastColumn="0" w:oddVBand="0" w:evenVBand="0" w:oddHBand="1" w:evenHBand="0" w:firstRowFirstColumn="0" w:firstRowLastColumn="0" w:lastRowFirstColumn="0" w:lastRowLastColumn="0"/>
            </w:pPr>
            <w:r w:rsidRPr="00A87694">
              <w:rPr>
                <w:i/>
              </w:rPr>
              <w:t>Criminology</w:t>
            </w:r>
          </w:p>
          <w:p w14:paraId="0F953605" w14:textId="77777777" w:rsidR="0089543D" w:rsidRPr="00A87694" w:rsidRDefault="0089543D" w:rsidP="00297E09">
            <w:pPr>
              <w:widowControl w:val="0"/>
              <w:cnfStyle w:val="000000100000" w:firstRow="0" w:lastRow="0" w:firstColumn="0" w:lastColumn="0" w:oddVBand="0" w:evenVBand="0" w:oddHBand="1" w:evenHBand="0" w:firstRowFirstColumn="0" w:firstRowLastColumn="0" w:lastRowFirstColumn="0" w:lastRowLastColumn="0"/>
              <w:rPr>
                <w:i/>
              </w:rPr>
            </w:pPr>
            <w:r w:rsidRPr="00A87694">
              <w:rPr>
                <w:i/>
              </w:rPr>
              <w:t>Law and Society</w:t>
            </w:r>
          </w:p>
          <w:p w14:paraId="6A4619C2" w14:textId="77777777" w:rsidR="0089543D" w:rsidRDefault="0089543D" w:rsidP="0089543D">
            <w:pPr>
              <w:widowControl w:val="0"/>
              <w:cnfStyle w:val="000000100000" w:firstRow="0" w:lastRow="0" w:firstColumn="0" w:lastColumn="0" w:oddVBand="0" w:evenVBand="0" w:oddHBand="1" w:evenHBand="0" w:firstRowFirstColumn="0" w:firstRowLastColumn="0" w:lastRowFirstColumn="0" w:lastRowLastColumn="0"/>
            </w:pPr>
            <w:r>
              <w:t xml:space="preserve">and three electives from the list (see below), one from Sociology, one from Law and Society, and </w:t>
            </w:r>
            <w:r w:rsidR="000605C6">
              <w:t>a free elective from the list</w:t>
            </w:r>
            <w:r>
              <w:t>. In addition, at least one course needs to be at the 300-level)</w:t>
            </w:r>
            <w:r w:rsidR="000605C6">
              <w:t>.</w:t>
            </w:r>
          </w:p>
          <w:p w14:paraId="1E570D4E" w14:textId="77777777" w:rsidR="0089543D" w:rsidRDefault="0089543D" w:rsidP="0089543D">
            <w:pPr>
              <w:widowControl w:val="0"/>
              <w:cnfStyle w:val="000000100000" w:firstRow="0" w:lastRow="0" w:firstColumn="0" w:lastColumn="0" w:oddVBand="0" w:evenVBand="0" w:oddHBand="1" w:evenHBand="0" w:firstRowFirstColumn="0" w:firstRowLastColumn="0" w:lastRowFirstColumn="0" w:lastRowLastColumn="0"/>
            </w:pPr>
          </w:p>
          <w:p w14:paraId="0CA63D69" w14:textId="74EB6AC0" w:rsidR="0089543D" w:rsidRDefault="0089543D" w:rsidP="0089543D">
            <w:pPr>
              <w:widowControl w:val="0"/>
              <w:cnfStyle w:val="000000100000" w:firstRow="0" w:lastRow="0" w:firstColumn="0" w:lastColumn="0" w:oddVBand="0" w:evenVBand="0" w:oddHBand="1" w:evenHBand="0" w:firstRowFirstColumn="0" w:firstRowLastColumn="0" w:lastRowFirstColumn="0" w:lastRowLastColumn="0"/>
            </w:pPr>
            <w:r w:rsidRPr="0089543D">
              <w:rPr>
                <w:u w:val="single"/>
              </w:rPr>
              <w:t>Reason and main differences</w:t>
            </w:r>
            <w:r>
              <w:t xml:space="preserve">: the current minor is a bit too narrow and rigid. To offer </w:t>
            </w:r>
            <w:r>
              <w:lastRenderedPageBreak/>
              <w:t>students more flexibility and more choices, as well as to respond to the interna</w:t>
            </w:r>
            <w:r w:rsidR="005D5095">
              <w:t>tiona</w:t>
            </w:r>
            <w:r>
              <w:t>lization mandate of the College, we reduced the number of required courses from four to two, but increased the number of elective</w:t>
            </w:r>
            <w:bookmarkStart w:id="0" w:name="_GoBack"/>
            <w:bookmarkEnd w:id="0"/>
            <w:r>
              <w:t>s from one to three, and added to the list of electives more courses from both Sociology and Law and Society. We maintained the requirement of at least one course at the 300-level.</w:t>
            </w:r>
          </w:p>
        </w:tc>
      </w:tr>
    </w:tbl>
    <w:p w14:paraId="585CAAA0" w14:textId="77777777" w:rsidR="00C83587" w:rsidRDefault="00C83587" w:rsidP="00297E09">
      <w:pPr>
        <w:widowControl w:val="0"/>
      </w:pPr>
    </w:p>
    <w:p w14:paraId="760A93DD" w14:textId="77777777" w:rsidR="00C83587" w:rsidRDefault="00C83587" w:rsidP="00297E09">
      <w:pPr>
        <w:widowControl w:val="0"/>
      </w:pPr>
    </w:p>
    <w:p w14:paraId="0ED77A07" w14:textId="77777777" w:rsidR="00C371F5" w:rsidRDefault="00C371F5" w:rsidP="00297E09">
      <w:pPr>
        <w:widowControl w:val="0"/>
      </w:pPr>
      <w:r>
        <w:t>To complete the minor, students would</w:t>
      </w:r>
      <w:r w:rsidR="00480D72">
        <w:t xml:space="preserve"> be required to take </w:t>
      </w:r>
      <w:r w:rsidR="00480D72" w:rsidRPr="000605C6">
        <w:rPr>
          <w:u w:val="single"/>
        </w:rPr>
        <w:t>five</w:t>
      </w:r>
      <w:r>
        <w:t xml:space="preserve"> courses, </w:t>
      </w:r>
      <w:r w:rsidRPr="000605C6">
        <w:rPr>
          <w:u w:val="single"/>
        </w:rPr>
        <w:t>three of which would need to be distinct from their major</w:t>
      </w:r>
      <w:r>
        <w:t xml:space="preserve">. The proposed minor would be as follows: </w:t>
      </w:r>
    </w:p>
    <w:p w14:paraId="7B711204" w14:textId="77777777" w:rsidR="00C371F5" w:rsidRDefault="00C371F5" w:rsidP="00297E09">
      <w:pPr>
        <w:widowControl w:val="0"/>
      </w:pPr>
    </w:p>
    <w:p w14:paraId="3BCD1B7D" w14:textId="77777777" w:rsidR="00C371F5" w:rsidRDefault="005B413B" w:rsidP="00297E09">
      <w:pPr>
        <w:widowControl w:val="0"/>
      </w:pPr>
      <w:r>
        <w:t xml:space="preserve">Required courses: </w:t>
      </w:r>
    </w:p>
    <w:p w14:paraId="46A463F3" w14:textId="77777777" w:rsidR="005B413B" w:rsidRDefault="005B413B" w:rsidP="00297E09">
      <w:pPr>
        <w:widowControl w:val="0"/>
      </w:pPr>
    </w:p>
    <w:p w14:paraId="2B9B3D71" w14:textId="77777777" w:rsidR="005B413B" w:rsidRDefault="005B413B" w:rsidP="00297E09">
      <w:pPr>
        <w:widowControl w:val="0"/>
      </w:pPr>
      <w:r>
        <w:t>SOCI 245 Criminology</w:t>
      </w:r>
    </w:p>
    <w:p w14:paraId="7D90DB8F" w14:textId="77777777" w:rsidR="005B413B" w:rsidRDefault="005B413B" w:rsidP="00297E09">
      <w:pPr>
        <w:widowControl w:val="0"/>
      </w:pPr>
      <w:r>
        <w:t xml:space="preserve">LAWS 131 Law and Society </w:t>
      </w:r>
    </w:p>
    <w:p w14:paraId="3943F00A" w14:textId="77777777" w:rsidR="005B413B" w:rsidRPr="000605C6" w:rsidRDefault="005B413B" w:rsidP="00297E09">
      <w:pPr>
        <w:widowControl w:val="0"/>
      </w:pPr>
    </w:p>
    <w:p w14:paraId="7E5C8978" w14:textId="77777777" w:rsidR="005B413B" w:rsidRDefault="000605C6" w:rsidP="00297E09">
      <w:pPr>
        <w:widowControl w:val="0"/>
      </w:pPr>
      <w:r w:rsidRPr="000605C6">
        <w:rPr>
          <w:shd w:val="clear" w:color="auto" w:fill="FFFFFF"/>
        </w:rPr>
        <w:t xml:space="preserve">Three electives from the following list, with the restrictions that students must take at least one Sociology course, at least one Law and Society course, and at least one of the three </w:t>
      </w:r>
      <w:r>
        <w:rPr>
          <w:shd w:val="clear" w:color="auto" w:fill="FFFFFF"/>
        </w:rPr>
        <w:t>courses must be at the 300-level</w:t>
      </w:r>
      <w:r w:rsidR="005B413B">
        <w:t xml:space="preserve">: </w:t>
      </w:r>
    </w:p>
    <w:p w14:paraId="3F12B8A1" w14:textId="77777777" w:rsidR="005B413B" w:rsidRDefault="005B413B" w:rsidP="00297E09">
      <w:pPr>
        <w:widowControl w:val="0"/>
      </w:pPr>
    </w:p>
    <w:p w14:paraId="4C41D207" w14:textId="77777777" w:rsidR="00553009" w:rsidRDefault="00553009" w:rsidP="00297E09">
      <w:pPr>
        <w:widowControl w:val="0"/>
      </w:pPr>
      <w:r>
        <w:t>SOCI 101 Introduction to Sociology</w:t>
      </w:r>
    </w:p>
    <w:p w14:paraId="142332B5" w14:textId="77777777" w:rsidR="00553009" w:rsidRDefault="00553009" w:rsidP="00297E09">
      <w:pPr>
        <w:widowControl w:val="0"/>
      </w:pPr>
      <w:r>
        <w:t xml:space="preserve">SOCI 215 Sociology of Race Relations </w:t>
      </w:r>
    </w:p>
    <w:p w14:paraId="255D0D44" w14:textId="77777777" w:rsidR="00553009" w:rsidRDefault="00553009" w:rsidP="00297E09">
      <w:pPr>
        <w:widowControl w:val="0"/>
      </w:pPr>
      <w:r>
        <w:t>SOCI 250 International Migration &amp; Human Rights</w:t>
      </w:r>
    </w:p>
    <w:p w14:paraId="7DD2B66D" w14:textId="77777777" w:rsidR="00553009" w:rsidRDefault="00553009" w:rsidP="00297E09">
      <w:pPr>
        <w:widowControl w:val="0"/>
      </w:pPr>
      <w:r>
        <w:t>SOCI 255 Human Rights in the Context of Law Enforcement</w:t>
      </w:r>
    </w:p>
    <w:p w14:paraId="17AD73CE" w14:textId="77777777" w:rsidR="005B413B" w:rsidRDefault="005B413B" w:rsidP="00297E09">
      <w:pPr>
        <w:widowControl w:val="0"/>
      </w:pPr>
      <w:r>
        <w:t xml:space="preserve">SOCI 315 Sociology of Deviance </w:t>
      </w:r>
    </w:p>
    <w:p w14:paraId="74405137" w14:textId="77777777" w:rsidR="00553009" w:rsidRDefault="00553009" w:rsidP="00297E09">
      <w:pPr>
        <w:widowControl w:val="0"/>
      </w:pPr>
      <w:r>
        <w:t>SOCI 345 Race, Crime, and Justice</w:t>
      </w:r>
    </w:p>
    <w:p w14:paraId="6278B1B3" w14:textId="77777777" w:rsidR="00553009" w:rsidRDefault="00553009" w:rsidP="00297E09">
      <w:pPr>
        <w:widowControl w:val="0"/>
      </w:pPr>
      <w:r>
        <w:t xml:space="preserve">SOCI 202 Social Inequality </w:t>
      </w:r>
    </w:p>
    <w:p w14:paraId="4B4610A5" w14:textId="77777777" w:rsidR="00553009" w:rsidRDefault="00553009" w:rsidP="00297E09">
      <w:pPr>
        <w:widowControl w:val="0"/>
      </w:pPr>
      <w:r>
        <w:t xml:space="preserve">SOCI 248 Crime and Media </w:t>
      </w:r>
    </w:p>
    <w:p w14:paraId="59F96401" w14:textId="77777777" w:rsidR="00553009" w:rsidRDefault="003E6AD1" w:rsidP="00297E09">
      <w:pPr>
        <w:widowControl w:val="0"/>
      </w:pPr>
      <w:r>
        <w:t xml:space="preserve">SOCI 221 Social Movements </w:t>
      </w:r>
    </w:p>
    <w:p w14:paraId="4F7E60F1" w14:textId="77777777" w:rsidR="003E6AD1" w:rsidRDefault="003E6AD1" w:rsidP="00297E09">
      <w:pPr>
        <w:widowControl w:val="0"/>
      </w:pPr>
    </w:p>
    <w:p w14:paraId="3E59CA94" w14:textId="77777777" w:rsidR="0079671B" w:rsidRDefault="005B413B" w:rsidP="00297E09">
      <w:pPr>
        <w:widowControl w:val="0"/>
      </w:pPr>
      <w:r>
        <w:t xml:space="preserve">LAWS 228 Criminal Law </w:t>
      </w:r>
    </w:p>
    <w:p w14:paraId="15BD5F1E" w14:textId="77777777" w:rsidR="005B413B" w:rsidRDefault="005B413B" w:rsidP="00297E09">
      <w:pPr>
        <w:widowControl w:val="0"/>
      </w:pPr>
      <w:r>
        <w:t>LAWS 332 Psychology and the Law</w:t>
      </w:r>
    </w:p>
    <w:p w14:paraId="1CF6C317" w14:textId="77777777" w:rsidR="005B413B" w:rsidRDefault="005B413B" w:rsidP="00297E09">
      <w:pPr>
        <w:widowControl w:val="0"/>
      </w:pPr>
      <w:r>
        <w:t>LAWS 351 Constitutional Liberties</w:t>
      </w:r>
    </w:p>
    <w:p w14:paraId="41A6FDE1" w14:textId="77777777" w:rsidR="005B413B" w:rsidRDefault="005B413B" w:rsidP="00297E09">
      <w:pPr>
        <w:widowControl w:val="0"/>
      </w:pPr>
      <w:r>
        <w:t>LAWS 210 Law, Justice, and Morality</w:t>
      </w:r>
    </w:p>
    <w:p w14:paraId="3E66873E" w14:textId="77777777" w:rsidR="005B413B" w:rsidRDefault="005B413B" w:rsidP="00297E09">
      <w:pPr>
        <w:widowControl w:val="0"/>
      </w:pPr>
      <w:r>
        <w:t>LAWS 320 Transitional Justice</w:t>
      </w:r>
    </w:p>
    <w:p w14:paraId="7E5F1B94" w14:textId="77777777" w:rsidR="005B413B" w:rsidRDefault="005B413B" w:rsidP="00297E09">
      <w:pPr>
        <w:widowControl w:val="0"/>
      </w:pPr>
      <w:r>
        <w:t>LAWS 203 Criminal Investigation</w:t>
      </w:r>
    </w:p>
    <w:p w14:paraId="21B1F69A" w14:textId="77777777" w:rsidR="005B413B" w:rsidRDefault="005B413B" w:rsidP="00297E09">
      <w:pPr>
        <w:widowControl w:val="0"/>
      </w:pPr>
      <w:r>
        <w:t>LAWS 212 Issues in Criminal Justice</w:t>
      </w:r>
    </w:p>
    <w:p w14:paraId="434E32E9" w14:textId="77777777" w:rsidR="005B413B" w:rsidRDefault="005B413B" w:rsidP="00297E09">
      <w:pPr>
        <w:widowControl w:val="0"/>
      </w:pPr>
      <w:r>
        <w:t>LAWS 213 Law Enforcement, Crime &amp; Community</w:t>
      </w:r>
    </w:p>
    <w:p w14:paraId="2A03DAA1" w14:textId="77777777" w:rsidR="005B413B" w:rsidRDefault="005B413B" w:rsidP="00297E09">
      <w:pPr>
        <w:widowControl w:val="0"/>
      </w:pPr>
      <w:r>
        <w:t>LAWS 334 Juvenile Justice</w:t>
      </w:r>
    </w:p>
    <w:p w14:paraId="70E71EFD" w14:textId="77777777" w:rsidR="005B413B" w:rsidRDefault="005B413B" w:rsidP="00297E09">
      <w:pPr>
        <w:widowControl w:val="0"/>
      </w:pPr>
      <w:r>
        <w:t>LAWS 337 Criminal Court Process</w:t>
      </w:r>
    </w:p>
    <w:p w14:paraId="6D9CBB34" w14:textId="77777777" w:rsidR="005B413B" w:rsidRDefault="005B413B" w:rsidP="00297E09">
      <w:pPr>
        <w:widowControl w:val="0"/>
      </w:pPr>
      <w:r>
        <w:t>LAWS</w:t>
      </w:r>
      <w:r w:rsidR="00553009">
        <w:t xml:space="preserve"> 347</w:t>
      </w:r>
      <w:r>
        <w:t xml:space="preserve"> Death Penalty in America</w:t>
      </w:r>
    </w:p>
    <w:p w14:paraId="30C6BE4A" w14:textId="77777777" w:rsidR="005B413B" w:rsidRDefault="005B413B" w:rsidP="00297E09">
      <w:pPr>
        <w:widowControl w:val="0"/>
      </w:pPr>
      <w:r>
        <w:t xml:space="preserve">LAWS </w:t>
      </w:r>
      <w:r w:rsidR="00553009">
        <w:t xml:space="preserve">348 Drugs, Crime and Society </w:t>
      </w:r>
    </w:p>
    <w:p w14:paraId="537EF539" w14:textId="77777777" w:rsidR="00553009" w:rsidRDefault="00553009" w:rsidP="00297E09">
      <w:pPr>
        <w:widowControl w:val="0"/>
      </w:pPr>
    </w:p>
    <w:p w14:paraId="48926B77" w14:textId="77777777" w:rsidR="00480D72" w:rsidRDefault="00480D72" w:rsidP="0079671B">
      <w:pPr>
        <w:widowControl w:val="0"/>
        <w:rPr>
          <w:bdr w:val="none" w:sz="0" w:space="0" w:color="auto" w:frame="1"/>
        </w:rPr>
      </w:pPr>
    </w:p>
    <w:p w14:paraId="34319351" w14:textId="77777777" w:rsidR="00480D72" w:rsidRDefault="003E6AD1" w:rsidP="0079671B">
      <w:pPr>
        <w:widowControl w:val="0"/>
        <w:rPr>
          <w:bdr w:val="none" w:sz="0" w:space="0" w:color="auto" w:frame="1"/>
        </w:rPr>
      </w:pPr>
      <w:r>
        <w:rPr>
          <w:bdr w:val="none" w:sz="0" w:space="0" w:color="auto" w:frame="1"/>
        </w:rPr>
        <w:t xml:space="preserve">PSYC 218 </w:t>
      </w:r>
      <w:r w:rsidR="00480D72">
        <w:rPr>
          <w:bdr w:val="none" w:sz="0" w:space="0" w:color="auto" w:frame="1"/>
        </w:rPr>
        <w:t xml:space="preserve">Forensic Psychology </w:t>
      </w:r>
    </w:p>
    <w:p w14:paraId="6CED5128" w14:textId="77777777" w:rsidR="00480D72" w:rsidRDefault="00480D72" w:rsidP="0079671B">
      <w:pPr>
        <w:widowControl w:val="0"/>
        <w:rPr>
          <w:bdr w:val="none" w:sz="0" w:space="0" w:color="auto" w:frame="1"/>
        </w:rPr>
      </w:pPr>
    </w:p>
    <w:p w14:paraId="674F575A" w14:textId="77777777" w:rsidR="00AA4098" w:rsidRPr="00E820E3" w:rsidRDefault="00E820E3" w:rsidP="0079671B">
      <w:pPr>
        <w:widowControl w:val="0"/>
        <w:rPr>
          <w:bdr w:val="none" w:sz="0" w:space="0" w:color="auto" w:frame="1"/>
        </w:rPr>
      </w:pPr>
      <w:r>
        <w:rPr>
          <w:bdr w:val="none" w:sz="0" w:space="0" w:color="auto" w:frame="1"/>
        </w:rPr>
        <w:t>The l</w:t>
      </w:r>
      <w:r w:rsidR="00AA4098">
        <w:rPr>
          <w:bdr w:val="none" w:sz="0" w:space="0" w:color="auto" w:frame="1"/>
        </w:rPr>
        <w:t xml:space="preserve">earning outcomes for the minor </w:t>
      </w:r>
      <w:r w:rsidR="0089543D">
        <w:rPr>
          <w:bdr w:val="none" w:sz="0" w:space="0" w:color="auto" w:frame="1"/>
        </w:rPr>
        <w:t>are</w:t>
      </w:r>
      <w:r>
        <w:rPr>
          <w:bdr w:val="none" w:sz="0" w:space="0" w:color="auto" w:frame="1"/>
        </w:rPr>
        <w:t xml:space="preserve">: </w:t>
      </w:r>
    </w:p>
    <w:p w14:paraId="69D70038" w14:textId="77777777" w:rsidR="00AA4098" w:rsidRPr="00E820E3" w:rsidRDefault="00AA4098" w:rsidP="0079671B">
      <w:pPr>
        <w:widowControl w:val="0"/>
        <w:rPr>
          <w:bdr w:val="none" w:sz="0" w:space="0" w:color="auto" w:frame="1"/>
        </w:rPr>
      </w:pPr>
    </w:p>
    <w:p w14:paraId="78304D17" w14:textId="77777777" w:rsidR="00E820E3" w:rsidRDefault="00A93349" w:rsidP="00A93349">
      <w:pPr>
        <w:widowControl w:val="0"/>
      </w:pPr>
      <w:r w:rsidRPr="00A93349">
        <w:rPr>
          <w:u w:val="single"/>
          <w:bdr w:val="none" w:sz="0" w:space="0" w:color="auto" w:frame="1"/>
        </w:rPr>
        <w:t>Outcome 1</w:t>
      </w:r>
      <w:r>
        <w:rPr>
          <w:bdr w:val="none" w:sz="0" w:space="0" w:color="auto" w:frame="1"/>
        </w:rPr>
        <w:t xml:space="preserve">: </w:t>
      </w:r>
      <w:r w:rsidR="00E820E3">
        <w:t xml:space="preserve">Students will understand the </w:t>
      </w:r>
      <w:r w:rsidR="009E25AD">
        <w:t xml:space="preserve">historical, theoretical, </w:t>
      </w:r>
      <w:r w:rsidR="00E820E3" w:rsidRPr="00E820E3">
        <w:t>sociological, legal</w:t>
      </w:r>
      <w:r w:rsidR="009E25AD">
        <w:t>,</w:t>
      </w:r>
      <w:r w:rsidR="00E820E3" w:rsidRPr="00E820E3">
        <w:t xml:space="preserve"> and psychological foundations for examining crime a</w:t>
      </w:r>
      <w:r w:rsidR="00E820E3">
        <w:t>nd societal responses to crime.</w:t>
      </w:r>
      <w:r w:rsidR="00E820E3" w:rsidRPr="00E820E3">
        <w:t xml:space="preserve">  </w:t>
      </w:r>
    </w:p>
    <w:p w14:paraId="700A6902" w14:textId="77777777" w:rsidR="004D2124" w:rsidRDefault="004D2124" w:rsidP="00A93349">
      <w:pPr>
        <w:widowControl w:val="0"/>
      </w:pPr>
    </w:p>
    <w:p w14:paraId="5A6B6317" w14:textId="77777777" w:rsidR="004D2124" w:rsidRDefault="00FA003E" w:rsidP="00A93349">
      <w:pPr>
        <w:widowControl w:val="0"/>
      </w:pPr>
      <w:r w:rsidRPr="00FA003E">
        <w:rPr>
          <w:u w:val="single"/>
        </w:rPr>
        <w:t>Outcome 2</w:t>
      </w:r>
      <w:r>
        <w:t xml:space="preserve">: Students will understand the centrality of categories such as race, ethnicity, gender, class/status, religion, age, immigration status in the context of criminal justice. </w:t>
      </w:r>
    </w:p>
    <w:p w14:paraId="64C562D0" w14:textId="77777777" w:rsidR="00A93349" w:rsidRDefault="00A93349" w:rsidP="00A93349">
      <w:pPr>
        <w:spacing w:line="300" w:lineRule="atLeast"/>
        <w:ind w:right="481"/>
        <w:textAlignment w:val="baseline"/>
      </w:pPr>
    </w:p>
    <w:p w14:paraId="036CB044" w14:textId="77777777" w:rsidR="00E820E3" w:rsidRPr="00E820E3" w:rsidRDefault="00FA003E" w:rsidP="00A93349">
      <w:pPr>
        <w:spacing w:line="300" w:lineRule="atLeast"/>
        <w:ind w:right="481"/>
        <w:textAlignment w:val="baseline"/>
      </w:pPr>
      <w:r>
        <w:rPr>
          <w:u w:val="single"/>
        </w:rPr>
        <w:t>Outcome 3</w:t>
      </w:r>
      <w:r w:rsidR="00A93349">
        <w:t xml:space="preserve">: </w:t>
      </w:r>
      <w:r w:rsidR="00E820E3">
        <w:t xml:space="preserve">Students will be able to analyze </w:t>
      </w:r>
      <w:r w:rsidR="00E820E3" w:rsidRPr="00E820E3">
        <w:t>how ideological mechanisms and institutions are reproduced in the context of the criminal justice system.</w:t>
      </w:r>
    </w:p>
    <w:p w14:paraId="7BB2C6FD" w14:textId="77777777" w:rsidR="00E820E3" w:rsidRPr="00E820E3" w:rsidRDefault="00E820E3" w:rsidP="00A93349">
      <w:pPr>
        <w:widowControl w:val="0"/>
        <w:rPr>
          <w:bdr w:val="none" w:sz="0" w:space="0" w:color="auto" w:frame="1"/>
        </w:rPr>
      </w:pPr>
    </w:p>
    <w:p w14:paraId="1488D126" w14:textId="77777777" w:rsidR="00AA4098" w:rsidRDefault="00FA003E" w:rsidP="00FA003E">
      <w:pPr>
        <w:widowControl w:val="0"/>
        <w:rPr>
          <w:bdr w:val="none" w:sz="0" w:space="0" w:color="auto" w:frame="1"/>
        </w:rPr>
      </w:pPr>
      <w:r>
        <w:rPr>
          <w:bdr w:val="none" w:sz="0" w:space="0" w:color="auto" w:frame="1"/>
        </w:rPr>
        <w:t xml:space="preserve">Our students, not just in law and society and sociology, have been increasingly interested in issues of crime and justice. The law and society major, and the criminology minor do not currently serve these students’ broader interests. Moreover, crime and justice has been identified as a growing area of interest for colleges, </w:t>
      </w:r>
      <w:r w:rsidR="004B2BFA">
        <w:rPr>
          <w:bdr w:val="none" w:sz="0" w:space="0" w:color="auto" w:frame="1"/>
        </w:rPr>
        <w:t xml:space="preserve">including in the </w:t>
      </w:r>
      <w:r w:rsidR="00CB520D">
        <w:rPr>
          <w:bdr w:val="none" w:sz="0" w:space="0" w:color="auto" w:frame="1"/>
        </w:rPr>
        <w:t xml:space="preserve">Grant Thornton </w:t>
      </w:r>
      <w:r w:rsidR="004B2BFA">
        <w:rPr>
          <w:bdr w:val="none" w:sz="0" w:space="0" w:color="auto" w:frame="1"/>
        </w:rPr>
        <w:t>report</w:t>
      </w:r>
      <w:r w:rsidR="00CB520D">
        <w:rPr>
          <w:bdr w:val="none" w:sz="0" w:space="0" w:color="auto" w:frame="1"/>
        </w:rPr>
        <w:t xml:space="preserve"> commissioned by Ramapo last year. </w:t>
      </w:r>
      <w:r w:rsidR="004B2BFA">
        <w:rPr>
          <w:bdr w:val="none" w:sz="0" w:space="0" w:color="auto" w:frame="1"/>
        </w:rPr>
        <w:t xml:space="preserve"> </w:t>
      </w:r>
    </w:p>
    <w:p w14:paraId="5FCC4E62" w14:textId="77777777" w:rsidR="00AA4098" w:rsidRDefault="00AA4098" w:rsidP="0079671B">
      <w:pPr>
        <w:widowControl w:val="0"/>
        <w:rPr>
          <w:bdr w:val="none" w:sz="0" w:space="0" w:color="auto" w:frame="1"/>
        </w:rPr>
      </w:pPr>
    </w:p>
    <w:p w14:paraId="3BE7EC8E" w14:textId="77777777" w:rsidR="00A90EAB" w:rsidRPr="00A90EAB" w:rsidRDefault="00A90EAB" w:rsidP="0079671B">
      <w:pPr>
        <w:widowControl w:val="0"/>
        <w:rPr>
          <w:bdr w:val="none" w:sz="0" w:space="0" w:color="auto" w:frame="1"/>
        </w:rPr>
      </w:pPr>
    </w:p>
    <w:p w14:paraId="4B6ACD17" w14:textId="77777777" w:rsidR="0079671B" w:rsidRPr="00C371F5" w:rsidRDefault="0079671B" w:rsidP="0079671B">
      <w:pPr>
        <w:widowControl w:val="0"/>
        <w:rPr>
          <w:b/>
        </w:rPr>
      </w:pPr>
      <w:r w:rsidRPr="00C371F5">
        <w:rPr>
          <w:b/>
        </w:rPr>
        <w:t xml:space="preserve">Impact on Other Programs </w:t>
      </w:r>
    </w:p>
    <w:p w14:paraId="5B4ACC76" w14:textId="77777777" w:rsidR="00263B6F" w:rsidRDefault="00263B6F" w:rsidP="00297E09">
      <w:pPr>
        <w:widowControl w:val="0"/>
      </w:pPr>
    </w:p>
    <w:p w14:paraId="5F92B44A" w14:textId="77777777" w:rsidR="008B472B" w:rsidRDefault="000633A1" w:rsidP="00297E09">
      <w:pPr>
        <w:widowControl w:val="0"/>
      </w:pPr>
      <w:r>
        <w:t>We believe t</w:t>
      </w:r>
      <w:r w:rsidR="0089543D">
        <w:t>he revised</w:t>
      </w:r>
      <w:r>
        <w:t xml:space="preserve"> minor would b</w:t>
      </w:r>
      <w:r w:rsidR="00AA17F3">
        <w:t>enefit other programs across campus</w:t>
      </w:r>
      <w:r>
        <w:t>: this is a truly interdisciplinary minor</w:t>
      </w:r>
      <w:r w:rsidR="00630FB6">
        <w:t>,</w:t>
      </w:r>
      <w:r>
        <w:t xml:space="preserve"> </w:t>
      </w:r>
      <w:r w:rsidR="00630FB6">
        <w:t xml:space="preserve">grounded in the liberal arts, </w:t>
      </w:r>
      <w:r>
        <w:t xml:space="preserve">that is broad enough for students from other schools to take and gain some familiarity with issues of law, crime, and society. </w:t>
      </w:r>
      <w:r w:rsidR="002C2E54">
        <w:t xml:space="preserve">Students majoring in the social sciences, in particular, whether housed in SSHS or SSHGS, will benefit from this minor. The minor </w:t>
      </w:r>
      <w:r>
        <w:t xml:space="preserve">is not a subset of the law and society major, nor of the criminology concentration, </w:t>
      </w:r>
      <w:r w:rsidR="002C2E54">
        <w:t xml:space="preserve">but it draws from both to complement our respective majors. </w:t>
      </w:r>
    </w:p>
    <w:p w14:paraId="1A1B6A87" w14:textId="77777777" w:rsidR="00AA17F3" w:rsidRDefault="00AA17F3" w:rsidP="00297E09">
      <w:pPr>
        <w:widowControl w:val="0"/>
      </w:pPr>
    </w:p>
    <w:p w14:paraId="28D2893F" w14:textId="77777777" w:rsidR="00263B6F" w:rsidRPr="00C371F5" w:rsidRDefault="00263B6F" w:rsidP="00297E09">
      <w:pPr>
        <w:widowControl w:val="0"/>
      </w:pPr>
    </w:p>
    <w:p w14:paraId="2FE80550" w14:textId="77777777" w:rsidR="00C371F5" w:rsidRPr="00C371F5" w:rsidRDefault="00C371F5" w:rsidP="00297E09">
      <w:pPr>
        <w:widowControl w:val="0"/>
        <w:rPr>
          <w:b/>
        </w:rPr>
      </w:pPr>
      <w:r w:rsidRPr="00C371F5">
        <w:rPr>
          <w:b/>
        </w:rPr>
        <w:t>Program’s Need</w:t>
      </w:r>
    </w:p>
    <w:p w14:paraId="73209637" w14:textId="77777777" w:rsidR="00AA17F3" w:rsidRDefault="00AA17F3" w:rsidP="00297E09">
      <w:pPr>
        <w:widowControl w:val="0"/>
      </w:pPr>
    </w:p>
    <w:p w14:paraId="442FB91C" w14:textId="77777777" w:rsidR="00C371F5" w:rsidRDefault="002C2E54" w:rsidP="00297E09">
      <w:pPr>
        <w:widowControl w:val="0"/>
      </w:pPr>
      <w:r>
        <w:t xml:space="preserve">The </w:t>
      </w:r>
      <w:r w:rsidR="002714C5">
        <w:t>Crime and Justice Studies</w:t>
      </w:r>
      <w:r>
        <w:t xml:space="preserve"> minor </w:t>
      </w:r>
      <w:r w:rsidR="00217DF0">
        <w:t>would provide foundational knowledge and skills on</w:t>
      </w:r>
      <w:r w:rsidR="00AA17F3">
        <w:t xml:space="preserve"> topics that serve multiple professions</w:t>
      </w:r>
      <w:r w:rsidR="00217DF0">
        <w:t xml:space="preserve"> in the criminal justice </w:t>
      </w:r>
      <w:r w:rsidR="00630FB6">
        <w:t>field. The minor would further the College’s mission of academic excellence through interdisciplinary and experiential learning. It would also allow us to be competitive with other colleges and universities in New Jersey that do offer a criminal justice minor (e.g. Montclair State University, Rutgers, New Jersey City University). Ours would be broader, and explicitly interdisciplinary and grounded in the liberal arts. Finally, the minor would a</w:t>
      </w:r>
      <w:r w:rsidR="00AA17F3">
        <w:t>llow us to mainta</w:t>
      </w:r>
      <w:r w:rsidR="00630FB6">
        <w:t>in the integrity of our majors</w:t>
      </w:r>
      <w:r w:rsidR="00AA17F3">
        <w:t xml:space="preserve"> while expanding </w:t>
      </w:r>
      <w:r w:rsidR="00630FB6">
        <w:t xml:space="preserve">in a slightly new direction to serve our students better. </w:t>
      </w:r>
    </w:p>
    <w:p w14:paraId="75DD4E32" w14:textId="77777777" w:rsidR="00630FB6" w:rsidRDefault="00630FB6" w:rsidP="00297E09">
      <w:pPr>
        <w:widowControl w:val="0"/>
      </w:pPr>
    </w:p>
    <w:p w14:paraId="460DCB00" w14:textId="77777777" w:rsidR="00AA17F3" w:rsidRPr="00C371F5" w:rsidRDefault="002C2E54" w:rsidP="002C2E54">
      <w:pPr>
        <w:widowControl w:val="0"/>
        <w:tabs>
          <w:tab w:val="left" w:pos="6497"/>
        </w:tabs>
      </w:pPr>
      <w:r>
        <w:tab/>
      </w:r>
    </w:p>
    <w:p w14:paraId="1A319C23" w14:textId="77777777" w:rsidR="00C371F5" w:rsidRPr="00C371F5" w:rsidRDefault="00C371F5" w:rsidP="00297E09">
      <w:pPr>
        <w:widowControl w:val="0"/>
        <w:rPr>
          <w:b/>
        </w:rPr>
      </w:pPr>
      <w:r w:rsidRPr="00C371F5">
        <w:rPr>
          <w:b/>
        </w:rPr>
        <w:t xml:space="preserve">Program’s Anticipated Enrollment </w:t>
      </w:r>
    </w:p>
    <w:p w14:paraId="7C3FBC15" w14:textId="77777777" w:rsidR="00C371F5" w:rsidRDefault="00C371F5" w:rsidP="00297E09">
      <w:pPr>
        <w:widowControl w:val="0"/>
      </w:pPr>
    </w:p>
    <w:p w14:paraId="341F7BDF" w14:textId="77777777" w:rsidR="008B472B" w:rsidRDefault="004C15C2" w:rsidP="00297E09">
      <w:pPr>
        <w:widowControl w:val="0"/>
      </w:pPr>
      <w:r>
        <w:t xml:space="preserve">The existing Criminology minor had </w:t>
      </w:r>
      <w:r w:rsidR="008B472B">
        <w:t xml:space="preserve">38 students </w:t>
      </w:r>
      <w:r>
        <w:t xml:space="preserve">enrolled in </w:t>
      </w:r>
      <w:r w:rsidR="008B472B">
        <w:t>Spring 2017</w:t>
      </w:r>
      <w:r>
        <w:t>, and we anti</w:t>
      </w:r>
      <w:r w:rsidR="00B279B4">
        <w:t xml:space="preserve">cipate that number to grow with a redesigned minor that appeals to an even broader student audience. Prospective students and parents always ask questions about this type of minor, and we are confident that the minor would have significant enrollment.   </w:t>
      </w:r>
    </w:p>
    <w:p w14:paraId="36DFF8CC" w14:textId="77777777" w:rsidR="008B472B" w:rsidRPr="00C371F5" w:rsidRDefault="00AA17F3" w:rsidP="00297E09">
      <w:pPr>
        <w:widowControl w:val="0"/>
      </w:pPr>
      <w:r>
        <w:t xml:space="preserve"> </w:t>
      </w:r>
    </w:p>
    <w:p w14:paraId="49587B55" w14:textId="77777777" w:rsidR="00C371F5" w:rsidRPr="00C371F5" w:rsidRDefault="00C371F5" w:rsidP="00297E09">
      <w:pPr>
        <w:widowControl w:val="0"/>
      </w:pPr>
    </w:p>
    <w:p w14:paraId="628041D2" w14:textId="77777777" w:rsidR="00C371F5" w:rsidRPr="00C371F5" w:rsidRDefault="00C371F5" w:rsidP="00297E09">
      <w:pPr>
        <w:widowControl w:val="0"/>
        <w:rPr>
          <w:b/>
        </w:rPr>
      </w:pPr>
      <w:r w:rsidRPr="00C371F5">
        <w:rPr>
          <w:b/>
        </w:rPr>
        <w:t>Additional Resources for the First Five Years</w:t>
      </w:r>
    </w:p>
    <w:p w14:paraId="6D69FC3D" w14:textId="77777777" w:rsidR="00C371F5" w:rsidRPr="00B279B4" w:rsidRDefault="00C371F5" w:rsidP="00297E09">
      <w:pPr>
        <w:widowControl w:val="0"/>
      </w:pPr>
    </w:p>
    <w:p w14:paraId="15FEA008" w14:textId="77777777" w:rsidR="00C371F5" w:rsidRPr="00B279B4" w:rsidRDefault="00B279B4" w:rsidP="00297E09">
      <w:pPr>
        <w:widowControl w:val="0"/>
      </w:pPr>
      <w:r>
        <w:t>Because of the large number of courses that would satisfy the minor, and the fact that the minor would be run by the two convening groups together, we anticipate few additional resources (publicity would be one). In addition, we have a new faculty member in Law and Society (</w:t>
      </w:r>
      <w:r w:rsidR="00AA17F3" w:rsidRPr="00B279B4">
        <w:t>Jeff</w:t>
      </w:r>
      <w:r>
        <w:t xml:space="preserve">rey Ellsworth), so we would be able to offer sufficient courses every semester for our students to complete both their respective majors and the minor.  </w:t>
      </w:r>
      <w:r w:rsidR="00AA17F3" w:rsidRPr="00B279B4">
        <w:t xml:space="preserve"> </w:t>
      </w:r>
    </w:p>
    <w:p w14:paraId="644E0DB9" w14:textId="77777777" w:rsidR="00C371F5" w:rsidRPr="00B279B4" w:rsidRDefault="00C371F5" w:rsidP="00297E09">
      <w:pPr>
        <w:widowControl w:val="0"/>
      </w:pPr>
    </w:p>
    <w:sectPr w:rsidR="00C371F5" w:rsidRPr="00B279B4" w:rsidSect="000605C6">
      <w:headerReference w:type="default" r:id="rId8"/>
      <w:footerReference w:type="default" r:id="rId9"/>
      <w:headerReference w:type="first" r:id="rId10"/>
      <w:pgSz w:w="12240" w:h="15840"/>
      <w:pgMar w:top="1170" w:right="1418" w:bottom="1276"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8E8A7" w14:textId="77777777" w:rsidR="00413B1F" w:rsidRDefault="00413B1F">
      <w:r>
        <w:separator/>
      </w:r>
    </w:p>
  </w:endnote>
  <w:endnote w:type="continuationSeparator" w:id="0">
    <w:p w14:paraId="69BFD3DD" w14:textId="77777777" w:rsidR="00413B1F" w:rsidRDefault="0041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638881"/>
      <w:docPartObj>
        <w:docPartGallery w:val="Page Numbers (Bottom of Page)"/>
        <w:docPartUnique/>
      </w:docPartObj>
    </w:sdtPr>
    <w:sdtEndPr>
      <w:rPr>
        <w:noProof/>
        <w:sz w:val="22"/>
        <w:szCs w:val="22"/>
      </w:rPr>
    </w:sdtEndPr>
    <w:sdtContent>
      <w:p w14:paraId="4A011490" w14:textId="77D815BB" w:rsidR="000605C6" w:rsidRPr="000605C6" w:rsidRDefault="000605C6">
        <w:pPr>
          <w:pStyle w:val="Footer"/>
          <w:jc w:val="center"/>
          <w:rPr>
            <w:sz w:val="22"/>
            <w:szCs w:val="22"/>
          </w:rPr>
        </w:pPr>
        <w:r w:rsidRPr="000605C6">
          <w:rPr>
            <w:sz w:val="22"/>
            <w:szCs w:val="22"/>
          </w:rPr>
          <w:fldChar w:fldCharType="begin"/>
        </w:r>
        <w:r w:rsidRPr="000605C6">
          <w:rPr>
            <w:sz w:val="22"/>
            <w:szCs w:val="22"/>
          </w:rPr>
          <w:instrText xml:space="preserve"> PAGE   \* MERGEFORMAT </w:instrText>
        </w:r>
        <w:r w:rsidRPr="000605C6">
          <w:rPr>
            <w:sz w:val="22"/>
            <w:szCs w:val="22"/>
          </w:rPr>
          <w:fldChar w:fldCharType="separate"/>
        </w:r>
        <w:r w:rsidR="005D5095">
          <w:rPr>
            <w:noProof/>
            <w:sz w:val="22"/>
            <w:szCs w:val="22"/>
          </w:rPr>
          <w:t>4</w:t>
        </w:r>
        <w:r w:rsidRPr="000605C6">
          <w:rPr>
            <w:noProof/>
            <w:sz w:val="22"/>
            <w:szCs w:val="22"/>
          </w:rPr>
          <w:fldChar w:fldCharType="end"/>
        </w:r>
      </w:p>
    </w:sdtContent>
  </w:sdt>
  <w:p w14:paraId="267EC2F0" w14:textId="77777777" w:rsidR="000605C6" w:rsidRDefault="00060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EA26" w14:textId="77777777" w:rsidR="00413B1F" w:rsidRDefault="00413B1F">
      <w:r>
        <w:separator/>
      </w:r>
    </w:p>
  </w:footnote>
  <w:footnote w:type="continuationSeparator" w:id="0">
    <w:p w14:paraId="15D059E2" w14:textId="77777777" w:rsidR="00413B1F" w:rsidRDefault="0041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25303" w14:textId="77777777" w:rsidR="000605C6" w:rsidRDefault="000605C6" w:rsidP="000605C6">
    <w:pPr>
      <w:pStyle w:val="Header"/>
      <w:jc w:val="right"/>
      <w:rPr>
        <w:rFonts w:asciiTheme="majorHAnsi" w:hAnsiTheme="majorHAnsi" w:cstheme="majorHAnsi"/>
        <w:i/>
        <w:sz w:val="18"/>
        <w:szCs w:val="18"/>
      </w:rPr>
    </w:pPr>
    <w:r w:rsidRPr="000605C6">
      <w:rPr>
        <w:rFonts w:asciiTheme="majorHAnsi" w:hAnsiTheme="majorHAnsi" w:cstheme="majorHAnsi"/>
        <w:i/>
        <w:sz w:val="18"/>
        <w:szCs w:val="18"/>
      </w:rPr>
      <w:t xml:space="preserve">Minor revision: from Criminology to </w:t>
    </w:r>
    <w:r w:rsidR="002714C5">
      <w:rPr>
        <w:rFonts w:asciiTheme="majorHAnsi" w:hAnsiTheme="majorHAnsi" w:cstheme="majorHAnsi"/>
        <w:i/>
        <w:sz w:val="18"/>
        <w:szCs w:val="18"/>
      </w:rPr>
      <w:t>Crime and Justice Studies</w:t>
    </w:r>
  </w:p>
  <w:p w14:paraId="6DD751D6" w14:textId="77777777" w:rsidR="002714C5" w:rsidRDefault="002714C5" w:rsidP="000605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E001" w14:textId="77777777" w:rsidR="000605C6" w:rsidRPr="000605C6" w:rsidRDefault="000605C6" w:rsidP="000605C6">
    <w:pPr>
      <w:pStyle w:val="Header"/>
      <w:jc w:val="right"/>
      <w:rPr>
        <w:rFonts w:asciiTheme="majorHAnsi" w:hAnsiTheme="majorHAnsi" w:cstheme="majorHAnsi"/>
        <w:i/>
        <w:sz w:val="18"/>
        <w:szCs w:val="18"/>
      </w:rPr>
    </w:pPr>
    <w:r w:rsidRPr="000605C6">
      <w:rPr>
        <w:rFonts w:asciiTheme="majorHAnsi" w:hAnsiTheme="majorHAnsi" w:cstheme="majorHAnsi"/>
        <w:i/>
        <w:sz w:val="18"/>
        <w:szCs w:val="18"/>
      </w:rPr>
      <w:t>Minor revision: from Criminology to Law, Crime, and Society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34C"/>
    <w:multiLevelType w:val="hybridMultilevel"/>
    <w:tmpl w:val="F496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053E"/>
    <w:multiLevelType w:val="hybridMultilevel"/>
    <w:tmpl w:val="98628D40"/>
    <w:lvl w:ilvl="0" w:tplc="C89C5560">
      <w:numFmt w:val="bullet"/>
      <w:lvlText w:val=""/>
      <w:lvlJc w:val="left"/>
      <w:pPr>
        <w:tabs>
          <w:tab w:val="num" w:pos="720"/>
        </w:tabs>
        <w:ind w:left="720" w:hanging="360"/>
      </w:pPr>
      <w:rPr>
        <w:rFonts w:ascii="Symbol" w:hAnsi="Symbol" w:hint="default"/>
        <w:caps w:val="0"/>
        <w:strike w:val="0"/>
        <w:dstrike w:val="0"/>
        <w:vanish w:val="0"/>
        <w:color w:val="000000"/>
        <w:sz w:val="20"/>
        <w:vertAlign w:val="base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44C88"/>
    <w:multiLevelType w:val="hybridMultilevel"/>
    <w:tmpl w:val="51D6EA1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0190409">
      <w:start w:val="1"/>
      <w:numFmt w:val="lowerLetter"/>
      <w:lvlText w:val="%2."/>
      <w:lvlJc w:val="left"/>
      <w:pPr>
        <w:tabs>
          <w:tab w:val="num" w:pos="1440"/>
        </w:tabs>
        <w:ind w:left="1440" w:hanging="360"/>
      </w:pPr>
    </w:lvl>
    <w:lvl w:ilvl="2" w:tplc="C89C5560">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C964D0D"/>
    <w:multiLevelType w:val="hybridMultilevel"/>
    <w:tmpl w:val="75F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D450B"/>
    <w:multiLevelType w:val="multilevel"/>
    <w:tmpl w:val="51D6EA16"/>
    <w:lvl w:ilvl="0">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start w:val="1"/>
      <w:numFmt w:val="lowerLetter"/>
      <w:lvlText w:val="%2."/>
      <w:lvlJc w:val="left"/>
      <w:pPr>
        <w:tabs>
          <w:tab w:val="num" w:pos="1440"/>
        </w:tabs>
        <w:ind w:left="1440" w:hanging="360"/>
      </w:pPr>
    </w:lvl>
    <w:lvl w:ilvl="2">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FF9466D"/>
    <w:multiLevelType w:val="multilevel"/>
    <w:tmpl w:val="E918D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AC68B7"/>
    <w:multiLevelType w:val="hybridMultilevel"/>
    <w:tmpl w:val="26D6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C27E2"/>
    <w:multiLevelType w:val="multilevel"/>
    <w:tmpl w:val="7BE6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EC003C"/>
    <w:multiLevelType w:val="hybridMultilevel"/>
    <w:tmpl w:val="32AA2082"/>
    <w:lvl w:ilvl="0" w:tplc="4AFC556A">
      <w:start w:val="1"/>
      <w:numFmt w:val="bullet"/>
      <w:lvlText w:val=""/>
      <w:lvlJc w:val="left"/>
      <w:pPr>
        <w:tabs>
          <w:tab w:val="num" w:pos="440"/>
        </w:tabs>
        <w:ind w:left="440"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A43BF"/>
    <w:multiLevelType w:val="hybridMultilevel"/>
    <w:tmpl w:val="61D0CA7A"/>
    <w:lvl w:ilvl="0" w:tplc="4AFC556A">
      <w:start w:val="1"/>
      <w:numFmt w:val="bullet"/>
      <w:lvlText w:val=""/>
      <w:lvlJc w:val="left"/>
      <w:pPr>
        <w:tabs>
          <w:tab w:val="num" w:pos="440"/>
        </w:tabs>
        <w:ind w:left="440" w:hanging="156"/>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E34CF"/>
    <w:multiLevelType w:val="hybridMultilevel"/>
    <w:tmpl w:val="21B20F48"/>
    <w:lvl w:ilvl="0" w:tplc="4F803AE0">
      <w:start w:val="5"/>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94310"/>
    <w:multiLevelType w:val="hybridMultilevel"/>
    <w:tmpl w:val="FB5EE32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D596CDC"/>
    <w:multiLevelType w:val="hybridMultilevel"/>
    <w:tmpl w:val="25F0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109C0"/>
    <w:multiLevelType w:val="hybridMultilevel"/>
    <w:tmpl w:val="7C4832FC"/>
    <w:lvl w:ilvl="0" w:tplc="9D923E76">
      <w:start w:val="1"/>
      <w:numFmt w:val="decimal"/>
      <w:lvlText w:val="%1."/>
      <w:lvlJc w:val="left"/>
      <w:pPr>
        <w:tabs>
          <w:tab w:val="num" w:pos="2367"/>
        </w:tabs>
        <w:ind w:left="2367"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4" w15:restartNumberingAfterBreak="0">
    <w:nsid w:val="315F55DE"/>
    <w:multiLevelType w:val="multilevel"/>
    <w:tmpl w:val="C8AC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220C42"/>
    <w:multiLevelType w:val="hybridMultilevel"/>
    <w:tmpl w:val="F550C412"/>
    <w:lvl w:ilvl="0" w:tplc="24AC3462">
      <w:start w:val="1"/>
      <w:numFmt w:val="decimal"/>
      <w:lvlText w:val="%1."/>
      <w:lvlJc w:val="left"/>
      <w:pPr>
        <w:tabs>
          <w:tab w:val="num" w:pos="920"/>
        </w:tabs>
        <w:ind w:left="920" w:hanging="360"/>
      </w:pPr>
      <w:rPr>
        <w:rFonts w:ascii="Times New Roman" w:hAnsi="Times New Roman" w:hint="default"/>
        <w:w w:val="100"/>
      </w:rPr>
    </w:lvl>
    <w:lvl w:ilvl="1" w:tplc="00190409" w:tentative="1">
      <w:start w:val="1"/>
      <w:numFmt w:val="lowerLetter"/>
      <w:lvlText w:val="%2."/>
      <w:lvlJc w:val="left"/>
      <w:pPr>
        <w:tabs>
          <w:tab w:val="num" w:pos="1640"/>
        </w:tabs>
        <w:ind w:left="1640" w:hanging="360"/>
      </w:pPr>
    </w:lvl>
    <w:lvl w:ilvl="2" w:tplc="001B0409" w:tentative="1">
      <w:start w:val="1"/>
      <w:numFmt w:val="lowerRoman"/>
      <w:lvlText w:val="%3."/>
      <w:lvlJc w:val="right"/>
      <w:pPr>
        <w:tabs>
          <w:tab w:val="num" w:pos="2360"/>
        </w:tabs>
        <w:ind w:left="2360" w:hanging="180"/>
      </w:pPr>
    </w:lvl>
    <w:lvl w:ilvl="3" w:tplc="000F0409" w:tentative="1">
      <w:start w:val="1"/>
      <w:numFmt w:val="decimal"/>
      <w:lvlText w:val="%4."/>
      <w:lvlJc w:val="left"/>
      <w:pPr>
        <w:tabs>
          <w:tab w:val="num" w:pos="3080"/>
        </w:tabs>
        <w:ind w:left="3080" w:hanging="360"/>
      </w:pPr>
    </w:lvl>
    <w:lvl w:ilvl="4" w:tplc="00190409" w:tentative="1">
      <w:start w:val="1"/>
      <w:numFmt w:val="lowerLetter"/>
      <w:lvlText w:val="%5."/>
      <w:lvlJc w:val="left"/>
      <w:pPr>
        <w:tabs>
          <w:tab w:val="num" w:pos="3800"/>
        </w:tabs>
        <w:ind w:left="3800" w:hanging="360"/>
      </w:pPr>
    </w:lvl>
    <w:lvl w:ilvl="5" w:tplc="001B0409" w:tentative="1">
      <w:start w:val="1"/>
      <w:numFmt w:val="lowerRoman"/>
      <w:lvlText w:val="%6."/>
      <w:lvlJc w:val="right"/>
      <w:pPr>
        <w:tabs>
          <w:tab w:val="num" w:pos="4520"/>
        </w:tabs>
        <w:ind w:left="4520" w:hanging="180"/>
      </w:pPr>
    </w:lvl>
    <w:lvl w:ilvl="6" w:tplc="000F0409" w:tentative="1">
      <w:start w:val="1"/>
      <w:numFmt w:val="decimal"/>
      <w:lvlText w:val="%7."/>
      <w:lvlJc w:val="left"/>
      <w:pPr>
        <w:tabs>
          <w:tab w:val="num" w:pos="5240"/>
        </w:tabs>
        <w:ind w:left="5240" w:hanging="360"/>
      </w:pPr>
    </w:lvl>
    <w:lvl w:ilvl="7" w:tplc="00190409" w:tentative="1">
      <w:start w:val="1"/>
      <w:numFmt w:val="lowerLetter"/>
      <w:lvlText w:val="%8."/>
      <w:lvlJc w:val="left"/>
      <w:pPr>
        <w:tabs>
          <w:tab w:val="num" w:pos="5960"/>
        </w:tabs>
        <w:ind w:left="5960" w:hanging="360"/>
      </w:pPr>
    </w:lvl>
    <w:lvl w:ilvl="8" w:tplc="001B0409" w:tentative="1">
      <w:start w:val="1"/>
      <w:numFmt w:val="lowerRoman"/>
      <w:lvlText w:val="%9."/>
      <w:lvlJc w:val="right"/>
      <w:pPr>
        <w:tabs>
          <w:tab w:val="num" w:pos="6680"/>
        </w:tabs>
        <w:ind w:left="6680" w:hanging="180"/>
      </w:pPr>
    </w:lvl>
  </w:abstractNum>
  <w:abstractNum w:abstractNumId="16" w15:restartNumberingAfterBreak="0">
    <w:nsid w:val="38943230"/>
    <w:multiLevelType w:val="multilevel"/>
    <w:tmpl w:val="4BEAD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F7E63"/>
    <w:multiLevelType w:val="hybridMultilevel"/>
    <w:tmpl w:val="DD4C29A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8" w15:restartNumberingAfterBreak="0">
    <w:nsid w:val="44966CE7"/>
    <w:multiLevelType w:val="hybridMultilevel"/>
    <w:tmpl w:val="F1AC0058"/>
    <w:lvl w:ilvl="0" w:tplc="0409000F">
      <w:start w:val="1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4497189A"/>
    <w:multiLevelType w:val="hybridMultilevel"/>
    <w:tmpl w:val="51D6EA1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0190409">
      <w:start w:val="1"/>
      <w:numFmt w:val="lowerLetter"/>
      <w:lvlText w:val="%2."/>
      <w:lvlJc w:val="left"/>
      <w:pPr>
        <w:tabs>
          <w:tab w:val="num" w:pos="1440"/>
        </w:tabs>
        <w:ind w:left="1440" w:hanging="360"/>
      </w:pPr>
    </w:lvl>
    <w:lvl w:ilvl="2" w:tplc="C89C5560">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w w:val="100"/>
        <w:kern w:val="0"/>
        <w:position w:val="0"/>
        <w:sz w:val="20"/>
        <w:vertAlign w:val="baseline"/>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45B61136"/>
    <w:multiLevelType w:val="hybridMultilevel"/>
    <w:tmpl w:val="36ACD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E17B1"/>
    <w:multiLevelType w:val="hybridMultilevel"/>
    <w:tmpl w:val="0E2CF7EE"/>
    <w:lvl w:ilvl="0" w:tplc="9D923E76">
      <w:start w:val="1"/>
      <w:numFmt w:val="decimal"/>
      <w:lvlText w:val="%1."/>
      <w:lvlJc w:val="left"/>
      <w:pPr>
        <w:tabs>
          <w:tab w:val="num" w:pos="2367"/>
        </w:tabs>
        <w:ind w:left="2367" w:hanging="360"/>
      </w:pPr>
      <w:rPr>
        <w:rFonts w:hint="default"/>
      </w:rPr>
    </w:lvl>
    <w:lvl w:ilvl="1" w:tplc="C89C5560">
      <w:numFmt w:val="bullet"/>
      <w:lvlText w:val=""/>
      <w:lvlJc w:val="left"/>
      <w:pPr>
        <w:tabs>
          <w:tab w:val="num" w:pos="1800"/>
        </w:tabs>
        <w:ind w:left="1800" w:hanging="360"/>
      </w:pPr>
      <w:rPr>
        <w:rFonts w:ascii="Symbol" w:hAnsi="Symbol" w:hint="default"/>
        <w:caps w:val="0"/>
        <w:strike w:val="0"/>
        <w:dstrike w:val="0"/>
        <w:vanish w:val="0"/>
        <w:color w:val="000000"/>
        <w:sz w:val="20"/>
        <w:vertAlign w:val="baseline"/>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2" w15:restartNumberingAfterBreak="0">
    <w:nsid w:val="477B7F50"/>
    <w:multiLevelType w:val="hybridMultilevel"/>
    <w:tmpl w:val="28001346"/>
    <w:lvl w:ilvl="0" w:tplc="2B56CF1E">
      <w:start w:val="1"/>
      <w:numFmt w:val="upperRoman"/>
      <w:lvlText w:val="%1."/>
      <w:lvlJc w:val="left"/>
      <w:pPr>
        <w:tabs>
          <w:tab w:val="num" w:pos="1080"/>
        </w:tabs>
        <w:ind w:left="1080" w:hanging="720"/>
      </w:pPr>
      <w:rPr>
        <w:rFonts w:cs="Times New Roman" w:hint="default"/>
        <w:b w:val="0"/>
        <w:i w:val="0"/>
      </w:rPr>
    </w:lvl>
    <w:lvl w:ilvl="1" w:tplc="9128421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CE65EF"/>
    <w:multiLevelType w:val="multilevel"/>
    <w:tmpl w:val="BCAE0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B66822"/>
    <w:multiLevelType w:val="multilevel"/>
    <w:tmpl w:val="6DC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FD2FF1"/>
    <w:multiLevelType w:val="hybridMultilevel"/>
    <w:tmpl w:val="ED28DCDE"/>
    <w:lvl w:ilvl="0" w:tplc="4AFC556A">
      <w:start w:val="1"/>
      <w:numFmt w:val="bullet"/>
      <w:lvlText w:val=""/>
      <w:lvlJc w:val="left"/>
      <w:pPr>
        <w:tabs>
          <w:tab w:val="num" w:pos="440"/>
        </w:tabs>
        <w:ind w:left="440"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556911"/>
    <w:multiLevelType w:val="hybridMultilevel"/>
    <w:tmpl w:val="E7983A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F1959DE"/>
    <w:multiLevelType w:val="multilevel"/>
    <w:tmpl w:val="C6D8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FF23F3"/>
    <w:multiLevelType w:val="hybridMultilevel"/>
    <w:tmpl w:val="BFB87CA6"/>
    <w:lvl w:ilvl="0" w:tplc="FA924B16">
      <w:start w:val="1"/>
      <w:numFmt w:val="decimal"/>
      <w:lvlText w:val="%1."/>
      <w:lvlJc w:val="left"/>
      <w:pPr>
        <w:tabs>
          <w:tab w:val="num" w:pos="720"/>
        </w:tabs>
        <w:ind w:left="720" w:hanging="360"/>
      </w:pPr>
      <w:rPr>
        <w:rFonts w:ascii="Times New Roman" w:hAnsi="Times New Roman" w:hint="default"/>
        <w:b w:val="0"/>
        <w:i w:val="0"/>
        <w:spacing w:val="0"/>
        <w:w w:val="100"/>
        <w:kern w:val="0"/>
        <w:position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80C10"/>
    <w:multiLevelType w:val="hybridMultilevel"/>
    <w:tmpl w:val="0586571C"/>
    <w:lvl w:ilvl="0" w:tplc="4AFC556A">
      <w:start w:val="1"/>
      <w:numFmt w:val="bullet"/>
      <w:lvlText w:val=""/>
      <w:lvlJc w:val="left"/>
      <w:pPr>
        <w:tabs>
          <w:tab w:val="num" w:pos="516"/>
        </w:tabs>
        <w:ind w:left="516" w:hanging="156"/>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510177"/>
    <w:multiLevelType w:val="hybridMultilevel"/>
    <w:tmpl w:val="BA5A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71D48"/>
    <w:multiLevelType w:val="multilevel"/>
    <w:tmpl w:val="1102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8"/>
  </w:num>
  <w:num w:numId="3">
    <w:abstractNumId w:val="13"/>
  </w:num>
  <w:num w:numId="4">
    <w:abstractNumId w:val="25"/>
  </w:num>
  <w:num w:numId="5">
    <w:abstractNumId w:val="21"/>
  </w:num>
  <w:num w:numId="6">
    <w:abstractNumId w:val="1"/>
  </w:num>
  <w:num w:numId="7">
    <w:abstractNumId w:val="19"/>
  </w:num>
  <w:num w:numId="8">
    <w:abstractNumId w:val="15"/>
  </w:num>
  <w:num w:numId="9">
    <w:abstractNumId w:val="18"/>
  </w:num>
  <w:num w:numId="10">
    <w:abstractNumId w:val="2"/>
  </w:num>
  <w:num w:numId="11">
    <w:abstractNumId w:val="20"/>
  </w:num>
  <w:num w:numId="12">
    <w:abstractNumId w:val="10"/>
  </w:num>
  <w:num w:numId="13">
    <w:abstractNumId w:val="9"/>
  </w:num>
  <w:num w:numId="14">
    <w:abstractNumId w:val="26"/>
  </w:num>
  <w:num w:numId="15">
    <w:abstractNumId w:val="17"/>
  </w:num>
  <w:num w:numId="16">
    <w:abstractNumId w:val="6"/>
  </w:num>
  <w:num w:numId="17">
    <w:abstractNumId w:val="3"/>
  </w:num>
  <w:num w:numId="18">
    <w:abstractNumId w:val="11"/>
  </w:num>
  <w:num w:numId="19">
    <w:abstractNumId w:val="30"/>
  </w:num>
  <w:num w:numId="20">
    <w:abstractNumId w:val="4"/>
  </w:num>
  <w:num w:numId="21">
    <w:abstractNumId w:val="28"/>
  </w:num>
  <w:num w:numId="22">
    <w:abstractNumId w:val="12"/>
  </w:num>
  <w:num w:numId="23">
    <w:abstractNumId w:val="0"/>
  </w:num>
  <w:num w:numId="24">
    <w:abstractNumId w:val="22"/>
  </w:num>
  <w:num w:numId="25">
    <w:abstractNumId w:val="7"/>
  </w:num>
  <w:num w:numId="26">
    <w:abstractNumId w:val="14"/>
  </w:num>
  <w:num w:numId="27">
    <w:abstractNumId w:val="31"/>
  </w:num>
  <w:num w:numId="28">
    <w:abstractNumId w:val="24"/>
  </w:num>
  <w:num w:numId="29">
    <w:abstractNumId w:val="27"/>
  </w:num>
  <w:num w:numId="30">
    <w:abstractNumId w:val="23"/>
  </w:num>
  <w:num w:numId="31">
    <w:abstractNumId w:val="1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FEA"/>
    <w:rsid w:val="00007179"/>
    <w:rsid w:val="00033C57"/>
    <w:rsid w:val="00051D8B"/>
    <w:rsid w:val="000605C6"/>
    <w:rsid w:val="000633A1"/>
    <w:rsid w:val="000C5DA2"/>
    <w:rsid w:val="000C6CB1"/>
    <w:rsid w:val="000D588B"/>
    <w:rsid w:val="000E1FE2"/>
    <w:rsid w:val="000E42EF"/>
    <w:rsid w:val="000E72EF"/>
    <w:rsid w:val="00102217"/>
    <w:rsid w:val="00103DF2"/>
    <w:rsid w:val="00104062"/>
    <w:rsid w:val="00123EC8"/>
    <w:rsid w:val="00140BE3"/>
    <w:rsid w:val="001416E2"/>
    <w:rsid w:val="0016639D"/>
    <w:rsid w:val="00185A29"/>
    <w:rsid w:val="00193254"/>
    <w:rsid w:val="00201DB8"/>
    <w:rsid w:val="00213FAE"/>
    <w:rsid w:val="00217DF0"/>
    <w:rsid w:val="00240ACA"/>
    <w:rsid w:val="002435A0"/>
    <w:rsid w:val="002634B7"/>
    <w:rsid w:val="00263B6F"/>
    <w:rsid w:val="00267E73"/>
    <w:rsid w:val="002714C5"/>
    <w:rsid w:val="0029539C"/>
    <w:rsid w:val="00297E09"/>
    <w:rsid w:val="002A2D91"/>
    <w:rsid w:val="002A3B5F"/>
    <w:rsid w:val="002B1C1B"/>
    <w:rsid w:val="002C2E54"/>
    <w:rsid w:val="002F0726"/>
    <w:rsid w:val="002F098F"/>
    <w:rsid w:val="002F339B"/>
    <w:rsid w:val="003256A5"/>
    <w:rsid w:val="00385F3F"/>
    <w:rsid w:val="00392149"/>
    <w:rsid w:val="003E6AD1"/>
    <w:rsid w:val="003E786B"/>
    <w:rsid w:val="00413B1F"/>
    <w:rsid w:val="00413B4E"/>
    <w:rsid w:val="00414E0E"/>
    <w:rsid w:val="00444CF9"/>
    <w:rsid w:val="00467DE2"/>
    <w:rsid w:val="00480D72"/>
    <w:rsid w:val="004851BE"/>
    <w:rsid w:val="0048596D"/>
    <w:rsid w:val="004A08AE"/>
    <w:rsid w:val="004A2BB1"/>
    <w:rsid w:val="004B2BFA"/>
    <w:rsid w:val="004C15C2"/>
    <w:rsid w:val="004D2124"/>
    <w:rsid w:val="004E342A"/>
    <w:rsid w:val="004F3FEA"/>
    <w:rsid w:val="004F51FB"/>
    <w:rsid w:val="00513BA2"/>
    <w:rsid w:val="00546D0F"/>
    <w:rsid w:val="00553009"/>
    <w:rsid w:val="00585629"/>
    <w:rsid w:val="005B413B"/>
    <w:rsid w:val="005D5095"/>
    <w:rsid w:val="005E66B4"/>
    <w:rsid w:val="005F1910"/>
    <w:rsid w:val="00606CC9"/>
    <w:rsid w:val="006274E9"/>
    <w:rsid w:val="00627E7F"/>
    <w:rsid w:val="00630FB6"/>
    <w:rsid w:val="00636FBB"/>
    <w:rsid w:val="00663C77"/>
    <w:rsid w:val="0068304E"/>
    <w:rsid w:val="0068364A"/>
    <w:rsid w:val="00684451"/>
    <w:rsid w:val="00693407"/>
    <w:rsid w:val="0069700E"/>
    <w:rsid w:val="006F797A"/>
    <w:rsid w:val="00705D83"/>
    <w:rsid w:val="00751D79"/>
    <w:rsid w:val="00751EAC"/>
    <w:rsid w:val="00784530"/>
    <w:rsid w:val="00795587"/>
    <w:rsid w:val="0079671B"/>
    <w:rsid w:val="007B6992"/>
    <w:rsid w:val="007D6676"/>
    <w:rsid w:val="007E3442"/>
    <w:rsid w:val="007F4732"/>
    <w:rsid w:val="008020EB"/>
    <w:rsid w:val="0081334C"/>
    <w:rsid w:val="00840B3D"/>
    <w:rsid w:val="00885410"/>
    <w:rsid w:val="00891666"/>
    <w:rsid w:val="0089543D"/>
    <w:rsid w:val="008B472B"/>
    <w:rsid w:val="008B738E"/>
    <w:rsid w:val="00920ACF"/>
    <w:rsid w:val="0092747A"/>
    <w:rsid w:val="00935443"/>
    <w:rsid w:val="009423C5"/>
    <w:rsid w:val="009469AE"/>
    <w:rsid w:val="00987FD8"/>
    <w:rsid w:val="00993BA0"/>
    <w:rsid w:val="00995E6E"/>
    <w:rsid w:val="009A62E6"/>
    <w:rsid w:val="009E25AD"/>
    <w:rsid w:val="00A8453B"/>
    <w:rsid w:val="00A87694"/>
    <w:rsid w:val="00A90EAB"/>
    <w:rsid w:val="00A93349"/>
    <w:rsid w:val="00AA17F3"/>
    <w:rsid w:val="00AA4098"/>
    <w:rsid w:val="00AA524B"/>
    <w:rsid w:val="00AA6C18"/>
    <w:rsid w:val="00AC0756"/>
    <w:rsid w:val="00AC2284"/>
    <w:rsid w:val="00AD0FA5"/>
    <w:rsid w:val="00AE1192"/>
    <w:rsid w:val="00AE63CD"/>
    <w:rsid w:val="00AF2C89"/>
    <w:rsid w:val="00B13B47"/>
    <w:rsid w:val="00B22B35"/>
    <w:rsid w:val="00B279B4"/>
    <w:rsid w:val="00B35412"/>
    <w:rsid w:val="00B74CB1"/>
    <w:rsid w:val="00BC17D9"/>
    <w:rsid w:val="00BC4F02"/>
    <w:rsid w:val="00C249F7"/>
    <w:rsid w:val="00C371F5"/>
    <w:rsid w:val="00C40030"/>
    <w:rsid w:val="00C54475"/>
    <w:rsid w:val="00C67E12"/>
    <w:rsid w:val="00C83587"/>
    <w:rsid w:val="00CB520D"/>
    <w:rsid w:val="00CC2F43"/>
    <w:rsid w:val="00D24B96"/>
    <w:rsid w:val="00D33A48"/>
    <w:rsid w:val="00D45D25"/>
    <w:rsid w:val="00D53E78"/>
    <w:rsid w:val="00D561B8"/>
    <w:rsid w:val="00D564E7"/>
    <w:rsid w:val="00D8231A"/>
    <w:rsid w:val="00DA2EED"/>
    <w:rsid w:val="00DA46D4"/>
    <w:rsid w:val="00DD4FA3"/>
    <w:rsid w:val="00DE5D06"/>
    <w:rsid w:val="00E04BB9"/>
    <w:rsid w:val="00E10417"/>
    <w:rsid w:val="00E6401B"/>
    <w:rsid w:val="00E67163"/>
    <w:rsid w:val="00E77202"/>
    <w:rsid w:val="00E820E3"/>
    <w:rsid w:val="00E86F5B"/>
    <w:rsid w:val="00EB7536"/>
    <w:rsid w:val="00EE610F"/>
    <w:rsid w:val="00EF7ABF"/>
    <w:rsid w:val="00F22F22"/>
    <w:rsid w:val="00F33160"/>
    <w:rsid w:val="00F65F86"/>
    <w:rsid w:val="00F77277"/>
    <w:rsid w:val="00F81F63"/>
    <w:rsid w:val="00FA003E"/>
    <w:rsid w:val="00FA1CA1"/>
    <w:rsid w:val="00FE09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35D40A7"/>
  <w15:docId w15:val="{9EDA3F40-5215-4238-ABFD-62AB565A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uiPriority="9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4CB1"/>
    <w:rPr>
      <w:sz w:val="24"/>
      <w:szCs w:val="24"/>
    </w:rPr>
  </w:style>
  <w:style w:type="paragraph" w:styleId="Heading1">
    <w:name w:val="heading 1"/>
    <w:basedOn w:val="Normal"/>
    <w:next w:val="Normal"/>
    <w:uiPriority w:val="99"/>
    <w:qFormat/>
    <w:rsid w:val="00701771"/>
    <w:pPr>
      <w:keepNext/>
      <w:spacing w:before="240" w:after="60"/>
      <w:outlineLvl w:val="0"/>
    </w:pPr>
    <w:rPr>
      <w:rFonts w:ascii="Arial" w:hAnsi="Arial"/>
      <w:b/>
      <w:kern w:val="32"/>
      <w:sz w:val="32"/>
      <w:szCs w:val="32"/>
    </w:rPr>
  </w:style>
  <w:style w:type="paragraph" w:styleId="Heading2">
    <w:name w:val="heading 2"/>
    <w:basedOn w:val="Normal"/>
    <w:next w:val="Normal"/>
    <w:qFormat/>
    <w:rsid w:val="00701771"/>
    <w:pPr>
      <w:keepNext/>
      <w:spacing w:before="240" w:after="60"/>
      <w:outlineLvl w:val="1"/>
    </w:pPr>
    <w:rPr>
      <w:rFonts w:ascii="Arial" w:hAnsi="Arial"/>
      <w:b/>
      <w:i/>
      <w:sz w:val="28"/>
      <w:szCs w:val="28"/>
    </w:rPr>
  </w:style>
  <w:style w:type="paragraph" w:styleId="Heading3">
    <w:name w:val="heading 3"/>
    <w:basedOn w:val="Normal"/>
    <w:next w:val="Normal"/>
    <w:qFormat/>
    <w:rsid w:val="00701771"/>
    <w:pPr>
      <w:keepNext/>
      <w:spacing w:before="240" w:after="60"/>
      <w:outlineLvl w:val="2"/>
    </w:pPr>
    <w:rPr>
      <w:rFonts w:ascii="Arial" w:hAnsi="Arial"/>
      <w:b/>
      <w:sz w:val="26"/>
      <w:szCs w:val="26"/>
    </w:rPr>
  </w:style>
  <w:style w:type="paragraph" w:styleId="Heading4">
    <w:name w:val="heading 4"/>
    <w:basedOn w:val="Normal"/>
    <w:next w:val="Normal"/>
    <w:qFormat/>
    <w:rsid w:val="00701771"/>
    <w:pPr>
      <w:keepNext/>
      <w:spacing w:before="240" w:after="60"/>
      <w:outlineLvl w:val="3"/>
    </w:pPr>
    <w:rPr>
      <w:b/>
      <w:sz w:val="28"/>
      <w:szCs w:val="28"/>
    </w:rPr>
  </w:style>
  <w:style w:type="paragraph" w:styleId="Heading5">
    <w:name w:val="heading 5"/>
    <w:basedOn w:val="Normal"/>
    <w:next w:val="Normal"/>
    <w:qFormat/>
    <w:rsid w:val="00701771"/>
    <w:pPr>
      <w:spacing w:before="240" w:after="60"/>
      <w:outlineLvl w:val="4"/>
    </w:pPr>
    <w:rPr>
      <w:b/>
      <w:i/>
      <w:sz w:val="26"/>
      <w:szCs w:val="26"/>
    </w:rPr>
  </w:style>
  <w:style w:type="paragraph" w:styleId="Heading6">
    <w:name w:val="heading 6"/>
    <w:basedOn w:val="Normal"/>
    <w:next w:val="Normal"/>
    <w:qFormat/>
    <w:rsid w:val="00701771"/>
    <w:pPr>
      <w:spacing w:before="240" w:after="60"/>
      <w:outlineLvl w:val="5"/>
    </w:pPr>
    <w:rPr>
      <w:b/>
      <w:sz w:val="22"/>
      <w:szCs w:val="22"/>
    </w:rPr>
  </w:style>
  <w:style w:type="paragraph" w:styleId="Heading7">
    <w:name w:val="heading 7"/>
    <w:basedOn w:val="Normal"/>
    <w:next w:val="Normal"/>
    <w:qFormat/>
    <w:rsid w:val="00701771"/>
    <w:pPr>
      <w:spacing w:before="240" w:after="60"/>
      <w:outlineLvl w:val="6"/>
    </w:pPr>
  </w:style>
  <w:style w:type="paragraph" w:styleId="Heading8">
    <w:name w:val="heading 8"/>
    <w:basedOn w:val="Normal"/>
    <w:next w:val="Normal"/>
    <w:qFormat/>
    <w:rsid w:val="00701771"/>
    <w:pPr>
      <w:spacing w:before="240" w:after="60"/>
      <w:outlineLvl w:val="7"/>
    </w:pPr>
    <w:rPr>
      <w:i/>
    </w:rPr>
  </w:style>
  <w:style w:type="paragraph" w:styleId="Heading9">
    <w:name w:val="heading 9"/>
    <w:basedOn w:val="Normal"/>
    <w:next w:val="Normal"/>
    <w:qFormat/>
    <w:rsid w:val="0070177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771"/>
    <w:pPr>
      <w:tabs>
        <w:tab w:val="center" w:pos="4320"/>
        <w:tab w:val="right" w:pos="8640"/>
      </w:tabs>
    </w:pPr>
  </w:style>
  <w:style w:type="paragraph" w:styleId="Footer">
    <w:name w:val="footer"/>
    <w:basedOn w:val="Normal"/>
    <w:link w:val="FooterChar"/>
    <w:uiPriority w:val="99"/>
    <w:rsid w:val="00701771"/>
    <w:pPr>
      <w:tabs>
        <w:tab w:val="center" w:pos="4320"/>
        <w:tab w:val="right" w:pos="8640"/>
      </w:tabs>
    </w:pPr>
  </w:style>
  <w:style w:type="character" w:styleId="PageNumber">
    <w:name w:val="page number"/>
    <w:basedOn w:val="DefaultParagraphFont"/>
    <w:rsid w:val="00701771"/>
  </w:style>
  <w:style w:type="character" w:styleId="Hyperlink">
    <w:name w:val="Hyperlink"/>
    <w:basedOn w:val="DefaultParagraphFont"/>
    <w:rsid w:val="00701771"/>
    <w:rPr>
      <w:color w:val="0000FF"/>
      <w:u w:val="single"/>
    </w:rPr>
  </w:style>
  <w:style w:type="table" w:styleId="TableGrid">
    <w:name w:val="Table Grid"/>
    <w:basedOn w:val="TableNormal"/>
    <w:rsid w:val="0070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01771"/>
  </w:style>
  <w:style w:type="character" w:styleId="FootnoteReference">
    <w:name w:val="footnote reference"/>
    <w:basedOn w:val="DefaultParagraphFont"/>
    <w:uiPriority w:val="99"/>
    <w:semiHidden/>
    <w:rsid w:val="00701771"/>
    <w:rPr>
      <w:vertAlign w:val="superscript"/>
    </w:rPr>
  </w:style>
  <w:style w:type="paragraph" w:styleId="TOC1">
    <w:name w:val="toc 1"/>
    <w:basedOn w:val="Normal"/>
    <w:next w:val="Normal"/>
    <w:autoRedefine/>
    <w:uiPriority w:val="39"/>
    <w:semiHidden/>
    <w:rsid w:val="00701771"/>
    <w:pPr>
      <w:spacing w:before="360"/>
    </w:pPr>
    <w:rPr>
      <w:rFonts w:ascii="Arial" w:hAnsi="Arial"/>
      <w:b/>
      <w:caps/>
    </w:rPr>
  </w:style>
  <w:style w:type="paragraph" w:styleId="TOC2">
    <w:name w:val="toc 2"/>
    <w:basedOn w:val="Normal"/>
    <w:next w:val="Normal"/>
    <w:autoRedefine/>
    <w:uiPriority w:val="39"/>
    <w:semiHidden/>
    <w:rsid w:val="00701771"/>
    <w:pPr>
      <w:spacing w:before="240"/>
    </w:pPr>
    <w:rPr>
      <w:b/>
      <w:sz w:val="20"/>
      <w:szCs w:val="20"/>
    </w:rPr>
  </w:style>
  <w:style w:type="paragraph" w:styleId="TOC3">
    <w:name w:val="toc 3"/>
    <w:basedOn w:val="Normal"/>
    <w:next w:val="Normal"/>
    <w:autoRedefine/>
    <w:semiHidden/>
    <w:rsid w:val="00701771"/>
    <w:pPr>
      <w:ind w:left="240"/>
    </w:pPr>
    <w:rPr>
      <w:sz w:val="20"/>
      <w:szCs w:val="20"/>
    </w:rPr>
  </w:style>
  <w:style w:type="paragraph" w:styleId="TOC4">
    <w:name w:val="toc 4"/>
    <w:basedOn w:val="Normal"/>
    <w:next w:val="Normal"/>
    <w:autoRedefine/>
    <w:semiHidden/>
    <w:rsid w:val="00701771"/>
    <w:pPr>
      <w:ind w:left="480"/>
    </w:pPr>
    <w:rPr>
      <w:sz w:val="20"/>
      <w:szCs w:val="20"/>
    </w:rPr>
  </w:style>
  <w:style w:type="paragraph" w:styleId="TOC5">
    <w:name w:val="toc 5"/>
    <w:basedOn w:val="Normal"/>
    <w:next w:val="Normal"/>
    <w:autoRedefine/>
    <w:semiHidden/>
    <w:rsid w:val="00701771"/>
    <w:pPr>
      <w:ind w:left="720"/>
    </w:pPr>
    <w:rPr>
      <w:sz w:val="20"/>
      <w:szCs w:val="20"/>
    </w:rPr>
  </w:style>
  <w:style w:type="paragraph" w:styleId="TOC6">
    <w:name w:val="toc 6"/>
    <w:basedOn w:val="Normal"/>
    <w:next w:val="Normal"/>
    <w:autoRedefine/>
    <w:semiHidden/>
    <w:rsid w:val="00701771"/>
    <w:pPr>
      <w:ind w:left="960"/>
    </w:pPr>
    <w:rPr>
      <w:sz w:val="20"/>
      <w:szCs w:val="20"/>
    </w:rPr>
  </w:style>
  <w:style w:type="paragraph" w:styleId="TOC7">
    <w:name w:val="toc 7"/>
    <w:basedOn w:val="Normal"/>
    <w:next w:val="Normal"/>
    <w:autoRedefine/>
    <w:semiHidden/>
    <w:rsid w:val="00701771"/>
    <w:pPr>
      <w:ind w:left="1200"/>
    </w:pPr>
    <w:rPr>
      <w:sz w:val="20"/>
      <w:szCs w:val="20"/>
    </w:rPr>
  </w:style>
  <w:style w:type="paragraph" w:styleId="TOC8">
    <w:name w:val="toc 8"/>
    <w:basedOn w:val="Normal"/>
    <w:next w:val="Normal"/>
    <w:autoRedefine/>
    <w:semiHidden/>
    <w:rsid w:val="00701771"/>
    <w:pPr>
      <w:ind w:left="1440"/>
    </w:pPr>
    <w:rPr>
      <w:sz w:val="20"/>
      <w:szCs w:val="20"/>
    </w:rPr>
  </w:style>
  <w:style w:type="paragraph" w:styleId="TOC9">
    <w:name w:val="toc 9"/>
    <w:basedOn w:val="Normal"/>
    <w:next w:val="Normal"/>
    <w:autoRedefine/>
    <w:semiHidden/>
    <w:rsid w:val="00701771"/>
    <w:pPr>
      <w:ind w:left="1680"/>
    </w:pPr>
    <w:rPr>
      <w:sz w:val="20"/>
      <w:szCs w:val="20"/>
    </w:rPr>
  </w:style>
  <w:style w:type="paragraph" w:styleId="BalloonText">
    <w:name w:val="Balloon Text"/>
    <w:basedOn w:val="Normal"/>
    <w:semiHidden/>
    <w:rsid w:val="00501338"/>
    <w:rPr>
      <w:rFonts w:ascii="Tahoma" w:hAnsi="Tahoma" w:cs="Tahoma"/>
      <w:sz w:val="16"/>
      <w:szCs w:val="16"/>
    </w:rPr>
  </w:style>
  <w:style w:type="paragraph" w:styleId="HTMLPreformatted">
    <w:name w:val="HTML Preformatted"/>
    <w:basedOn w:val="Normal"/>
    <w:rsid w:val="00041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rsid w:val="00115585"/>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semiHidden/>
    <w:rsid w:val="00115585"/>
    <w:rPr>
      <w:sz w:val="24"/>
      <w:szCs w:val="24"/>
    </w:rPr>
  </w:style>
  <w:style w:type="character" w:styleId="CommentReference">
    <w:name w:val="annotation reference"/>
    <w:basedOn w:val="DefaultParagraphFont"/>
    <w:rsid w:val="00D33A48"/>
    <w:rPr>
      <w:sz w:val="16"/>
      <w:szCs w:val="16"/>
    </w:rPr>
  </w:style>
  <w:style w:type="paragraph" w:styleId="CommentText">
    <w:name w:val="annotation text"/>
    <w:basedOn w:val="Normal"/>
    <w:link w:val="CommentTextChar"/>
    <w:rsid w:val="00D33A48"/>
    <w:rPr>
      <w:sz w:val="20"/>
      <w:szCs w:val="20"/>
    </w:rPr>
  </w:style>
  <w:style w:type="character" w:customStyle="1" w:styleId="CommentTextChar">
    <w:name w:val="Comment Text Char"/>
    <w:basedOn w:val="DefaultParagraphFont"/>
    <w:link w:val="CommentText"/>
    <w:rsid w:val="00D33A48"/>
  </w:style>
  <w:style w:type="paragraph" w:styleId="CommentSubject">
    <w:name w:val="annotation subject"/>
    <w:basedOn w:val="CommentText"/>
    <w:next w:val="CommentText"/>
    <w:link w:val="CommentSubjectChar"/>
    <w:rsid w:val="00D33A48"/>
    <w:rPr>
      <w:b/>
      <w:bCs/>
    </w:rPr>
  </w:style>
  <w:style w:type="character" w:customStyle="1" w:styleId="CommentSubjectChar">
    <w:name w:val="Comment Subject Char"/>
    <w:basedOn w:val="CommentTextChar"/>
    <w:link w:val="CommentSubject"/>
    <w:rsid w:val="00D33A48"/>
    <w:rPr>
      <w:b/>
      <w:bCs/>
    </w:rPr>
  </w:style>
  <w:style w:type="paragraph" w:styleId="Revision">
    <w:name w:val="Revision"/>
    <w:hidden/>
    <w:rsid w:val="00C249F7"/>
    <w:rPr>
      <w:sz w:val="24"/>
      <w:szCs w:val="24"/>
    </w:rPr>
  </w:style>
  <w:style w:type="character" w:styleId="Strong">
    <w:name w:val="Strong"/>
    <w:basedOn w:val="DefaultParagraphFont"/>
    <w:uiPriority w:val="22"/>
    <w:qFormat/>
    <w:rsid w:val="00263B6F"/>
    <w:rPr>
      <w:b/>
      <w:bCs/>
    </w:rPr>
  </w:style>
  <w:style w:type="paragraph" w:styleId="NormalWeb">
    <w:name w:val="Normal (Web)"/>
    <w:basedOn w:val="Normal"/>
    <w:uiPriority w:val="99"/>
    <w:semiHidden/>
    <w:unhideWhenUsed/>
    <w:rsid w:val="00AC2284"/>
    <w:pPr>
      <w:spacing w:before="100" w:beforeAutospacing="1" w:after="100" w:afterAutospacing="1"/>
    </w:pPr>
  </w:style>
  <w:style w:type="table" w:styleId="ColorfulList-Accent3">
    <w:name w:val="Colorful List Accent 3"/>
    <w:basedOn w:val="TableNormal"/>
    <w:rsid w:val="00C8358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FooterChar">
    <w:name w:val="Footer Char"/>
    <w:basedOn w:val="DefaultParagraphFont"/>
    <w:link w:val="Footer"/>
    <w:uiPriority w:val="99"/>
    <w:rsid w:val="000605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38487">
      <w:bodyDiv w:val="1"/>
      <w:marLeft w:val="0"/>
      <w:marRight w:val="0"/>
      <w:marTop w:val="0"/>
      <w:marBottom w:val="0"/>
      <w:divBdr>
        <w:top w:val="none" w:sz="0" w:space="0" w:color="auto"/>
        <w:left w:val="none" w:sz="0" w:space="0" w:color="auto"/>
        <w:bottom w:val="none" w:sz="0" w:space="0" w:color="auto"/>
        <w:right w:val="none" w:sz="0" w:space="0" w:color="auto"/>
      </w:divBdr>
    </w:div>
    <w:div w:id="166097598">
      <w:bodyDiv w:val="1"/>
      <w:marLeft w:val="0"/>
      <w:marRight w:val="0"/>
      <w:marTop w:val="0"/>
      <w:marBottom w:val="0"/>
      <w:divBdr>
        <w:top w:val="none" w:sz="0" w:space="0" w:color="auto"/>
        <w:left w:val="none" w:sz="0" w:space="0" w:color="auto"/>
        <w:bottom w:val="none" w:sz="0" w:space="0" w:color="auto"/>
        <w:right w:val="none" w:sz="0" w:space="0" w:color="auto"/>
      </w:divBdr>
    </w:div>
    <w:div w:id="450244216">
      <w:bodyDiv w:val="1"/>
      <w:marLeft w:val="0"/>
      <w:marRight w:val="0"/>
      <w:marTop w:val="0"/>
      <w:marBottom w:val="0"/>
      <w:divBdr>
        <w:top w:val="none" w:sz="0" w:space="0" w:color="auto"/>
        <w:left w:val="none" w:sz="0" w:space="0" w:color="auto"/>
        <w:bottom w:val="none" w:sz="0" w:space="0" w:color="auto"/>
        <w:right w:val="none" w:sz="0" w:space="0" w:color="auto"/>
      </w:divBdr>
    </w:div>
    <w:div w:id="620187662">
      <w:bodyDiv w:val="1"/>
      <w:marLeft w:val="0"/>
      <w:marRight w:val="0"/>
      <w:marTop w:val="0"/>
      <w:marBottom w:val="0"/>
      <w:divBdr>
        <w:top w:val="none" w:sz="0" w:space="0" w:color="auto"/>
        <w:left w:val="none" w:sz="0" w:space="0" w:color="auto"/>
        <w:bottom w:val="none" w:sz="0" w:space="0" w:color="auto"/>
        <w:right w:val="none" w:sz="0" w:space="0" w:color="auto"/>
      </w:divBdr>
    </w:div>
    <w:div w:id="979458994">
      <w:bodyDiv w:val="1"/>
      <w:marLeft w:val="0"/>
      <w:marRight w:val="0"/>
      <w:marTop w:val="0"/>
      <w:marBottom w:val="0"/>
      <w:divBdr>
        <w:top w:val="none" w:sz="0" w:space="0" w:color="auto"/>
        <w:left w:val="none" w:sz="0" w:space="0" w:color="auto"/>
        <w:bottom w:val="none" w:sz="0" w:space="0" w:color="auto"/>
        <w:right w:val="none" w:sz="0" w:space="0" w:color="auto"/>
      </w:divBdr>
    </w:div>
    <w:div w:id="1003169215">
      <w:bodyDiv w:val="1"/>
      <w:marLeft w:val="0"/>
      <w:marRight w:val="0"/>
      <w:marTop w:val="0"/>
      <w:marBottom w:val="0"/>
      <w:divBdr>
        <w:top w:val="none" w:sz="0" w:space="0" w:color="auto"/>
        <w:left w:val="none" w:sz="0" w:space="0" w:color="auto"/>
        <w:bottom w:val="none" w:sz="0" w:space="0" w:color="auto"/>
        <w:right w:val="none" w:sz="0" w:space="0" w:color="auto"/>
      </w:divBdr>
      <w:divsChild>
        <w:div w:id="411900454">
          <w:marLeft w:val="0"/>
          <w:marRight w:val="0"/>
          <w:marTop w:val="0"/>
          <w:marBottom w:val="0"/>
          <w:divBdr>
            <w:top w:val="none" w:sz="0" w:space="0" w:color="auto"/>
            <w:left w:val="none" w:sz="0" w:space="0" w:color="auto"/>
            <w:bottom w:val="none" w:sz="0" w:space="0" w:color="auto"/>
            <w:right w:val="none" w:sz="0" w:space="0" w:color="auto"/>
          </w:divBdr>
          <w:divsChild>
            <w:div w:id="1639218292">
              <w:marLeft w:val="0"/>
              <w:marRight w:val="0"/>
              <w:marTop w:val="0"/>
              <w:marBottom w:val="0"/>
              <w:divBdr>
                <w:top w:val="none" w:sz="0" w:space="0" w:color="auto"/>
                <w:left w:val="none" w:sz="0" w:space="0" w:color="auto"/>
                <w:bottom w:val="none" w:sz="0" w:space="0" w:color="auto"/>
                <w:right w:val="none" w:sz="0" w:space="0" w:color="auto"/>
              </w:divBdr>
              <w:divsChild>
                <w:div w:id="1315917952">
                  <w:marLeft w:val="0"/>
                  <w:marRight w:val="0"/>
                  <w:marTop w:val="0"/>
                  <w:marBottom w:val="0"/>
                  <w:divBdr>
                    <w:top w:val="none" w:sz="0" w:space="0" w:color="auto"/>
                    <w:left w:val="none" w:sz="0" w:space="0" w:color="auto"/>
                    <w:bottom w:val="none" w:sz="0" w:space="0" w:color="auto"/>
                    <w:right w:val="none" w:sz="0" w:space="0" w:color="auto"/>
                  </w:divBdr>
                  <w:divsChild>
                    <w:div w:id="483133311">
                      <w:marLeft w:val="0"/>
                      <w:marRight w:val="0"/>
                      <w:marTop w:val="0"/>
                      <w:marBottom w:val="0"/>
                      <w:divBdr>
                        <w:top w:val="none" w:sz="0" w:space="0" w:color="auto"/>
                        <w:left w:val="none" w:sz="0" w:space="0" w:color="auto"/>
                        <w:bottom w:val="none" w:sz="0" w:space="0" w:color="auto"/>
                        <w:right w:val="none" w:sz="0" w:space="0" w:color="auto"/>
                      </w:divBdr>
                    </w:div>
                    <w:div w:id="3442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284773">
      <w:bodyDiv w:val="1"/>
      <w:marLeft w:val="0"/>
      <w:marRight w:val="0"/>
      <w:marTop w:val="0"/>
      <w:marBottom w:val="0"/>
      <w:divBdr>
        <w:top w:val="none" w:sz="0" w:space="0" w:color="auto"/>
        <w:left w:val="none" w:sz="0" w:space="0" w:color="auto"/>
        <w:bottom w:val="none" w:sz="0" w:space="0" w:color="auto"/>
        <w:right w:val="none" w:sz="0" w:space="0" w:color="auto"/>
      </w:divBdr>
    </w:div>
    <w:div w:id="1270314793">
      <w:bodyDiv w:val="1"/>
      <w:marLeft w:val="0"/>
      <w:marRight w:val="0"/>
      <w:marTop w:val="0"/>
      <w:marBottom w:val="0"/>
      <w:divBdr>
        <w:top w:val="none" w:sz="0" w:space="0" w:color="auto"/>
        <w:left w:val="none" w:sz="0" w:space="0" w:color="auto"/>
        <w:bottom w:val="none" w:sz="0" w:space="0" w:color="auto"/>
        <w:right w:val="none" w:sz="0" w:space="0" w:color="auto"/>
      </w:divBdr>
    </w:div>
    <w:div w:id="1328290103">
      <w:bodyDiv w:val="1"/>
      <w:marLeft w:val="0"/>
      <w:marRight w:val="0"/>
      <w:marTop w:val="0"/>
      <w:marBottom w:val="0"/>
      <w:divBdr>
        <w:top w:val="none" w:sz="0" w:space="0" w:color="auto"/>
        <w:left w:val="none" w:sz="0" w:space="0" w:color="auto"/>
        <w:bottom w:val="none" w:sz="0" w:space="0" w:color="auto"/>
        <w:right w:val="none" w:sz="0" w:space="0" w:color="auto"/>
      </w:divBdr>
    </w:div>
    <w:div w:id="1634864819">
      <w:bodyDiv w:val="1"/>
      <w:marLeft w:val="0"/>
      <w:marRight w:val="0"/>
      <w:marTop w:val="0"/>
      <w:marBottom w:val="0"/>
      <w:divBdr>
        <w:top w:val="none" w:sz="0" w:space="0" w:color="auto"/>
        <w:left w:val="none" w:sz="0" w:space="0" w:color="auto"/>
        <w:bottom w:val="none" w:sz="0" w:space="0" w:color="auto"/>
        <w:right w:val="none" w:sz="0" w:space="0" w:color="auto"/>
      </w:divBdr>
    </w:div>
    <w:div w:id="1724523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A554A-3342-4D0F-9D6D-11C49852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Academic Review Committee</vt:lpstr>
    </vt:vector>
  </TitlesOfParts>
  <Company>Ramapo College</Company>
  <LinksUpToDate>false</LinksUpToDate>
  <CharactersWithSpaces>7239</CharactersWithSpaces>
  <SharedDoc>false</SharedDoc>
  <HLinks>
    <vt:vector size="54" baseType="variant">
      <vt:variant>
        <vt:i4>917551</vt:i4>
      </vt:variant>
      <vt:variant>
        <vt:i4>157</vt:i4>
      </vt:variant>
      <vt:variant>
        <vt:i4>0</vt:i4>
      </vt:variant>
      <vt:variant>
        <vt:i4>5</vt:i4>
      </vt:variant>
      <vt:variant>
        <vt:lpwstr>http://www.ramapo.edu</vt:lpwstr>
      </vt:variant>
      <vt:variant>
        <vt:lpwstr/>
      </vt:variant>
      <vt:variant>
        <vt:i4>721002</vt:i4>
      </vt:variant>
      <vt:variant>
        <vt:i4>152</vt:i4>
      </vt:variant>
      <vt:variant>
        <vt:i4>0</vt:i4>
      </vt:variant>
      <vt:variant>
        <vt:i4>5</vt:i4>
      </vt:variant>
      <vt:variant>
        <vt:lpwstr>http://ww2.ramapo.edu/libfiles/Provost2/Academic-Integrity-Reporting-Form-2012-082012.doc</vt:lpwstr>
      </vt:variant>
      <vt:variant>
        <vt:lpwstr/>
      </vt:variant>
      <vt:variant>
        <vt:i4>5439495</vt:i4>
      </vt:variant>
      <vt:variant>
        <vt:i4>131</vt:i4>
      </vt:variant>
      <vt:variant>
        <vt:i4>0</vt:i4>
      </vt:variant>
      <vt:variant>
        <vt:i4>5</vt:i4>
      </vt:variant>
      <vt:variant>
        <vt:lpwstr>mailto:crw@ramapo.edu</vt:lpwstr>
      </vt:variant>
      <vt:variant>
        <vt:lpwstr/>
      </vt:variant>
      <vt:variant>
        <vt:i4>6488074</vt:i4>
      </vt:variant>
      <vt:variant>
        <vt:i4>78</vt:i4>
      </vt:variant>
      <vt:variant>
        <vt:i4>0</vt:i4>
      </vt:variant>
      <vt:variant>
        <vt:i4>5</vt:i4>
      </vt:variant>
      <vt:variant>
        <vt:lpwstr>http://ww2.ramapo.edu/libfiles/FRC/pdfs/The Course Enrichment Component Guide with Samples_F12.pdf</vt:lpwstr>
      </vt:variant>
      <vt:variant>
        <vt:lpwstr/>
      </vt:variant>
      <vt:variant>
        <vt:i4>196720</vt:i4>
      </vt:variant>
      <vt:variant>
        <vt:i4>75</vt:i4>
      </vt:variant>
      <vt:variant>
        <vt:i4>0</vt:i4>
      </vt:variant>
      <vt:variant>
        <vt:i4>5</vt:i4>
      </vt:variant>
      <vt:variant>
        <vt:lpwstr>http://ww2.ramapo.edu/libfiles/Provost2/Procedures - 300-Z-Min-Max Course Enr.doc</vt:lpwstr>
      </vt:variant>
      <vt:variant>
        <vt:lpwstr/>
      </vt:variant>
      <vt:variant>
        <vt:i4>2949141</vt:i4>
      </vt:variant>
      <vt:variant>
        <vt:i4>72</vt:i4>
      </vt:variant>
      <vt:variant>
        <vt:i4>0</vt:i4>
      </vt:variant>
      <vt:variant>
        <vt:i4>5</vt:i4>
      </vt:variant>
      <vt:variant>
        <vt:lpwstr>http://ww2.ramapo.edu/libfiles/Provost2/Policy - 300-Z - Minimum-Maximum Course Enrollment - 4-2-12.doc</vt:lpwstr>
      </vt:variant>
      <vt:variant>
        <vt:lpwstr/>
      </vt:variant>
      <vt:variant>
        <vt:i4>196720</vt:i4>
      </vt:variant>
      <vt:variant>
        <vt:i4>69</vt:i4>
      </vt:variant>
      <vt:variant>
        <vt:i4>0</vt:i4>
      </vt:variant>
      <vt:variant>
        <vt:i4>5</vt:i4>
      </vt:variant>
      <vt:variant>
        <vt:lpwstr>http://ww2.ramapo.edu/libfiles/Provost2/Procedures - 300-Z-Min-Max Course Enr.doc</vt:lpwstr>
      </vt:variant>
      <vt:variant>
        <vt:lpwstr/>
      </vt:variant>
      <vt:variant>
        <vt:i4>2949141</vt:i4>
      </vt:variant>
      <vt:variant>
        <vt:i4>66</vt:i4>
      </vt:variant>
      <vt:variant>
        <vt:i4>0</vt:i4>
      </vt:variant>
      <vt:variant>
        <vt:i4>5</vt:i4>
      </vt:variant>
      <vt:variant>
        <vt:lpwstr>http://ww2.ramapo.edu/libfiles/Provost2/Policy - 300-Z - Minimum-Maximum Course Enrollment - 4-2-12.doc</vt:lpwstr>
      </vt:variant>
      <vt:variant>
        <vt:lpwstr/>
      </vt:variant>
      <vt:variant>
        <vt:i4>1966173</vt:i4>
      </vt:variant>
      <vt:variant>
        <vt:i4>0</vt:i4>
      </vt:variant>
      <vt:variant>
        <vt:i4>0</vt:i4>
      </vt:variant>
      <vt:variant>
        <vt:i4>5</vt:i4>
      </vt:variant>
      <vt:variant>
        <vt:lpwstr>http://ww2.ramapo.edu/libfiles/Provost2/Procedures - 300-V-Certificate_Programs_Proc (305).doc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Review Committee</dc:title>
  <dc:creator>Emma Rainforth</dc:creator>
  <cp:lastModifiedBy>Mia Serban</cp:lastModifiedBy>
  <cp:revision>3</cp:revision>
  <cp:lastPrinted>2010-11-10T13:54:00Z</cp:lastPrinted>
  <dcterms:created xsi:type="dcterms:W3CDTF">2017-10-17T01:24:00Z</dcterms:created>
  <dcterms:modified xsi:type="dcterms:W3CDTF">2017-10-17T01:24:00Z</dcterms:modified>
</cp:coreProperties>
</file>