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3CA76" w14:textId="5DF68FE0" w:rsidR="004F0613" w:rsidRPr="00880BDB" w:rsidRDefault="007728ED" w:rsidP="007728ED">
      <w:pPr>
        <w:widowControl w:val="0"/>
        <w:jc w:val="center"/>
        <w:rPr>
          <w:b/>
        </w:rPr>
      </w:pPr>
      <w:r w:rsidRPr="00880BDB">
        <w:rPr>
          <w:b/>
        </w:rPr>
        <w:t>Reports</w:t>
      </w:r>
      <w:r w:rsidR="004F0613" w:rsidRPr="00880BDB">
        <w:rPr>
          <w:b/>
        </w:rPr>
        <w:t xml:space="preserve"> &amp; Updates from</w:t>
      </w:r>
      <w:r w:rsidRPr="00880BDB">
        <w:rPr>
          <w:b/>
        </w:rPr>
        <w:t xml:space="preserve"> Committees, </w:t>
      </w:r>
    </w:p>
    <w:p w14:paraId="072ADFD9" w14:textId="77777777" w:rsidR="004464D7" w:rsidRPr="00880BDB" w:rsidRDefault="007728ED" w:rsidP="007728ED">
      <w:pPr>
        <w:widowControl w:val="0"/>
        <w:jc w:val="center"/>
        <w:rPr>
          <w:b/>
        </w:rPr>
      </w:pPr>
      <w:r w:rsidRPr="00880BDB">
        <w:rPr>
          <w:b/>
        </w:rPr>
        <w:t>Faculty Resource Center, and Instructional Design Center</w:t>
      </w:r>
    </w:p>
    <w:p w14:paraId="12DA3D2F" w14:textId="210EF2E6" w:rsidR="007728ED" w:rsidRPr="00880BDB" w:rsidRDefault="00B108F9" w:rsidP="007728ED">
      <w:pPr>
        <w:widowControl w:val="0"/>
        <w:jc w:val="center"/>
      </w:pPr>
      <w:r w:rsidRPr="00880BDB">
        <w:t>12/10/14</w:t>
      </w:r>
    </w:p>
    <w:p w14:paraId="5969F423" w14:textId="77777777" w:rsidR="007728ED" w:rsidRPr="00880BDB" w:rsidRDefault="007728ED" w:rsidP="00704BE7">
      <w:pPr>
        <w:widowControl w:val="0"/>
      </w:pPr>
    </w:p>
    <w:p w14:paraId="50C7C82B" w14:textId="77777777" w:rsidR="007728ED" w:rsidRPr="00880BDB" w:rsidRDefault="007728ED" w:rsidP="00704BE7">
      <w:pPr>
        <w:widowControl w:val="0"/>
      </w:pPr>
    </w:p>
    <w:p w14:paraId="204B7EDA" w14:textId="77777777" w:rsidR="00F04B9A" w:rsidRPr="00880BDB" w:rsidRDefault="00F04B9A" w:rsidP="00F04B9A">
      <w:pPr>
        <w:widowControl w:val="0"/>
        <w:rPr>
          <w:b/>
          <w:u w:val="single"/>
        </w:rPr>
      </w:pPr>
      <w:r w:rsidRPr="00880BDB">
        <w:rPr>
          <w:b/>
          <w:u w:val="single"/>
        </w:rPr>
        <w:t>General Education Curriculum Committee (</w:t>
      </w:r>
      <w:proofErr w:type="spellStart"/>
      <w:r w:rsidRPr="00880BDB">
        <w:rPr>
          <w:b/>
          <w:u w:val="single"/>
        </w:rPr>
        <w:t>GECCo</w:t>
      </w:r>
      <w:proofErr w:type="spellEnd"/>
      <w:r w:rsidRPr="00880BDB">
        <w:rPr>
          <w:b/>
          <w:u w:val="single"/>
        </w:rPr>
        <w:t>)</w:t>
      </w:r>
    </w:p>
    <w:p w14:paraId="0B4E2593" w14:textId="77777777" w:rsidR="00F04B9A" w:rsidRPr="00880BDB" w:rsidRDefault="00F04B9A" w:rsidP="00F04B9A">
      <w:pPr>
        <w:widowControl w:val="0"/>
      </w:pPr>
      <w:r w:rsidRPr="00880BDB">
        <w:t xml:space="preserve">Chair: </w:t>
      </w:r>
      <w:proofErr w:type="spellStart"/>
      <w:r w:rsidRPr="00880BDB">
        <w:t>Ashwani</w:t>
      </w:r>
      <w:proofErr w:type="spellEnd"/>
      <w:r w:rsidRPr="00880BDB">
        <w:t xml:space="preserve"> </w:t>
      </w:r>
      <w:proofErr w:type="spellStart"/>
      <w:r w:rsidRPr="00880BDB">
        <w:t>Vasishth</w:t>
      </w:r>
      <w:proofErr w:type="spellEnd"/>
      <w:r w:rsidRPr="00880BDB">
        <w:t xml:space="preserve"> (</w:t>
      </w:r>
      <w:hyperlink r:id="rId6" w:history="1">
        <w:r w:rsidRPr="00880BDB">
          <w:rPr>
            <w:rStyle w:val="Hyperlink"/>
          </w:rPr>
          <w:t>vasishth@ramapo.edu</w:t>
        </w:r>
      </w:hyperlink>
      <w:r w:rsidRPr="00880BDB">
        <w:t>)</w:t>
      </w:r>
    </w:p>
    <w:p w14:paraId="7CF8B44E" w14:textId="77777777" w:rsidR="00880BDB" w:rsidRPr="00880BDB" w:rsidRDefault="00880BDB" w:rsidP="00880BDB">
      <w:pPr>
        <w:pStyle w:val="ListParagraph"/>
        <w:widowControl w:val="0"/>
        <w:numPr>
          <w:ilvl w:val="0"/>
          <w:numId w:val="14"/>
        </w:numPr>
        <w:autoSpaceDE w:val="0"/>
        <w:autoSpaceDN w:val="0"/>
        <w:adjustRightInd w:val="0"/>
        <w:rPr>
          <w:rFonts w:cs="Helvetica"/>
        </w:rPr>
      </w:pPr>
      <w:r w:rsidRPr="00880BDB">
        <w:rPr>
          <w:rFonts w:cs="Helvetica"/>
        </w:rPr>
        <w:t>The Assessment reports for Information Literacy and for Oral Communication are being finalized at this time.  Preparations are currently underway to conduct the International Perspectives and the Intercultural Perspectives Assessments during the Spring 2015 semester.</w:t>
      </w:r>
    </w:p>
    <w:p w14:paraId="50042A9B" w14:textId="21D0AD02" w:rsidR="00F04B9A" w:rsidRPr="00880BDB" w:rsidRDefault="00880BDB" w:rsidP="00880BDB">
      <w:pPr>
        <w:pStyle w:val="ListParagraph"/>
        <w:widowControl w:val="0"/>
        <w:numPr>
          <w:ilvl w:val="0"/>
          <w:numId w:val="14"/>
        </w:numPr>
      </w:pPr>
      <w:r w:rsidRPr="00880BDB">
        <w:rPr>
          <w:rFonts w:cs="Helvetica"/>
        </w:rPr>
        <w:t xml:space="preserve">The </w:t>
      </w:r>
      <w:proofErr w:type="spellStart"/>
      <w:r w:rsidRPr="00880BDB">
        <w:rPr>
          <w:rFonts w:cs="Helvetica"/>
        </w:rPr>
        <w:t>GECCo</w:t>
      </w:r>
      <w:proofErr w:type="spellEnd"/>
      <w:r w:rsidRPr="00880BDB">
        <w:rPr>
          <w:rFonts w:cs="Helvetica"/>
        </w:rPr>
        <w:t xml:space="preserve"> Handbook is being amended to reflect current practices.</w:t>
      </w:r>
    </w:p>
    <w:p w14:paraId="06D0A205" w14:textId="77777777" w:rsidR="00880BDB" w:rsidRPr="00880BDB" w:rsidRDefault="00880BDB" w:rsidP="00F04B9A">
      <w:pPr>
        <w:widowControl w:val="0"/>
        <w:rPr>
          <w:b/>
          <w:u w:val="single"/>
        </w:rPr>
      </w:pPr>
    </w:p>
    <w:p w14:paraId="4AE34A9C" w14:textId="77777777" w:rsidR="00F04B9A" w:rsidRPr="00880BDB" w:rsidRDefault="00F04B9A" w:rsidP="00F04B9A">
      <w:pPr>
        <w:widowControl w:val="0"/>
        <w:rPr>
          <w:b/>
          <w:u w:val="single"/>
        </w:rPr>
      </w:pPr>
      <w:r w:rsidRPr="00880BDB">
        <w:rPr>
          <w:b/>
          <w:u w:val="single"/>
        </w:rPr>
        <w:t>Task Force on Academic Excellence and Engagement (TF AEE)</w:t>
      </w:r>
    </w:p>
    <w:p w14:paraId="0CB21565" w14:textId="77777777" w:rsidR="00F04B9A" w:rsidRPr="00880BDB" w:rsidRDefault="00F04B9A" w:rsidP="00F04B9A">
      <w:pPr>
        <w:widowControl w:val="0"/>
      </w:pPr>
      <w:r w:rsidRPr="00880BDB">
        <w:t xml:space="preserve">Chair: Eric </w:t>
      </w:r>
      <w:proofErr w:type="spellStart"/>
      <w:r w:rsidRPr="00880BDB">
        <w:t>Karlin</w:t>
      </w:r>
      <w:proofErr w:type="spellEnd"/>
      <w:r w:rsidRPr="00880BDB">
        <w:t xml:space="preserve"> (</w:t>
      </w:r>
      <w:hyperlink r:id="rId7" w:history="1">
        <w:r w:rsidRPr="00880BDB">
          <w:rPr>
            <w:rStyle w:val="Hyperlink"/>
          </w:rPr>
          <w:t>ekarlin@ramapo.edu</w:t>
        </w:r>
      </w:hyperlink>
      <w:r w:rsidRPr="00880BDB">
        <w:t xml:space="preserve">) </w:t>
      </w:r>
    </w:p>
    <w:p w14:paraId="26EB8B8D" w14:textId="77777777" w:rsidR="00F04B9A" w:rsidRPr="00880BDB" w:rsidRDefault="00F04B9A" w:rsidP="00F04B9A">
      <w:pPr>
        <w:widowControl w:val="0"/>
        <w:ind w:left="360"/>
        <w:rPr>
          <w:i/>
        </w:rPr>
      </w:pPr>
      <w:r w:rsidRPr="00880BDB">
        <w:rPr>
          <w:i/>
        </w:rPr>
        <w:t>Oral report at today’s FA</w:t>
      </w:r>
    </w:p>
    <w:p w14:paraId="35555B1E" w14:textId="77777777" w:rsidR="00F04B9A" w:rsidRPr="00880BDB" w:rsidRDefault="00F04B9A" w:rsidP="00F04B9A">
      <w:pPr>
        <w:widowControl w:val="0"/>
        <w:rPr>
          <w:b/>
          <w:u w:val="single"/>
        </w:rPr>
      </w:pPr>
    </w:p>
    <w:p w14:paraId="4B56A2EE" w14:textId="2F841041" w:rsidR="00F04B9A" w:rsidRPr="00880BDB" w:rsidRDefault="00880BDB" w:rsidP="00704BE7">
      <w:pPr>
        <w:widowControl w:val="0"/>
        <w:rPr>
          <w:rFonts w:cs="Helvetica"/>
          <w:b/>
          <w:u w:val="single"/>
        </w:rPr>
      </w:pPr>
      <w:r w:rsidRPr="00880BDB">
        <w:rPr>
          <w:rFonts w:cs="Helvetica"/>
          <w:b/>
          <w:u w:val="single"/>
        </w:rPr>
        <w:t>President's Committee for Campus Sustainability</w:t>
      </w:r>
    </w:p>
    <w:p w14:paraId="78704DC0" w14:textId="0FF2C4F8" w:rsidR="00880BDB" w:rsidRPr="00880BDB" w:rsidRDefault="00880BDB" w:rsidP="00704BE7">
      <w:pPr>
        <w:widowControl w:val="0"/>
        <w:rPr>
          <w:rFonts w:cs="Helvetica"/>
        </w:rPr>
      </w:pPr>
      <w:r w:rsidRPr="00880BDB">
        <w:rPr>
          <w:rFonts w:cs="Helvetica"/>
        </w:rPr>
        <w:t xml:space="preserve">Update from A. </w:t>
      </w:r>
      <w:proofErr w:type="spellStart"/>
      <w:r w:rsidRPr="00880BDB">
        <w:rPr>
          <w:rFonts w:cs="Helvetica"/>
        </w:rPr>
        <w:t>Vasishth</w:t>
      </w:r>
      <w:proofErr w:type="spellEnd"/>
      <w:r w:rsidRPr="00880BDB">
        <w:rPr>
          <w:rFonts w:cs="Helvetica"/>
        </w:rPr>
        <w:t>: The President's Committee for Campus Sustainability is now formalizing its Vision Statement and Mission Statement, and fleshing out its Action Plan, so as to better conform to the College Strategic Plan and to meet its charge from the President.</w:t>
      </w:r>
    </w:p>
    <w:p w14:paraId="4A914B30" w14:textId="77777777" w:rsidR="00880BDB" w:rsidRDefault="00880BDB" w:rsidP="00704BE7">
      <w:pPr>
        <w:widowControl w:val="0"/>
        <w:rPr>
          <w:b/>
          <w:u w:val="single"/>
        </w:rPr>
      </w:pPr>
    </w:p>
    <w:p w14:paraId="4EFC7913" w14:textId="77777777" w:rsidR="00897471" w:rsidRDefault="00897471" w:rsidP="00704BE7">
      <w:pPr>
        <w:widowControl w:val="0"/>
        <w:rPr>
          <w:b/>
          <w:u w:val="single"/>
        </w:rPr>
      </w:pPr>
    </w:p>
    <w:p w14:paraId="46BDB4A1" w14:textId="77777777" w:rsidR="00897471" w:rsidRPr="00880BDB" w:rsidRDefault="00897471" w:rsidP="00704BE7">
      <w:pPr>
        <w:widowControl w:val="0"/>
        <w:rPr>
          <w:b/>
          <w:u w:val="single"/>
        </w:rPr>
      </w:pPr>
      <w:bookmarkStart w:id="0" w:name="_GoBack"/>
      <w:bookmarkEnd w:id="0"/>
    </w:p>
    <w:p w14:paraId="1B56F137" w14:textId="77777777" w:rsidR="007728ED" w:rsidRPr="00880BDB" w:rsidRDefault="007728ED" w:rsidP="00704BE7">
      <w:pPr>
        <w:widowControl w:val="0"/>
        <w:rPr>
          <w:b/>
          <w:u w:val="single"/>
        </w:rPr>
      </w:pPr>
      <w:r w:rsidRPr="00880BDB">
        <w:rPr>
          <w:b/>
          <w:u w:val="single"/>
        </w:rPr>
        <w:t>General Education Task Force II</w:t>
      </w:r>
    </w:p>
    <w:p w14:paraId="71708B6B" w14:textId="77777777" w:rsidR="007728ED" w:rsidRPr="00880BDB" w:rsidRDefault="007728ED" w:rsidP="00704BE7">
      <w:pPr>
        <w:widowControl w:val="0"/>
      </w:pPr>
      <w:r w:rsidRPr="00880BDB">
        <w:t>Chair: Ed Shannon (</w:t>
      </w:r>
      <w:hyperlink r:id="rId8" w:history="1">
        <w:r w:rsidRPr="00880BDB">
          <w:rPr>
            <w:rStyle w:val="Hyperlink"/>
          </w:rPr>
          <w:t>eshannon@ramapo.edu</w:t>
        </w:r>
      </w:hyperlink>
      <w:r w:rsidRPr="00880BDB">
        <w:t>)</w:t>
      </w:r>
    </w:p>
    <w:p w14:paraId="05A169CE" w14:textId="68531593" w:rsidR="007728ED" w:rsidRPr="00880BDB" w:rsidRDefault="00897471" w:rsidP="00704BE7">
      <w:pPr>
        <w:widowControl w:val="0"/>
        <w:rPr>
          <w:rFonts w:cs="Helvetica"/>
        </w:rPr>
      </w:pPr>
      <w:hyperlink r:id="rId9" w:history="1">
        <w:r w:rsidR="0026294D" w:rsidRPr="00880BDB">
          <w:rPr>
            <w:rFonts w:cs="Helvetica"/>
            <w:color w:val="386EFF"/>
            <w:u w:val="single" w:color="386EFF"/>
          </w:rPr>
          <w:t>http://www.ramapo.edu/task-force-2/</w:t>
        </w:r>
      </w:hyperlink>
    </w:p>
    <w:p w14:paraId="0B212E93" w14:textId="04CD4861" w:rsidR="00B108F9" w:rsidRPr="00880BDB" w:rsidRDefault="00B108F9" w:rsidP="00B108F9">
      <w:pPr>
        <w:widowControl w:val="0"/>
        <w:ind w:left="360"/>
        <w:rPr>
          <w:i/>
        </w:rPr>
      </w:pPr>
      <w:proofErr w:type="gramStart"/>
      <w:r w:rsidRPr="00880BDB">
        <w:rPr>
          <w:i/>
        </w:rPr>
        <w:t>Oral report at today’s FA.</w:t>
      </w:r>
      <w:proofErr w:type="gramEnd"/>
      <w:r w:rsidRPr="00880BDB">
        <w:rPr>
          <w:i/>
        </w:rPr>
        <w:t xml:space="preserve"> Background information is provided here:</w:t>
      </w:r>
    </w:p>
    <w:p w14:paraId="13046EDC" w14:textId="77777777" w:rsidR="00B108F9" w:rsidRPr="00880BDB" w:rsidRDefault="00B108F9" w:rsidP="00B108F9">
      <w:pPr>
        <w:widowControl w:val="0"/>
        <w:autoSpaceDE w:val="0"/>
        <w:autoSpaceDN w:val="0"/>
        <w:adjustRightInd w:val="0"/>
        <w:rPr>
          <w:rFonts w:cs="Helvetica"/>
        </w:rPr>
      </w:pPr>
    </w:p>
    <w:p w14:paraId="25C38D10" w14:textId="3A9F5445" w:rsidR="00B108F9" w:rsidRPr="00880BDB" w:rsidRDefault="00B108F9" w:rsidP="00B108F9">
      <w:pPr>
        <w:widowControl w:val="0"/>
        <w:autoSpaceDE w:val="0"/>
        <w:autoSpaceDN w:val="0"/>
        <w:adjustRightInd w:val="0"/>
        <w:rPr>
          <w:rFonts w:cs="Helvetica"/>
        </w:rPr>
      </w:pPr>
      <w:r w:rsidRPr="00880BDB">
        <w:rPr>
          <w:rFonts w:cs="Helvetica"/>
        </w:rPr>
        <w:t xml:space="preserve">The draft of the Goals &amp; Outcomes that faculty responded to last April is </w:t>
      </w:r>
      <w:r w:rsidR="00F04B9A" w:rsidRPr="00880BDB">
        <w:rPr>
          <w:rFonts w:cs="Helvetica"/>
        </w:rPr>
        <w:t>appended below</w:t>
      </w:r>
      <w:r w:rsidRPr="00880BDB">
        <w:rPr>
          <w:rFonts w:cs="Helvetica"/>
        </w:rPr>
        <w:t xml:space="preserve">. At that meeting, the task force got a good deal of feedback. This </w:t>
      </w:r>
      <w:proofErr w:type="gramStart"/>
      <w:r w:rsidRPr="00880BDB">
        <w:rPr>
          <w:rFonts w:cs="Helvetica"/>
        </w:rPr>
        <w:t>Fall</w:t>
      </w:r>
      <w:proofErr w:type="gramEnd"/>
      <w:r w:rsidRPr="00880BDB">
        <w:rPr>
          <w:rFonts w:cs="Helvetica"/>
        </w:rPr>
        <w:t xml:space="preserve">, we met with focus groups of those who had the strongest feelings about the document. </w:t>
      </w:r>
    </w:p>
    <w:p w14:paraId="5A0766D1" w14:textId="77777777" w:rsidR="00B108F9" w:rsidRPr="00880BDB" w:rsidRDefault="00B108F9" w:rsidP="00B108F9">
      <w:pPr>
        <w:widowControl w:val="0"/>
        <w:autoSpaceDE w:val="0"/>
        <w:autoSpaceDN w:val="0"/>
        <w:adjustRightInd w:val="0"/>
        <w:rPr>
          <w:rFonts w:cs="Helvetica"/>
        </w:rPr>
      </w:pPr>
    </w:p>
    <w:p w14:paraId="69004F1E" w14:textId="4FEE52EC" w:rsidR="00B108F9" w:rsidRPr="00880BDB" w:rsidRDefault="00B108F9" w:rsidP="00B108F9">
      <w:pPr>
        <w:widowControl w:val="0"/>
        <w:autoSpaceDE w:val="0"/>
        <w:autoSpaceDN w:val="0"/>
        <w:adjustRightInd w:val="0"/>
        <w:rPr>
          <w:rFonts w:cs="Helvetica"/>
        </w:rPr>
      </w:pPr>
      <w:r w:rsidRPr="00880BDB">
        <w:rPr>
          <w:rFonts w:cs="Helvetica"/>
        </w:rPr>
        <w:t xml:space="preserve">In late October, we revised the Goals &amp; Outcomes document based on those comments. While the document’s spirit and structure have not changed, several particulars have. In late November, </w:t>
      </w:r>
      <w:proofErr w:type="spellStart"/>
      <w:r w:rsidRPr="00880BDB">
        <w:rPr>
          <w:rFonts w:cs="Helvetica"/>
        </w:rPr>
        <w:t>GECCo</w:t>
      </w:r>
      <w:proofErr w:type="spellEnd"/>
      <w:r w:rsidRPr="00880BDB">
        <w:rPr>
          <w:rFonts w:cs="Helvetica"/>
        </w:rPr>
        <w:t xml:space="preserve"> gave us their edits, made (of course) with assessment in mind. However, we have not yet had time to fold the </w:t>
      </w:r>
      <w:proofErr w:type="spellStart"/>
      <w:r w:rsidRPr="00880BDB">
        <w:rPr>
          <w:rFonts w:cs="Helvetica"/>
        </w:rPr>
        <w:t>GECCo</w:t>
      </w:r>
      <w:proofErr w:type="spellEnd"/>
      <w:r w:rsidRPr="00880BDB">
        <w:rPr>
          <w:rFonts w:cs="Helvetica"/>
        </w:rPr>
        <w:t xml:space="preserve"> notes in with our new draft. Therefore, we will present that revision in January/February.</w:t>
      </w:r>
    </w:p>
    <w:p w14:paraId="4BE82104" w14:textId="77777777" w:rsidR="00B108F9" w:rsidRPr="00880BDB" w:rsidRDefault="00B108F9" w:rsidP="00B108F9">
      <w:pPr>
        <w:widowControl w:val="0"/>
        <w:autoSpaceDE w:val="0"/>
        <w:autoSpaceDN w:val="0"/>
        <w:adjustRightInd w:val="0"/>
        <w:rPr>
          <w:rFonts w:cs="Helvetica"/>
        </w:rPr>
      </w:pPr>
    </w:p>
    <w:p w14:paraId="23477E9B" w14:textId="4D1C40CA" w:rsidR="00B108F9" w:rsidRPr="00880BDB" w:rsidRDefault="00B108F9" w:rsidP="00B108F9">
      <w:pPr>
        <w:widowControl w:val="0"/>
        <w:autoSpaceDE w:val="0"/>
        <w:autoSpaceDN w:val="0"/>
        <w:adjustRightInd w:val="0"/>
        <w:rPr>
          <w:rFonts w:cs="Helvetica"/>
        </w:rPr>
      </w:pPr>
      <w:r w:rsidRPr="00880BDB">
        <w:rPr>
          <w:rFonts w:cs="Helvetica"/>
        </w:rPr>
        <w:t>At the same time, we have been working on a General Education structure to present to the faculty (as our charge instructs). This is what will be presented today.</w:t>
      </w:r>
    </w:p>
    <w:p w14:paraId="08D0C638" w14:textId="77777777" w:rsidR="00B108F9" w:rsidRPr="00880BDB" w:rsidRDefault="00B108F9" w:rsidP="00B108F9">
      <w:pPr>
        <w:widowControl w:val="0"/>
        <w:autoSpaceDE w:val="0"/>
        <w:autoSpaceDN w:val="0"/>
        <w:adjustRightInd w:val="0"/>
        <w:rPr>
          <w:rFonts w:cs="Helvetica"/>
        </w:rPr>
      </w:pPr>
    </w:p>
    <w:p w14:paraId="4C5117E0" w14:textId="3D38FC4D" w:rsidR="00B108F9" w:rsidRPr="00880BDB" w:rsidRDefault="00B108F9" w:rsidP="00B108F9">
      <w:pPr>
        <w:widowControl w:val="0"/>
        <w:autoSpaceDE w:val="0"/>
        <w:autoSpaceDN w:val="0"/>
        <w:adjustRightInd w:val="0"/>
        <w:rPr>
          <w:rFonts w:cs="Helvetica"/>
        </w:rPr>
      </w:pPr>
      <w:r w:rsidRPr="00880BDB">
        <w:rPr>
          <w:rFonts w:cs="Helvetica"/>
        </w:rPr>
        <w:t xml:space="preserve">When we come back in January/February, we'll have the final revision of both the Structure and the Goals &amp; Outcomes. </w:t>
      </w:r>
    </w:p>
    <w:p w14:paraId="5E0DDBCB" w14:textId="77777777" w:rsidR="00B108F9" w:rsidRPr="00880BDB" w:rsidRDefault="00B108F9" w:rsidP="00B108F9">
      <w:pPr>
        <w:widowControl w:val="0"/>
        <w:autoSpaceDE w:val="0"/>
        <w:autoSpaceDN w:val="0"/>
        <w:adjustRightInd w:val="0"/>
        <w:rPr>
          <w:rFonts w:cs="Helvetica"/>
        </w:rPr>
      </w:pPr>
    </w:p>
    <w:p w14:paraId="184C7A57" w14:textId="5657BB68" w:rsidR="007728ED" w:rsidRPr="00880BDB" w:rsidRDefault="00B108F9" w:rsidP="00B108F9">
      <w:pPr>
        <w:widowControl w:val="0"/>
      </w:pPr>
      <w:r w:rsidRPr="00880BDB">
        <w:rPr>
          <w:rFonts w:cs="Helvetica"/>
        </w:rPr>
        <w:lastRenderedPageBreak/>
        <w:t>Please also visit our webpage (</w:t>
      </w:r>
      <w:hyperlink r:id="rId10" w:history="1">
        <w:r w:rsidRPr="00880BDB">
          <w:rPr>
            <w:rFonts w:cs="Helvetica"/>
            <w:color w:val="386EFF"/>
            <w:u w:val="single" w:color="386EFF"/>
          </w:rPr>
          <w:t>http://www.ramapo.edu/task-force-2/</w:t>
        </w:r>
      </w:hyperlink>
      <w:r w:rsidRPr="00880BDB">
        <w:rPr>
          <w:rFonts w:cs="Helvetica"/>
        </w:rPr>
        <w:t>) to review other documents, including the conceptual framework, and previous presentations. After today’s FA meeting, we will post our presentation on the proposed structure on our website.</w:t>
      </w:r>
    </w:p>
    <w:p w14:paraId="0F96CA23" w14:textId="77777777" w:rsidR="00B108F9" w:rsidRPr="00880BDB" w:rsidRDefault="00B108F9" w:rsidP="00704BE7">
      <w:pPr>
        <w:widowControl w:val="0"/>
        <w:pBdr>
          <w:bottom w:val="single" w:sz="6" w:space="1" w:color="auto"/>
        </w:pBdr>
      </w:pPr>
    </w:p>
    <w:p w14:paraId="05674C5C" w14:textId="77777777" w:rsidR="00F04B9A" w:rsidRPr="00880BDB" w:rsidRDefault="00F04B9A" w:rsidP="00704BE7">
      <w:pPr>
        <w:widowControl w:val="0"/>
      </w:pPr>
    </w:p>
    <w:p w14:paraId="02CF5C68" w14:textId="728C1243" w:rsidR="007728ED" w:rsidRPr="00880BDB" w:rsidRDefault="00F04B9A" w:rsidP="00704BE7">
      <w:pPr>
        <w:widowControl w:val="0"/>
        <w:rPr>
          <w:b/>
        </w:rPr>
      </w:pPr>
      <w:r w:rsidRPr="00880BDB">
        <w:rPr>
          <w:b/>
        </w:rPr>
        <w:t>Gen Ed Task Force – Draft Learning Goals and Outcomes (April 2014)</w:t>
      </w:r>
    </w:p>
    <w:p w14:paraId="20F1D53C" w14:textId="77777777" w:rsidR="00F04B9A" w:rsidRPr="00880BDB" w:rsidRDefault="00F04B9A" w:rsidP="00704BE7">
      <w:pPr>
        <w:widowControl w:val="0"/>
      </w:pPr>
    </w:p>
    <w:p w14:paraId="2F1E0840" w14:textId="77777777" w:rsidR="00F04B9A" w:rsidRPr="00880BDB" w:rsidRDefault="00F04B9A" w:rsidP="00F04B9A">
      <w:pPr>
        <w:numPr>
          <w:ilvl w:val="0"/>
          <w:numId w:val="9"/>
        </w:numPr>
        <w:rPr>
          <w:u w:val="single"/>
        </w:rPr>
      </w:pPr>
      <w:r w:rsidRPr="00880BDB">
        <w:rPr>
          <w:u w:val="single"/>
        </w:rPr>
        <w:t>Goal 1, Know your world: Explore human cultures and the natural world.</w:t>
      </w:r>
    </w:p>
    <w:p w14:paraId="2E2F57D2" w14:textId="77777777" w:rsidR="00F04B9A" w:rsidRPr="00880BDB" w:rsidRDefault="00F04B9A" w:rsidP="00F04B9A">
      <w:pPr>
        <w:numPr>
          <w:ilvl w:val="0"/>
          <w:numId w:val="7"/>
        </w:numPr>
        <w:ind w:right="360"/>
      </w:pPr>
      <w:r w:rsidRPr="00880BDB">
        <w:t xml:space="preserve">Critically interpret the creative products of culture and expression. </w:t>
      </w:r>
    </w:p>
    <w:p w14:paraId="6948D23A" w14:textId="77777777" w:rsidR="00F04B9A" w:rsidRPr="00880BDB" w:rsidRDefault="00F04B9A" w:rsidP="00F04B9A">
      <w:pPr>
        <w:numPr>
          <w:ilvl w:val="0"/>
          <w:numId w:val="7"/>
        </w:numPr>
        <w:ind w:right="360"/>
      </w:pPr>
      <w:r w:rsidRPr="00880BDB">
        <w:t>Critically interpret histories and the historical perspective.</w:t>
      </w:r>
    </w:p>
    <w:p w14:paraId="29B5EB17" w14:textId="77777777" w:rsidR="00F04B9A" w:rsidRPr="00880BDB" w:rsidRDefault="00F04B9A" w:rsidP="00F04B9A">
      <w:pPr>
        <w:numPr>
          <w:ilvl w:val="0"/>
          <w:numId w:val="7"/>
        </w:numPr>
        <w:ind w:right="360"/>
      </w:pPr>
      <w:r w:rsidRPr="00880BDB">
        <w:rPr>
          <w:rFonts w:eastAsia="Times New Roman"/>
        </w:rPr>
        <w:t xml:space="preserve">Apply the principles of science and the methods of scientific inquiry to problems that pertain to natural phenomena </w:t>
      </w:r>
    </w:p>
    <w:p w14:paraId="43089A09" w14:textId="77777777" w:rsidR="00F04B9A" w:rsidRPr="00880BDB" w:rsidRDefault="00F04B9A" w:rsidP="00F04B9A">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rPr>
      </w:pPr>
      <w:r w:rsidRPr="00880BDB">
        <w:rPr>
          <w:rFonts w:eastAsia="Times New Roman"/>
        </w:rPr>
        <w:t xml:space="preserve"> Apply mathematical concepts effectively in a variety of situations.</w:t>
      </w:r>
    </w:p>
    <w:p w14:paraId="3C0A2C74" w14:textId="77777777" w:rsidR="00F04B9A" w:rsidRPr="00880BDB" w:rsidRDefault="00F04B9A" w:rsidP="00F04B9A">
      <w:pPr>
        <w:ind w:right="360"/>
      </w:pPr>
    </w:p>
    <w:p w14:paraId="6D58282B" w14:textId="77777777" w:rsidR="00F04B9A" w:rsidRPr="00880BDB" w:rsidRDefault="00F04B9A" w:rsidP="00F04B9A">
      <w:pPr>
        <w:numPr>
          <w:ilvl w:val="0"/>
          <w:numId w:val="9"/>
        </w:numPr>
        <w:ind w:right="360"/>
        <w:rPr>
          <w:u w:val="single"/>
        </w:rPr>
      </w:pPr>
      <w:r w:rsidRPr="00880BDB">
        <w:rPr>
          <w:rStyle w:val="Strong"/>
          <w:rFonts w:eastAsia="Times New Roman"/>
          <w:b w:val="0"/>
          <w:u w:val="single"/>
        </w:rPr>
        <w:t>Goal 2, Think and talk about your world: think critically and convey your new understanding</w:t>
      </w:r>
      <w:r w:rsidRPr="00880BDB">
        <w:rPr>
          <w:u w:val="single"/>
        </w:rPr>
        <w:t>.</w:t>
      </w:r>
    </w:p>
    <w:p w14:paraId="6A09E524" w14:textId="77777777" w:rsidR="00F04B9A" w:rsidRPr="00880BDB" w:rsidRDefault="00F04B9A" w:rsidP="00F04B9A">
      <w:pPr>
        <w:numPr>
          <w:ilvl w:val="0"/>
          <w:numId w:val="13"/>
        </w:numPr>
        <w:spacing w:after="100" w:afterAutospacing="1" w:line="255" w:lineRule="atLeast"/>
        <w:rPr>
          <w:rFonts w:eastAsia="MS Mincho"/>
        </w:rPr>
      </w:pPr>
      <w:r w:rsidRPr="00880BDB">
        <w:rPr>
          <w:rFonts w:eastAsia="MS Mincho"/>
        </w:rPr>
        <w:t>Apply reasoning skills to analyze interdisciplinary problems</w:t>
      </w:r>
    </w:p>
    <w:p w14:paraId="18A88919" w14:textId="77777777" w:rsidR="00F04B9A" w:rsidRPr="00880BDB" w:rsidRDefault="00F04B9A" w:rsidP="00F04B9A">
      <w:pPr>
        <w:numPr>
          <w:ilvl w:val="0"/>
          <w:numId w:val="13"/>
        </w:numPr>
        <w:spacing w:before="100" w:beforeAutospacing="1" w:after="100" w:afterAutospacing="1" w:line="255" w:lineRule="atLeast"/>
        <w:rPr>
          <w:rFonts w:eastAsia="MS Mincho"/>
        </w:rPr>
      </w:pPr>
      <w:r w:rsidRPr="00880BDB">
        <w:rPr>
          <w:rFonts w:eastAsia="MS Mincho"/>
        </w:rPr>
        <w:t>Effectively use written and oral skills to engage in scholarly and creative enterprises</w:t>
      </w:r>
    </w:p>
    <w:p w14:paraId="14A03098" w14:textId="77777777" w:rsidR="00F04B9A" w:rsidRPr="00880BDB" w:rsidRDefault="00F04B9A" w:rsidP="00F04B9A">
      <w:pPr>
        <w:numPr>
          <w:ilvl w:val="0"/>
          <w:numId w:val="13"/>
        </w:numPr>
        <w:spacing w:before="100" w:beforeAutospacing="1" w:after="100" w:afterAutospacing="1" w:line="255" w:lineRule="atLeast"/>
        <w:rPr>
          <w:rFonts w:eastAsia="MS Mincho"/>
        </w:rPr>
      </w:pPr>
      <w:r w:rsidRPr="00880BDB">
        <w:rPr>
          <w:rFonts w:eastAsia="MS Mincho"/>
        </w:rPr>
        <w:t>Recognize when research is needed and develop the skills necessary to locate, evaluate, and employ information effectively</w:t>
      </w:r>
    </w:p>
    <w:p w14:paraId="6074E6A6" w14:textId="77777777" w:rsidR="00F04B9A" w:rsidRPr="00880BDB" w:rsidRDefault="00F04B9A" w:rsidP="00F04B9A">
      <w:pPr>
        <w:numPr>
          <w:ilvl w:val="0"/>
          <w:numId w:val="13"/>
        </w:numPr>
        <w:spacing w:before="100" w:beforeAutospacing="1" w:after="100" w:afterAutospacing="1" w:line="255" w:lineRule="atLeast"/>
        <w:rPr>
          <w:rFonts w:eastAsia="MS Mincho"/>
        </w:rPr>
      </w:pPr>
      <w:r w:rsidRPr="00880BDB">
        <w:rPr>
          <w:rFonts w:eastAsia="MS Mincho"/>
        </w:rPr>
        <w:t>Use traditional and emerging technologies competently</w:t>
      </w:r>
    </w:p>
    <w:p w14:paraId="7FC14751" w14:textId="77777777" w:rsidR="00F04B9A" w:rsidRPr="00880BDB" w:rsidRDefault="00F04B9A" w:rsidP="00F04B9A">
      <w:pPr>
        <w:numPr>
          <w:ilvl w:val="0"/>
          <w:numId w:val="11"/>
        </w:numPr>
        <w:rPr>
          <w:u w:val="single"/>
        </w:rPr>
      </w:pPr>
      <w:r w:rsidRPr="00880BDB">
        <w:rPr>
          <w:u w:val="single"/>
        </w:rPr>
        <w:t>Goal 3, Create your world: integrate and apply your new learning.</w:t>
      </w:r>
    </w:p>
    <w:p w14:paraId="266DF634" w14:textId="77777777" w:rsidR="00F04B9A" w:rsidRPr="00880BDB" w:rsidRDefault="00F04B9A" w:rsidP="00F04B9A">
      <w:pPr>
        <w:numPr>
          <w:ilvl w:val="0"/>
          <w:numId w:val="8"/>
        </w:numPr>
        <w:rPr>
          <w:u w:val="single"/>
        </w:rPr>
      </w:pPr>
      <w:r w:rsidRPr="00880BDB">
        <w:t xml:space="preserve">Apply disciplinary and interdisciplinary knowledge and skills in new settings to </w:t>
      </w:r>
      <w:r w:rsidRPr="00880BDB">
        <w:rPr>
          <w:rFonts w:eastAsia="MS Mincho"/>
        </w:rPr>
        <w:t xml:space="preserve">solve </w:t>
      </w:r>
      <w:r w:rsidRPr="00880BDB">
        <w:t xml:space="preserve">complex problems. </w:t>
      </w:r>
    </w:p>
    <w:p w14:paraId="638AF9F6" w14:textId="77777777" w:rsidR="00F04B9A" w:rsidRPr="00880BDB" w:rsidRDefault="00F04B9A" w:rsidP="00F04B9A">
      <w:pPr>
        <w:numPr>
          <w:ilvl w:val="0"/>
          <w:numId w:val="8"/>
        </w:numPr>
        <w:rPr>
          <w:u w:val="single"/>
        </w:rPr>
      </w:pPr>
      <w:r w:rsidRPr="00880BDB">
        <w:rPr>
          <w:rFonts w:eastAsia="Times New Roman"/>
        </w:rPr>
        <w:t>Practice</w:t>
      </w:r>
      <w:r w:rsidRPr="00880BDB">
        <w:t xml:space="preserve"> reflective inter/intra-personal skills. </w:t>
      </w:r>
    </w:p>
    <w:p w14:paraId="65A440BC" w14:textId="77777777" w:rsidR="00F04B9A" w:rsidRPr="00880BDB" w:rsidRDefault="00F04B9A" w:rsidP="00F04B9A">
      <w:pPr>
        <w:numPr>
          <w:ilvl w:val="0"/>
          <w:numId w:val="8"/>
        </w:numPr>
        <w:ind w:right="360"/>
      </w:pPr>
      <w:r w:rsidRPr="00880BDB">
        <w:t>Demonstrate curiosity and initiative to independently pursue knowledge, skills, and experiences</w:t>
      </w:r>
    </w:p>
    <w:p w14:paraId="69545B7D" w14:textId="77777777" w:rsidR="00F04B9A" w:rsidRPr="00880BDB" w:rsidRDefault="00F04B9A" w:rsidP="00F04B9A">
      <w:pPr>
        <w:ind w:left="1080" w:right="360"/>
      </w:pPr>
    </w:p>
    <w:p w14:paraId="6446B987" w14:textId="77777777" w:rsidR="00F04B9A" w:rsidRPr="00880BDB" w:rsidRDefault="00F04B9A" w:rsidP="00F04B9A">
      <w:pPr>
        <w:numPr>
          <w:ilvl w:val="0"/>
          <w:numId w:val="10"/>
        </w:numPr>
        <w:ind w:right="360"/>
        <w:rPr>
          <w:u w:val="single"/>
        </w:rPr>
      </w:pPr>
      <w:r w:rsidRPr="00880BDB">
        <w:rPr>
          <w:u w:val="single"/>
        </w:rPr>
        <w:t xml:space="preserve">Goal 4, Expand your world: value compassion and understanding across cultures and become an </w:t>
      </w:r>
      <w:proofErr w:type="gramStart"/>
      <w:r w:rsidRPr="00880BDB">
        <w:rPr>
          <w:u w:val="single"/>
        </w:rPr>
        <w:t>engaged</w:t>
      </w:r>
      <w:proofErr w:type="gramEnd"/>
      <w:r w:rsidRPr="00880BDB">
        <w:rPr>
          <w:u w:val="single"/>
        </w:rPr>
        <w:t xml:space="preserve"> global citizen.</w:t>
      </w:r>
    </w:p>
    <w:p w14:paraId="5A6C3C12" w14:textId="77777777" w:rsidR="00F04B9A" w:rsidRPr="00880BDB" w:rsidRDefault="00F04B9A" w:rsidP="00F04B9A">
      <w:pPr>
        <w:numPr>
          <w:ilvl w:val="1"/>
          <w:numId w:val="12"/>
        </w:numPr>
      </w:pPr>
      <w:r w:rsidRPr="00880BDB">
        <w:t xml:space="preserve">Engage cooperatively and compassionately with diverse communities within Ramapo and beyond </w:t>
      </w:r>
    </w:p>
    <w:p w14:paraId="05496A71" w14:textId="77777777" w:rsidR="00F04B9A" w:rsidRPr="00880BDB" w:rsidRDefault="00F04B9A" w:rsidP="00F04B9A">
      <w:pPr>
        <w:numPr>
          <w:ilvl w:val="1"/>
          <w:numId w:val="12"/>
        </w:numPr>
      </w:pPr>
      <w:r w:rsidRPr="00880BDB">
        <w:t xml:space="preserve">Analyze and articulate the causes and consequences of the disparity in the global distribution of power and resources. </w:t>
      </w:r>
    </w:p>
    <w:p w14:paraId="6C8513BD" w14:textId="77777777" w:rsidR="00F04B9A" w:rsidRPr="00880BDB" w:rsidRDefault="00F04B9A" w:rsidP="00F04B9A">
      <w:pPr>
        <w:numPr>
          <w:ilvl w:val="1"/>
          <w:numId w:val="12"/>
        </w:numPr>
      </w:pPr>
      <w:r w:rsidRPr="00880BDB">
        <w:t xml:space="preserve">Question past and present assumptions about identity, including but not limited to race, class, gender, and sexual identity. </w:t>
      </w:r>
    </w:p>
    <w:p w14:paraId="48533DAF" w14:textId="255A4902" w:rsidR="00F04B9A" w:rsidRPr="00880BDB" w:rsidRDefault="00F04B9A" w:rsidP="00F04B9A">
      <w:pPr>
        <w:numPr>
          <w:ilvl w:val="1"/>
          <w:numId w:val="12"/>
        </w:numPr>
      </w:pPr>
      <w:r w:rsidRPr="00880BDB">
        <w:rPr>
          <w:rStyle w:val="HTMLTypewriter"/>
          <w:rFonts w:asciiTheme="minorHAnsi" w:hAnsiTheme="minorHAnsi"/>
          <w:sz w:val="24"/>
          <w:szCs w:val="24"/>
        </w:rPr>
        <w:t>Engage in meaningful conversation in a world language in addition to English, while also gaining an understanding of other cultures.</w:t>
      </w:r>
      <w:r w:rsidRPr="00880BDB">
        <w:rPr>
          <w:rFonts w:cs="Courier"/>
        </w:rPr>
        <w:br/>
      </w:r>
    </w:p>
    <w:p w14:paraId="01DDA560" w14:textId="77777777" w:rsidR="00F04B9A" w:rsidRPr="00880BDB" w:rsidRDefault="00F04B9A" w:rsidP="00704BE7">
      <w:pPr>
        <w:widowControl w:val="0"/>
      </w:pPr>
    </w:p>
    <w:sectPr w:rsidR="00F04B9A" w:rsidRPr="00880BDB" w:rsidSect="004464D7">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MS Mincho">
    <w:altName w:val="?? ??"/>
    <w:panose1 w:val="00000000000000000000"/>
    <w:charset w:val="80"/>
    <w:family w:val="roma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12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158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44568A7"/>
    <w:multiLevelType w:val="hybridMultilevel"/>
    <w:tmpl w:val="131439E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60C1EE1"/>
    <w:multiLevelType w:val="hybridMultilevel"/>
    <w:tmpl w:val="A838D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69554E"/>
    <w:multiLevelType w:val="hybridMultilevel"/>
    <w:tmpl w:val="B20620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A9E7E1E"/>
    <w:multiLevelType w:val="hybridMultilevel"/>
    <w:tmpl w:val="0FC08BD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EC55BB8"/>
    <w:multiLevelType w:val="hybridMultilevel"/>
    <w:tmpl w:val="E7508E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FA449AB"/>
    <w:multiLevelType w:val="hybridMultilevel"/>
    <w:tmpl w:val="D3CA64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466960EE"/>
    <w:multiLevelType w:val="hybridMultilevel"/>
    <w:tmpl w:val="B38EE9E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5153D3E"/>
    <w:multiLevelType w:val="hybridMultilevel"/>
    <w:tmpl w:val="C030830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D890E46"/>
    <w:multiLevelType w:val="hybridMultilevel"/>
    <w:tmpl w:val="B1F20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9"/>
  </w:num>
  <w:num w:numId="8">
    <w:abstractNumId w:val="7"/>
  </w:num>
  <w:num w:numId="9">
    <w:abstractNumId w:val="12"/>
  </w:num>
  <w:num w:numId="10">
    <w:abstractNumId w:val="11"/>
  </w:num>
  <w:num w:numId="11">
    <w:abstractNumId w:val="5"/>
  </w:num>
  <w:num w:numId="12">
    <w:abstractNumId w:val="8"/>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8ED"/>
    <w:rsid w:val="0026294D"/>
    <w:rsid w:val="00263F06"/>
    <w:rsid w:val="0026596C"/>
    <w:rsid w:val="00271A2C"/>
    <w:rsid w:val="002F3BBD"/>
    <w:rsid w:val="0034737F"/>
    <w:rsid w:val="0037778C"/>
    <w:rsid w:val="00412EFE"/>
    <w:rsid w:val="004464D7"/>
    <w:rsid w:val="004F0613"/>
    <w:rsid w:val="00704BE7"/>
    <w:rsid w:val="00745821"/>
    <w:rsid w:val="007728ED"/>
    <w:rsid w:val="00810CA2"/>
    <w:rsid w:val="00880BDB"/>
    <w:rsid w:val="00897471"/>
    <w:rsid w:val="009F2AA7"/>
    <w:rsid w:val="00A06387"/>
    <w:rsid w:val="00A9202B"/>
    <w:rsid w:val="00B108F9"/>
    <w:rsid w:val="00C17792"/>
    <w:rsid w:val="00C977BC"/>
    <w:rsid w:val="00CF4EC8"/>
    <w:rsid w:val="00E73F1C"/>
    <w:rsid w:val="00ED53EA"/>
    <w:rsid w:val="00F04B9A"/>
    <w:rsid w:val="00F2311A"/>
    <w:rsid w:val="00F31279"/>
    <w:rsid w:val="00FA1C05"/>
    <w:rsid w:val="00FB379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653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B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8ED"/>
    <w:rPr>
      <w:color w:val="0000FF" w:themeColor="hyperlink"/>
      <w:u w:val="single"/>
    </w:rPr>
  </w:style>
  <w:style w:type="paragraph" w:styleId="ListParagraph">
    <w:name w:val="List Paragraph"/>
    <w:basedOn w:val="Normal"/>
    <w:uiPriority w:val="34"/>
    <w:qFormat/>
    <w:rsid w:val="00263F06"/>
    <w:pPr>
      <w:ind w:left="720"/>
      <w:contextualSpacing/>
    </w:pPr>
    <w:rPr>
      <w:rFonts w:eastAsiaTheme="minorHAnsi"/>
      <w:lang w:eastAsia="en-US"/>
    </w:rPr>
  </w:style>
  <w:style w:type="character" w:styleId="Strong">
    <w:name w:val="Strong"/>
    <w:uiPriority w:val="22"/>
    <w:qFormat/>
    <w:rsid w:val="00F04B9A"/>
    <w:rPr>
      <w:b/>
      <w:bCs/>
    </w:rPr>
  </w:style>
  <w:style w:type="character" w:styleId="HTMLTypewriter">
    <w:name w:val="HTML Typewriter"/>
    <w:uiPriority w:val="99"/>
    <w:semiHidden/>
    <w:unhideWhenUsed/>
    <w:rsid w:val="00F04B9A"/>
    <w:rPr>
      <w:rFonts w:ascii="Courier" w:eastAsia="MS Mincho" w:hAnsi="Courier" w:cs="Courie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B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28ED"/>
    <w:rPr>
      <w:color w:val="0000FF" w:themeColor="hyperlink"/>
      <w:u w:val="single"/>
    </w:rPr>
  </w:style>
  <w:style w:type="paragraph" w:styleId="ListParagraph">
    <w:name w:val="List Paragraph"/>
    <w:basedOn w:val="Normal"/>
    <w:uiPriority w:val="34"/>
    <w:qFormat/>
    <w:rsid w:val="00263F06"/>
    <w:pPr>
      <w:ind w:left="720"/>
      <w:contextualSpacing/>
    </w:pPr>
    <w:rPr>
      <w:rFonts w:eastAsiaTheme="minorHAnsi"/>
      <w:lang w:eastAsia="en-US"/>
    </w:rPr>
  </w:style>
  <w:style w:type="character" w:styleId="Strong">
    <w:name w:val="Strong"/>
    <w:uiPriority w:val="22"/>
    <w:qFormat/>
    <w:rsid w:val="00F04B9A"/>
    <w:rPr>
      <w:b/>
      <w:bCs/>
    </w:rPr>
  </w:style>
  <w:style w:type="character" w:styleId="HTMLTypewriter">
    <w:name w:val="HTML Typewriter"/>
    <w:uiPriority w:val="99"/>
    <w:semiHidden/>
    <w:unhideWhenUsed/>
    <w:rsid w:val="00F04B9A"/>
    <w:rPr>
      <w:rFonts w:ascii="Courier" w:eastAsia="MS Mincho" w:hAnsi="Courier" w:cs="Courie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vasishth@ramapo.edu" TargetMode="External"/><Relationship Id="rId7" Type="http://schemas.openxmlformats.org/officeDocument/2006/relationships/hyperlink" Target="mailto:ekarlin@ramapo.edu" TargetMode="External"/><Relationship Id="rId8" Type="http://schemas.openxmlformats.org/officeDocument/2006/relationships/hyperlink" Target="mailto:eshannon@ramapo.edu" TargetMode="External"/><Relationship Id="rId9" Type="http://schemas.openxmlformats.org/officeDocument/2006/relationships/hyperlink" Target="http://www.ramapo.edu/task-force-2/" TargetMode="External"/><Relationship Id="rId10" Type="http://schemas.openxmlformats.org/officeDocument/2006/relationships/hyperlink" Target="http://www.ramapo.edu/task-forc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651</Words>
  <Characters>3716</Characters>
  <Application>Microsoft Macintosh Word</Application>
  <DocSecurity>0</DocSecurity>
  <Lines>30</Lines>
  <Paragraphs>8</Paragraphs>
  <ScaleCrop>false</ScaleCrop>
  <Company>Ramapo College of New Jersey</Company>
  <LinksUpToDate>false</LinksUpToDate>
  <CharactersWithSpaces>4359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C. Rainforth</dc:creator>
  <cp:keywords/>
  <dc:description/>
  <cp:lastModifiedBy>Emma C. Rainforth</cp:lastModifiedBy>
  <cp:revision>7</cp:revision>
  <dcterms:created xsi:type="dcterms:W3CDTF">2014-10-12T21:38:00Z</dcterms:created>
  <dcterms:modified xsi:type="dcterms:W3CDTF">2014-12-10T13:25:00Z</dcterms:modified>
</cp:coreProperties>
</file>