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3CA76" w14:textId="77777777" w:rsidR="004F0613" w:rsidRPr="00271A2C" w:rsidRDefault="007728ED" w:rsidP="007728ED">
      <w:pPr>
        <w:widowControl w:val="0"/>
        <w:jc w:val="center"/>
        <w:rPr>
          <w:b/>
        </w:rPr>
      </w:pPr>
      <w:r w:rsidRPr="00271A2C">
        <w:rPr>
          <w:b/>
        </w:rPr>
        <w:t>Reports</w:t>
      </w:r>
      <w:r w:rsidR="004F0613" w:rsidRPr="00271A2C">
        <w:rPr>
          <w:b/>
        </w:rPr>
        <w:t xml:space="preserve"> &amp; Updates from</w:t>
      </w:r>
      <w:r w:rsidRPr="00271A2C">
        <w:rPr>
          <w:b/>
        </w:rPr>
        <w:t xml:space="preserve"> Faculty Assembly Committees, </w:t>
      </w:r>
    </w:p>
    <w:p w14:paraId="072ADFD9" w14:textId="77777777" w:rsidR="004464D7" w:rsidRPr="00271A2C" w:rsidRDefault="007728ED" w:rsidP="007728ED">
      <w:pPr>
        <w:widowControl w:val="0"/>
        <w:jc w:val="center"/>
        <w:rPr>
          <w:b/>
        </w:rPr>
      </w:pPr>
      <w:r w:rsidRPr="00271A2C">
        <w:rPr>
          <w:b/>
        </w:rPr>
        <w:t>Faculty Resource Center, and Instructional Design Center</w:t>
      </w:r>
    </w:p>
    <w:p w14:paraId="12DA3D2F" w14:textId="3ED4249B" w:rsidR="007728ED" w:rsidRPr="00271A2C" w:rsidRDefault="00271A2C" w:rsidP="007728ED">
      <w:pPr>
        <w:widowControl w:val="0"/>
        <w:jc w:val="center"/>
      </w:pPr>
      <w:r>
        <w:t>10/15</w:t>
      </w:r>
      <w:r w:rsidR="007728ED" w:rsidRPr="00271A2C">
        <w:t>/14</w:t>
      </w:r>
    </w:p>
    <w:p w14:paraId="5969F423" w14:textId="77777777" w:rsidR="007728ED" w:rsidRPr="00271A2C" w:rsidRDefault="007728ED" w:rsidP="00704BE7">
      <w:pPr>
        <w:widowControl w:val="0"/>
      </w:pPr>
    </w:p>
    <w:p w14:paraId="50C7C82B" w14:textId="77777777" w:rsidR="007728ED" w:rsidRPr="00271A2C" w:rsidRDefault="007728ED" w:rsidP="00704BE7">
      <w:pPr>
        <w:widowControl w:val="0"/>
      </w:pPr>
    </w:p>
    <w:p w14:paraId="1B56F137" w14:textId="77777777" w:rsidR="007728ED" w:rsidRPr="00271A2C" w:rsidRDefault="007728ED" w:rsidP="00704BE7">
      <w:pPr>
        <w:widowControl w:val="0"/>
        <w:rPr>
          <w:b/>
          <w:u w:val="single"/>
        </w:rPr>
      </w:pPr>
      <w:r w:rsidRPr="00271A2C">
        <w:rPr>
          <w:b/>
          <w:u w:val="single"/>
        </w:rPr>
        <w:t>General Education Task Force II</w:t>
      </w:r>
    </w:p>
    <w:p w14:paraId="71708B6B" w14:textId="77777777" w:rsidR="007728ED" w:rsidRPr="00271A2C" w:rsidRDefault="007728ED" w:rsidP="00704BE7">
      <w:pPr>
        <w:widowControl w:val="0"/>
      </w:pPr>
      <w:r w:rsidRPr="00271A2C">
        <w:t>Chair: Ed Shannon (</w:t>
      </w:r>
      <w:hyperlink r:id="rId8" w:history="1">
        <w:r w:rsidRPr="00271A2C">
          <w:rPr>
            <w:rStyle w:val="Hyperlink"/>
          </w:rPr>
          <w:t>eshannon@ramapo.edu</w:t>
        </w:r>
      </w:hyperlink>
      <w:r w:rsidRPr="00271A2C">
        <w:t>)</w:t>
      </w:r>
    </w:p>
    <w:p w14:paraId="05A169CE" w14:textId="68531593" w:rsidR="007728ED" w:rsidRPr="00271A2C" w:rsidRDefault="004F6588" w:rsidP="00704BE7">
      <w:pPr>
        <w:widowControl w:val="0"/>
        <w:rPr>
          <w:rFonts w:cs="Helvetica"/>
        </w:rPr>
      </w:pPr>
      <w:hyperlink r:id="rId9" w:history="1">
        <w:r w:rsidR="0026294D" w:rsidRPr="00271A2C">
          <w:rPr>
            <w:rFonts w:cs="Helvetica"/>
            <w:color w:val="386EFF"/>
            <w:u w:val="single" w:color="386EFF"/>
          </w:rPr>
          <w:t>http://www.ramapo.edu/task-force-2/</w:t>
        </w:r>
      </w:hyperlink>
    </w:p>
    <w:p w14:paraId="6A2493F1" w14:textId="01A5A21C" w:rsidR="007728ED" w:rsidRPr="00271A2C" w:rsidRDefault="00412EFE" w:rsidP="00635FCD">
      <w:pPr>
        <w:widowControl w:val="0"/>
        <w:ind w:left="360"/>
      </w:pPr>
      <w:r w:rsidRPr="00271A2C">
        <w:rPr>
          <w:rFonts w:cs="Helvetica"/>
        </w:rPr>
        <w:t>We continue to meet with small focus groups weekly and are keeping to the FA sched</w:t>
      </w:r>
      <w:r w:rsidR="00635FCD">
        <w:rPr>
          <w:rFonts w:cs="Helvetica"/>
        </w:rPr>
        <w:t>ule</w:t>
      </w:r>
      <w:r w:rsidRPr="00271A2C">
        <w:rPr>
          <w:rFonts w:cs="Helvetica"/>
        </w:rPr>
        <w:t xml:space="preserve"> for Dec/Jan.</w:t>
      </w:r>
    </w:p>
    <w:p w14:paraId="184C7A57" w14:textId="77777777" w:rsidR="007728ED" w:rsidRDefault="007728ED" w:rsidP="00704BE7">
      <w:pPr>
        <w:widowControl w:val="0"/>
      </w:pPr>
    </w:p>
    <w:p w14:paraId="4A48C1F8" w14:textId="77777777" w:rsidR="00635FCD" w:rsidRPr="00271A2C" w:rsidRDefault="00635FCD" w:rsidP="00704BE7">
      <w:pPr>
        <w:widowControl w:val="0"/>
      </w:pPr>
    </w:p>
    <w:p w14:paraId="3AC6C476" w14:textId="77777777" w:rsidR="00D2330F" w:rsidRPr="00271A2C" w:rsidRDefault="00D2330F" w:rsidP="00D2330F">
      <w:pPr>
        <w:widowControl w:val="0"/>
        <w:rPr>
          <w:b/>
          <w:u w:val="single"/>
        </w:rPr>
      </w:pPr>
      <w:r w:rsidRPr="00271A2C">
        <w:rPr>
          <w:b/>
          <w:u w:val="single"/>
        </w:rPr>
        <w:t>General Education Curriculum Committee (GECCo)</w:t>
      </w:r>
    </w:p>
    <w:p w14:paraId="766BA40D" w14:textId="77777777" w:rsidR="00D2330F" w:rsidRPr="00271A2C" w:rsidRDefault="00D2330F" w:rsidP="00D2330F">
      <w:pPr>
        <w:widowControl w:val="0"/>
      </w:pPr>
      <w:r w:rsidRPr="00271A2C">
        <w:t>Chair: Ashwani Vasishth (</w:t>
      </w:r>
      <w:hyperlink r:id="rId10" w:history="1">
        <w:r w:rsidRPr="00271A2C">
          <w:rPr>
            <w:rStyle w:val="Hyperlink"/>
          </w:rPr>
          <w:t>vasishth@ramapo.edu</w:t>
        </w:r>
      </w:hyperlink>
      <w:r w:rsidRPr="00271A2C">
        <w:t>)</w:t>
      </w:r>
    </w:p>
    <w:p w14:paraId="4C593690" w14:textId="77777777" w:rsidR="00D2330F" w:rsidRPr="00D2330F" w:rsidRDefault="00D2330F" w:rsidP="00D2330F">
      <w:pPr>
        <w:widowControl w:val="0"/>
        <w:autoSpaceDE w:val="0"/>
        <w:autoSpaceDN w:val="0"/>
        <w:adjustRightInd w:val="0"/>
        <w:ind w:left="360"/>
        <w:rPr>
          <w:rFonts w:cs="Calibri"/>
        </w:rPr>
      </w:pPr>
      <w:r w:rsidRPr="00D2330F">
        <w:rPr>
          <w:rFonts w:cs="Calibri"/>
        </w:rPr>
        <w:t xml:space="preserve">GECCo has published the Written Communication Assessment report and the Quantitative Reasoning report to its web page.  </w:t>
      </w:r>
    </w:p>
    <w:p w14:paraId="1A8187FA" w14:textId="158F1CA3" w:rsidR="00D2330F" w:rsidRPr="00D2330F" w:rsidRDefault="00D2330F" w:rsidP="00D2330F">
      <w:pPr>
        <w:widowControl w:val="0"/>
        <w:autoSpaceDE w:val="0"/>
        <w:autoSpaceDN w:val="0"/>
        <w:adjustRightInd w:val="0"/>
        <w:ind w:left="360"/>
        <w:rPr>
          <w:rFonts w:cs="Calibri"/>
        </w:rPr>
      </w:pPr>
      <w:r w:rsidRPr="00D2330F">
        <w:rPr>
          <w:rFonts w:cs="Calibri"/>
        </w:rPr>
        <w:t>The Critical Inquiry Assessment and the Interdisciplinary Assessment reports are being finalized and will be posted shortly.  Sub-Committees are currently working on the Information Literacy Assessment and the Oral Communication Assessment.</w:t>
      </w:r>
    </w:p>
    <w:p w14:paraId="764A4208" w14:textId="77777777" w:rsidR="00D2330F" w:rsidRDefault="00D2330F" w:rsidP="00A9202B">
      <w:pPr>
        <w:widowControl w:val="0"/>
        <w:rPr>
          <w:b/>
          <w:u w:val="single"/>
        </w:rPr>
      </w:pPr>
    </w:p>
    <w:p w14:paraId="6F6E2FF7" w14:textId="77777777" w:rsidR="004F6588" w:rsidRDefault="004F6588" w:rsidP="00A9202B">
      <w:pPr>
        <w:widowControl w:val="0"/>
        <w:rPr>
          <w:b/>
          <w:u w:val="single"/>
        </w:rPr>
      </w:pPr>
    </w:p>
    <w:p w14:paraId="35F176AD" w14:textId="77777777" w:rsidR="004F6588" w:rsidRPr="00271A2C" w:rsidRDefault="004F6588" w:rsidP="004F6588">
      <w:pPr>
        <w:widowControl w:val="0"/>
        <w:rPr>
          <w:b/>
          <w:u w:val="single"/>
        </w:rPr>
      </w:pPr>
      <w:r w:rsidRPr="00271A2C">
        <w:rPr>
          <w:b/>
          <w:u w:val="single"/>
        </w:rPr>
        <w:t>Academic Review Committee (ARC)</w:t>
      </w:r>
    </w:p>
    <w:p w14:paraId="0B62ADAE" w14:textId="77777777" w:rsidR="004F6588" w:rsidRPr="00271A2C" w:rsidRDefault="004F6588" w:rsidP="004F6588">
      <w:pPr>
        <w:widowControl w:val="0"/>
      </w:pPr>
      <w:r w:rsidRPr="00271A2C">
        <w:t>Chair: Thierry Rakotobe-Joel (</w:t>
      </w:r>
      <w:hyperlink r:id="rId11" w:history="1">
        <w:r w:rsidRPr="00271A2C">
          <w:rPr>
            <w:rStyle w:val="Hyperlink"/>
          </w:rPr>
          <w:t>trakotob@ramapo.edu</w:t>
        </w:r>
      </w:hyperlink>
      <w:r w:rsidRPr="00271A2C">
        <w:t>)</w:t>
      </w:r>
    </w:p>
    <w:p w14:paraId="63ADB617" w14:textId="77777777" w:rsidR="004F6588" w:rsidRPr="00271A2C" w:rsidRDefault="004F6588" w:rsidP="004F6588">
      <w:pPr>
        <w:widowControl w:val="0"/>
      </w:pPr>
      <w:hyperlink r:id="rId12" w:history="1">
        <w:r w:rsidRPr="00271A2C">
          <w:rPr>
            <w:rStyle w:val="Hyperlink"/>
          </w:rPr>
          <w:t>http://www.ramapo.edu/fa/arc/</w:t>
        </w:r>
      </w:hyperlink>
    </w:p>
    <w:p w14:paraId="5CA3FC45" w14:textId="682F08B7" w:rsidR="004F6588" w:rsidRPr="004F6588" w:rsidRDefault="004F6588" w:rsidP="004F6588">
      <w:pPr>
        <w:widowControl w:val="0"/>
        <w:ind w:left="360"/>
        <w:rPr>
          <w:b/>
          <w:u w:val="single"/>
        </w:rPr>
      </w:pPr>
      <w:r w:rsidRPr="004F6588">
        <w:rPr>
          <w:rFonts w:cs="Helvetica"/>
        </w:rPr>
        <w:t>We continue to review the requests received to date. D</w:t>
      </w:r>
      <w:r>
        <w:rPr>
          <w:rFonts w:cs="Helvetica"/>
        </w:rPr>
        <w:t>eadline for ARC requests is today, 10/1</w:t>
      </w:r>
      <w:r w:rsidRPr="004F6588">
        <w:rPr>
          <w:rFonts w:cs="Helvetica"/>
        </w:rPr>
        <w:t>5. Please work with your ARC representative to ensure that packets are complete.</w:t>
      </w:r>
    </w:p>
    <w:p w14:paraId="1A11D9E8" w14:textId="77777777" w:rsidR="004F6588" w:rsidRDefault="004F6588" w:rsidP="00A9202B">
      <w:pPr>
        <w:widowControl w:val="0"/>
        <w:rPr>
          <w:b/>
          <w:u w:val="single"/>
        </w:rPr>
      </w:pPr>
    </w:p>
    <w:p w14:paraId="71330E9D" w14:textId="77777777" w:rsidR="004F6588" w:rsidRDefault="004F6588" w:rsidP="00A9202B">
      <w:pPr>
        <w:widowControl w:val="0"/>
        <w:rPr>
          <w:b/>
          <w:u w:val="single"/>
        </w:rPr>
      </w:pPr>
    </w:p>
    <w:p w14:paraId="4E45F2E1" w14:textId="1D3BA728" w:rsidR="00263F06" w:rsidRPr="008A778D" w:rsidRDefault="008A778D" w:rsidP="00A9202B">
      <w:pPr>
        <w:widowControl w:val="0"/>
        <w:rPr>
          <w:b/>
          <w:u w:val="single"/>
        </w:rPr>
      </w:pPr>
      <w:r w:rsidRPr="008A778D">
        <w:rPr>
          <w:b/>
          <w:u w:val="single"/>
        </w:rPr>
        <w:t>Task Force on Academic Engagement and Excellence</w:t>
      </w:r>
      <w:r>
        <w:rPr>
          <w:b/>
          <w:u w:val="single"/>
        </w:rPr>
        <w:t xml:space="preserve"> (AEE)</w:t>
      </w:r>
    </w:p>
    <w:p w14:paraId="2EBD7651" w14:textId="607FA776" w:rsidR="008A778D" w:rsidRDefault="008A778D" w:rsidP="00A9202B">
      <w:pPr>
        <w:widowControl w:val="0"/>
      </w:pPr>
      <w:r>
        <w:t>Chair: Eric Karlin (</w:t>
      </w:r>
      <w:hyperlink r:id="rId13" w:history="1">
        <w:r w:rsidRPr="00C400F8">
          <w:rPr>
            <w:rStyle w:val="Hyperlink"/>
          </w:rPr>
          <w:t>ekarlin@ramapo.edu</w:t>
        </w:r>
      </w:hyperlink>
      <w:r>
        <w:t>)</w:t>
      </w:r>
    </w:p>
    <w:p w14:paraId="1CCD808C" w14:textId="2AC30A09" w:rsidR="008A778D" w:rsidRPr="00D2330F" w:rsidRDefault="008A778D" w:rsidP="008A778D">
      <w:pPr>
        <w:widowControl w:val="0"/>
        <w:ind w:left="360"/>
      </w:pPr>
      <w:r w:rsidRPr="00D2330F">
        <w:t xml:space="preserve">Please see the </w:t>
      </w:r>
      <w:hyperlink r:id="rId14" w:history="1">
        <w:r w:rsidR="00D2330F" w:rsidRPr="00D2330F">
          <w:rPr>
            <w:rFonts w:cs="Arial"/>
            <w:color w:val="520001"/>
            <w:u w:val="single" w:color="520001"/>
          </w:rPr>
          <w:t>Charge of the Task Force on Academic Excellence and Engagement</w:t>
        </w:r>
      </w:hyperlink>
      <w:r w:rsidR="00D2330F" w:rsidRPr="00D2330F">
        <w:rPr>
          <w:rFonts w:cs="Arial"/>
        </w:rPr>
        <w:t xml:space="preserve"> on the FA website</w:t>
      </w:r>
      <w:r w:rsidR="00D2330F">
        <w:rPr>
          <w:rFonts w:cs="Arial"/>
        </w:rPr>
        <w:t>.</w:t>
      </w:r>
    </w:p>
    <w:p w14:paraId="3570D905" w14:textId="77777777" w:rsidR="008A778D" w:rsidRDefault="008A778D" w:rsidP="00A9202B">
      <w:pPr>
        <w:widowControl w:val="0"/>
      </w:pPr>
    </w:p>
    <w:p w14:paraId="73D17248" w14:textId="77777777" w:rsidR="00635FCD" w:rsidRPr="00271A2C" w:rsidRDefault="00635FCD" w:rsidP="00A9202B">
      <w:pPr>
        <w:widowControl w:val="0"/>
      </w:pPr>
    </w:p>
    <w:p w14:paraId="17401240" w14:textId="77777777" w:rsidR="004F0613" w:rsidRPr="00271A2C" w:rsidRDefault="004F0613" w:rsidP="004F0613">
      <w:pPr>
        <w:widowControl w:val="0"/>
        <w:rPr>
          <w:b/>
          <w:u w:val="single"/>
        </w:rPr>
      </w:pPr>
      <w:r w:rsidRPr="00271A2C">
        <w:rPr>
          <w:b/>
          <w:u w:val="single"/>
        </w:rPr>
        <w:t>Faculty Resource Center (FRC)</w:t>
      </w:r>
    </w:p>
    <w:p w14:paraId="1008CC69" w14:textId="77777777" w:rsidR="004F0613" w:rsidRPr="00271A2C" w:rsidRDefault="004F0613" w:rsidP="004F0613">
      <w:pPr>
        <w:widowControl w:val="0"/>
      </w:pPr>
      <w:r w:rsidRPr="00271A2C">
        <w:t>Director: Nicholas Salter (</w:t>
      </w:r>
      <w:hyperlink r:id="rId15" w:history="1">
        <w:r w:rsidRPr="00271A2C">
          <w:rPr>
            <w:rStyle w:val="Hyperlink"/>
          </w:rPr>
          <w:t>nsalter@ramapo.edu</w:t>
        </w:r>
      </w:hyperlink>
      <w:r w:rsidRPr="00271A2C">
        <w:t>)</w:t>
      </w:r>
    </w:p>
    <w:p w14:paraId="7A0EFB0C" w14:textId="78611CE2" w:rsidR="004F0613" w:rsidRPr="00271A2C" w:rsidRDefault="004F6588" w:rsidP="0026294D">
      <w:pPr>
        <w:widowControl w:val="0"/>
      </w:pPr>
      <w:hyperlink r:id="rId16" w:history="1">
        <w:r w:rsidR="0026294D" w:rsidRPr="00271A2C">
          <w:rPr>
            <w:rStyle w:val="Hyperlink"/>
          </w:rPr>
          <w:t>http://www.ramapo.edu/frc/</w:t>
        </w:r>
      </w:hyperlink>
    </w:p>
    <w:p w14:paraId="789A782F" w14:textId="0AE5570E" w:rsidR="00F2311A" w:rsidRPr="00635FCD" w:rsidRDefault="00F2311A" w:rsidP="004F6588">
      <w:pPr>
        <w:widowControl w:val="0"/>
        <w:autoSpaceDE w:val="0"/>
        <w:autoSpaceDN w:val="0"/>
        <w:adjustRightInd w:val="0"/>
        <w:ind w:left="360"/>
        <w:rPr>
          <w:rFonts w:cs="Helvetica"/>
        </w:rPr>
      </w:pPr>
      <w:r w:rsidRPr="00271A2C">
        <w:rPr>
          <w:rFonts w:cs="Helvetica"/>
        </w:rPr>
        <w:t>Faculty Development Day is next Wednesday, Oct. 22</w:t>
      </w:r>
      <w:r w:rsidRPr="00271A2C">
        <w:rPr>
          <w:rFonts w:cs="Helvetica"/>
          <w:vertAlign w:val="superscript"/>
        </w:rPr>
        <w:t>nd</w:t>
      </w:r>
      <w:r w:rsidRPr="00271A2C">
        <w:rPr>
          <w:rFonts w:cs="Helvetica"/>
        </w:rPr>
        <w:t xml:space="preserve">, 10am-1pm. Co-sponsored by FRC and IDC. See </w:t>
      </w:r>
      <w:r w:rsidR="00635FCD" w:rsidRPr="00635FCD">
        <w:rPr>
          <w:rFonts w:cs="Helvetica"/>
        </w:rPr>
        <w:t xml:space="preserve">pages 2-3 </w:t>
      </w:r>
      <w:r w:rsidRPr="00635FCD">
        <w:rPr>
          <w:rFonts w:cs="Helvetica"/>
        </w:rPr>
        <w:t xml:space="preserve">for more information. </w:t>
      </w:r>
    </w:p>
    <w:p w14:paraId="64D59669" w14:textId="77777777" w:rsidR="00F2311A" w:rsidRDefault="00F2311A" w:rsidP="004F6588">
      <w:pPr>
        <w:widowControl w:val="0"/>
        <w:autoSpaceDE w:val="0"/>
        <w:autoSpaceDN w:val="0"/>
        <w:adjustRightInd w:val="0"/>
        <w:rPr>
          <w:rFonts w:cs="Helvetica"/>
        </w:rPr>
      </w:pPr>
    </w:p>
    <w:p w14:paraId="12E701DB" w14:textId="77777777" w:rsidR="004F6588" w:rsidRPr="00635FCD" w:rsidRDefault="004F6588" w:rsidP="004F6588">
      <w:pPr>
        <w:widowControl w:val="0"/>
        <w:autoSpaceDE w:val="0"/>
        <w:autoSpaceDN w:val="0"/>
        <w:adjustRightInd w:val="0"/>
        <w:rPr>
          <w:rFonts w:cs="Helvetica"/>
        </w:rPr>
      </w:pPr>
    </w:p>
    <w:p w14:paraId="73481725" w14:textId="77777777" w:rsidR="00F2311A" w:rsidRPr="00635FCD" w:rsidRDefault="00F2311A" w:rsidP="00F2311A">
      <w:pPr>
        <w:widowControl w:val="0"/>
        <w:rPr>
          <w:b/>
          <w:u w:val="single"/>
        </w:rPr>
      </w:pPr>
      <w:r w:rsidRPr="00635FCD">
        <w:rPr>
          <w:b/>
          <w:u w:val="single"/>
        </w:rPr>
        <w:t>Instructional Design Center (IDC)</w:t>
      </w:r>
    </w:p>
    <w:p w14:paraId="2FACCD05" w14:textId="77777777" w:rsidR="00F2311A" w:rsidRPr="00635FCD" w:rsidRDefault="00F2311A" w:rsidP="00F2311A">
      <w:pPr>
        <w:widowControl w:val="0"/>
      </w:pPr>
      <w:r w:rsidRPr="00635FCD">
        <w:t>Director: Michael Bitz (</w:t>
      </w:r>
      <w:hyperlink r:id="rId17" w:history="1">
        <w:r w:rsidRPr="00635FCD">
          <w:rPr>
            <w:rStyle w:val="Hyperlink"/>
          </w:rPr>
          <w:t>mbitz@ramapo.edu</w:t>
        </w:r>
      </w:hyperlink>
      <w:r w:rsidRPr="00635FCD">
        <w:t>)</w:t>
      </w:r>
    </w:p>
    <w:p w14:paraId="134205EC" w14:textId="77777777" w:rsidR="00F2311A" w:rsidRPr="00635FCD" w:rsidRDefault="004F6588" w:rsidP="00F2311A">
      <w:pPr>
        <w:widowControl w:val="0"/>
      </w:pPr>
      <w:hyperlink r:id="rId18" w:history="1">
        <w:r w:rsidR="00F2311A" w:rsidRPr="00635FCD">
          <w:rPr>
            <w:rStyle w:val="Hyperlink"/>
          </w:rPr>
          <w:t>http://www.ramapo.edu/idc/</w:t>
        </w:r>
      </w:hyperlink>
    </w:p>
    <w:p w14:paraId="6D444C62" w14:textId="624F1874" w:rsidR="00635FCD" w:rsidRPr="004F6588" w:rsidRDefault="00F2311A" w:rsidP="004F6588">
      <w:pPr>
        <w:widowControl w:val="0"/>
        <w:autoSpaceDE w:val="0"/>
        <w:autoSpaceDN w:val="0"/>
        <w:adjustRightInd w:val="0"/>
        <w:spacing w:after="120"/>
        <w:ind w:left="360"/>
        <w:rPr>
          <w:rFonts w:cs="Helvetica"/>
        </w:rPr>
      </w:pPr>
      <w:r w:rsidRPr="00635FCD">
        <w:rPr>
          <w:rFonts w:cs="Helvetica"/>
        </w:rPr>
        <w:t>Faculty Development Day is next Wednesday, Oct. 22</w:t>
      </w:r>
      <w:r w:rsidRPr="00635FCD">
        <w:rPr>
          <w:rFonts w:cs="Helvetica"/>
          <w:vertAlign w:val="superscript"/>
        </w:rPr>
        <w:t>nd</w:t>
      </w:r>
      <w:r w:rsidRPr="00635FCD">
        <w:rPr>
          <w:rFonts w:cs="Helvetica"/>
        </w:rPr>
        <w:t xml:space="preserve">, 10am-1pm. Co-sponsored by FRC and IDC. See </w:t>
      </w:r>
      <w:r w:rsidR="00635FCD" w:rsidRPr="00635FCD">
        <w:rPr>
          <w:rFonts w:cs="Helvetica"/>
        </w:rPr>
        <w:t xml:space="preserve">pages 2-3 </w:t>
      </w:r>
      <w:r w:rsidRPr="00635FCD">
        <w:rPr>
          <w:rFonts w:cs="Helvetica"/>
        </w:rPr>
        <w:t>for more information</w:t>
      </w:r>
      <w:r w:rsidRPr="00271A2C">
        <w:rPr>
          <w:rFonts w:cs="Helvetica"/>
        </w:rPr>
        <w:t xml:space="preserve">. </w:t>
      </w:r>
      <w:bookmarkStart w:id="0" w:name="_GoBack"/>
      <w:bookmarkEnd w:id="0"/>
      <w:r w:rsidR="00635FCD">
        <w:rPr>
          <w:rFonts w:cs="Helvetica"/>
          <w:b/>
        </w:rPr>
        <w:br w:type="page"/>
      </w:r>
    </w:p>
    <w:p w14:paraId="147A260B" w14:textId="1B497CC5" w:rsidR="00F2311A" w:rsidRPr="00271A2C" w:rsidRDefault="00F2311A" w:rsidP="00F2311A">
      <w:pPr>
        <w:widowControl w:val="0"/>
        <w:autoSpaceDE w:val="0"/>
        <w:autoSpaceDN w:val="0"/>
        <w:adjustRightInd w:val="0"/>
        <w:rPr>
          <w:rFonts w:cs="Helvetica"/>
        </w:rPr>
      </w:pPr>
      <w:r w:rsidRPr="00271A2C">
        <w:rPr>
          <w:rFonts w:cs="Helvetica"/>
          <w:b/>
        </w:rPr>
        <w:lastRenderedPageBreak/>
        <w:t>Faculty Development Day:</w:t>
      </w:r>
      <w:r w:rsidRPr="00271A2C">
        <w:rPr>
          <w:rFonts w:cs="Helvetica"/>
        </w:rPr>
        <w:t xml:space="preserve"> </w:t>
      </w:r>
    </w:p>
    <w:p w14:paraId="2F24A03D" w14:textId="47BA65F7" w:rsidR="00F2311A" w:rsidRPr="00271A2C" w:rsidRDefault="00F2311A" w:rsidP="00F2311A">
      <w:pPr>
        <w:widowControl w:val="0"/>
        <w:autoSpaceDE w:val="0"/>
        <w:autoSpaceDN w:val="0"/>
        <w:adjustRightInd w:val="0"/>
        <w:rPr>
          <w:rFonts w:cs="Helvetica"/>
        </w:rPr>
      </w:pPr>
      <w:r w:rsidRPr="00271A2C">
        <w:rPr>
          <w:rFonts w:cs="Helvetica"/>
        </w:rPr>
        <w:t>Wednesday, October 22, 10:00am – 1:00pm  </w:t>
      </w:r>
    </w:p>
    <w:p w14:paraId="40110EFE" w14:textId="2B24142F" w:rsidR="00F2311A" w:rsidRPr="00271A2C" w:rsidRDefault="00F2311A" w:rsidP="00F2311A">
      <w:pPr>
        <w:widowControl w:val="0"/>
        <w:autoSpaceDE w:val="0"/>
        <w:autoSpaceDN w:val="0"/>
        <w:adjustRightInd w:val="0"/>
        <w:rPr>
          <w:rFonts w:cs="Helvetica"/>
        </w:rPr>
      </w:pPr>
      <w:r w:rsidRPr="00271A2C">
        <w:rPr>
          <w:rFonts w:cs="Helvetica"/>
        </w:rPr>
        <w:t>This is a concentrated block of time for instructors to join together, discuss teaching, and develop their skills.  Multiple offerings will be scheduled at the same time to provide as many opportunities for participation as possible.  All are encouraged to attend!</w:t>
      </w:r>
    </w:p>
    <w:p w14:paraId="69790667" w14:textId="77777777" w:rsidR="00F2311A" w:rsidRPr="00271A2C" w:rsidRDefault="00F2311A" w:rsidP="00F2311A">
      <w:pPr>
        <w:widowControl w:val="0"/>
        <w:autoSpaceDE w:val="0"/>
        <w:autoSpaceDN w:val="0"/>
        <w:adjustRightInd w:val="0"/>
        <w:rPr>
          <w:rFonts w:cs="Helvetica"/>
        </w:rPr>
      </w:pPr>
      <w:r w:rsidRPr="00271A2C">
        <w:rPr>
          <w:rFonts w:cs="Helvetica"/>
        </w:rPr>
        <w:t> </w:t>
      </w:r>
    </w:p>
    <w:p w14:paraId="76923532" w14:textId="2B7F7E43" w:rsidR="00F2311A" w:rsidRPr="00271A2C" w:rsidRDefault="00F2311A" w:rsidP="00F2311A">
      <w:pPr>
        <w:widowControl w:val="0"/>
        <w:autoSpaceDE w:val="0"/>
        <w:autoSpaceDN w:val="0"/>
        <w:adjustRightInd w:val="0"/>
        <w:rPr>
          <w:rFonts w:cs="Helvetica"/>
        </w:rPr>
      </w:pPr>
      <w:r w:rsidRPr="00271A2C">
        <w:rPr>
          <w:rFonts w:cs="Helvetica"/>
          <w:b/>
          <w:bCs/>
        </w:rPr>
        <w:t>10:00 – 11:00 am</w:t>
      </w:r>
    </w:p>
    <w:p w14:paraId="10BA5012" w14:textId="77777777" w:rsidR="00F2311A" w:rsidRPr="00271A2C" w:rsidRDefault="00F2311A" w:rsidP="00F2311A">
      <w:pPr>
        <w:widowControl w:val="0"/>
        <w:autoSpaceDE w:val="0"/>
        <w:autoSpaceDN w:val="0"/>
        <w:adjustRightInd w:val="0"/>
        <w:ind w:left="540" w:hanging="540"/>
        <w:rPr>
          <w:rFonts w:cs="Helvetica"/>
        </w:rPr>
      </w:pPr>
      <w:r w:rsidRPr="00271A2C">
        <w:rPr>
          <w:rFonts w:cs="Helvetica"/>
          <w:u w:val="single"/>
        </w:rPr>
        <w:t>Option A: Scholarship Workshop: Including Students in Scholarship</w:t>
      </w:r>
      <w:r w:rsidRPr="00271A2C">
        <w:rPr>
          <w:rFonts w:cs="Helvetica"/>
        </w:rPr>
        <w:t xml:space="preserve"> (Sponsored by FRC)</w:t>
      </w:r>
    </w:p>
    <w:p w14:paraId="569E87EC" w14:textId="77777777" w:rsidR="00F2311A" w:rsidRPr="00271A2C" w:rsidRDefault="00F2311A" w:rsidP="00F2311A">
      <w:pPr>
        <w:widowControl w:val="0"/>
        <w:autoSpaceDE w:val="0"/>
        <w:autoSpaceDN w:val="0"/>
        <w:adjustRightInd w:val="0"/>
        <w:ind w:left="540"/>
        <w:rPr>
          <w:rFonts w:cs="Helvetica"/>
        </w:rPr>
      </w:pPr>
      <w:r w:rsidRPr="00271A2C">
        <w:rPr>
          <w:rFonts w:cs="Helvetica"/>
        </w:rPr>
        <w:t>Location: B – 225</w:t>
      </w:r>
    </w:p>
    <w:p w14:paraId="1AD14A38" w14:textId="77777777" w:rsidR="00F2311A" w:rsidRPr="00271A2C" w:rsidRDefault="00F2311A" w:rsidP="00F2311A">
      <w:pPr>
        <w:widowControl w:val="0"/>
        <w:tabs>
          <w:tab w:val="left" w:pos="220"/>
          <w:tab w:val="left" w:pos="720"/>
        </w:tabs>
        <w:autoSpaceDE w:val="0"/>
        <w:autoSpaceDN w:val="0"/>
        <w:adjustRightInd w:val="0"/>
        <w:ind w:left="540"/>
        <w:rPr>
          <w:rFonts w:cs="Helvetica"/>
        </w:rPr>
      </w:pPr>
      <w:r w:rsidRPr="00271A2C">
        <w:rPr>
          <w:rFonts w:cs="Helvetica"/>
        </w:rPr>
        <w:t>Involving students in our scholarship can be a mutually beneficial relationship; we benefit by receiving their help and unique insights into our projects, and they benefit by gaining experience that can help them with job and grad school applications. However, it can be difficult at times to find the best ways to get them involved; sometimes it feels like it would be less work just to do it ourselves. In this Scholarship Circle, we will discuss strategies for incorporating students into our scholarship. Seasoned Ramapo scholars will begin the discussion by offering suggestions on how they do this, but the majority of the discussion will be an open discussion for all participants. Come with your thoughts and questions!</w:t>
      </w:r>
    </w:p>
    <w:p w14:paraId="6A1905E1" w14:textId="77777777" w:rsidR="00F2311A" w:rsidRPr="00271A2C" w:rsidRDefault="00F2311A" w:rsidP="00F2311A">
      <w:pPr>
        <w:widowControl w:val="0"/>
        <w:tabs>
          <w:tab w:val="left" w:pos="540"/>
        </w:tabs>
        <w:autoSpaceDE w:val="0"/>
        <w:autoSpaceDN w:val="0"/>
        <w:adjustRightInd w:val="0"/>
        <w:ind w:left="540" w:hanging="540"/>
        <w:rPr>
          <w:rFonts w:cs="Helvetica"/>
        </w:rPr>
      </w:pPr>
      <w:r w:rsidRPr="00271A2C">
        <w:rPr>
          <w:rFonts w:cs="Helvetica"/>
          <w:u w:val="single"/>
        </w:rPr>
        <w:t>Option B: Teaching with Mobile Technology: Laptops, Tablets and Smartphones in the Classroom</w:t>
      </w:r>
      <w:r w:rsidRPr="00271A2C">
        <w:rPr>
          <w:rFonts w:cs="Helvetica"/>
        </w:rPr>
        <w:t xml:space="preserve"> (Sponsored by IDC)</w:t>
      </w:r>
    </w:p>
    <w:p w14:paraId="5D038A23" w14:textId="77777777" w:rsidR="00F2311A" w:rsidRPr="00271A2C" w:rsidRDefault="00F2311A" w:rsidP="00F2311A">
      <w:pPr>
        <w:widowControl w:val="0"/>
        <w:autoSpaceDE w:val="0"/>
        <w:autoSpaceDN w:val="0"/>
        <w:adjustRightInd w:val="0"/>
        <w:ind w:left="540"/>
        <w:rPr>
          <w:rFonts w:cs="Helvetica"/>
        </w:rPr>
      </w:pPr>
      <w:r w:rsidRPr="00271A2C">
        <w:rPr>
          <w:rFonts w:cs="Helvetica"/>
        </w:rPr>
        <w:t>Location: B – 226</w:t>
      </w:r>
    </w:p>
    <w:p w14:paraId="6BD75527" w14:textId="77777777" w:rsidR="00F2311A" w:rsidRPr="00271A2C" w:rsidRDefault="00F2311A" w:rsidP="00F2311A">
      <w:pPr>
        <w:widowControl w:val="0"/>
        <w:tabs>
          <w:tab w:val="left" w:pos="220"/>
          <w:tab w:val="left" w:pos="720"/>
        </w:tabs>
        <w:autoSpaceDE w:val="0"/>
        <w:autoSpaceDN w:val="0"/>
        <w:adjustRightInd w:val="0"/>
        <w:ind w:left="540"/>
        <w:rPr>
          <w:rFonts w:cs="Helvetica"/>
        </w:rPr>
      </w:pPr>
      <w:r w:rsidRPr="00271A2C">
        <w:rPr>
          <w:rFonts w:cs="Helvetica"/>
        </w:rPr>
        <w:t>Rather than banning technology from the classroom, learn how to embrace the powerful tools that students bring into class. This workshop will present strategies and address concerns about the use of mobile devices in instruction.</w:t>
      </w:r>
    </w:p>
    <w:p w14:paraId="551BA203" w14:textId="77777777" w:rsidR="00F2311A" w:rsidRPr="00271A2C" w:rsidRDefault="00F2311A" w:rsidP="00F2311A">
      <w:pPr>
        <w:widowControl w:val="0"/>
        <w:autoSpaceDE w:val="0"/>
        <w:autoSpaceDN w:val="0"/>
        <w:adjustRightInd w:val="0"/>
        <w:rPr>
          <w:rFonts w:cs="Helvetica"/>
          <w:b/>
          <w:bCs/>
        </w:rPr>
      </w:pPr>
    </w:p>
    <w:p w14:paraId="3EEA9D59" w14:textId="7EAEACA8" w:rsidR="00F2311A" w:rsidRPr="00271A2C" w:rsidRDefault="00F2311A" w:rsidP="00F2311A">
      <w:pPr>
        <w:widowControl w:val="0"/>
        <w:autoSpaceDE w:val="0"/>
        <w:autoSpaceDN w:val="0"/>
        <w:adjustRightInd w:val="0"/>
        <w:rPr>
          <w:rFonts w:cs="Helvetica"/>
        </w:rPr>
      </w:pPr>
      <w:r w:rsidRPr="00271A2C">
        <w:rPr>
          <w:rFonts w:cs="Helvetica"/>
          <w:b/>
          <w:bCs/>
        </w:rPr>
        <w:t>11:00am – 12:00pm</w:t>
      </w:r>
    </w:p>
    <w:p w14:paraId="1500683B" w14:textId="77777777" w:rsidR="00F2311A" w:rsidRPr="00271A2C" w:rsidRDefault="00F2311A" w:rsidP="00F2311A">
      <w:pPr>
        <w:widowControl w:val="0"/>
        <w:autoSpaceDE w:val="0"/>
        <w:autoSpaceDN w:val="0"/>
        <w:adjustRightInd w:val="0"/>
        <w:rPr>
          <w:rFonts w:cs="Helvetica"/>
        </w:rPr>
      </w:pPr>
      <w:r w:rsidRPr="00271A2C">
        <w:rPr>
          <w:rFonts w:cs="Helvetica"/>
          <w:u w:val="single"/>
        </w:rPr>
        <w:t>Option A: Flipping the Classroom</w:t>
      </w:r>
      <w:r w:rsidRPr="00271A2C">
        <w:rPr>
          <w:rFonts w:cs="Helvetica"/>
        </w:rPr>
        <w:t xml:space="preserve"> (with IDC) (Sponsored by FRC)</w:t>
      </w:r>
    </w:p>
    <w:p w14:paraId="4BAB5083" w14:textId="77777777" w:rsidR="00F2311A" w:rsidRPr="00271A2C" w:rsidRDefault="00F2311A" w:rsidP="00F2311A">
      <w:pPr>
        <w:widowControl w:val="0"/>
        <w:autoSpaceDE w:val="0"/>
        <w:autoSpaceDN w:val="0"/>
        <w:adjustRightInd w:val="0"/>
        <w:ind w:left="540"/>
        <w:rPr>
          <w:rFonts w:cs="Helvetica"/>
        </w:rPr>
      </w:pPr>
      <w:r w:rsidRPr="00271A2C">
        <w:rPr>
          <w:rFonts w:cs="Helvetica"/>
        </w:rPr>
        <w:t>Location: B – 225</w:t>
      </w:r>
    </w:p>
    <w:p w14:paraId="063C8A75" w14:textId="77777777" w:rsidR="00F2311A" w:rsidRPr="00271A2C" w:rsidRDefault="00F2311A" w:rsidP="00F2311A">
      <w:pPr>
        <w:widowControl w:val="0"/>
        <w:tabs>
          <w:tab w:val="left" w:pos="220"/>
          <w:tab w:val="left" w:pos="720"/>
        </w:tabs>
        <w:autoSpaceDE w:val="0"/>
        <w:autoSpaceDN w:val="0"/>
        <w:adjustRightInd w:val="0"/>
        <w:ind w:left="540"/>
        <w:rPr>
          <w:rFonts w:cs="Helvetica"/>
        </w:rPr>
      </w:pPr>
      <w:r w:rsidRPr="00271A2C">
        <w:rPr>
          <w:rFonts w:cs="Helvetica"/>
        </w:rPr>
        <w:t>Spend less time lecturing and more time addressing student learning needs. This is the goal of flipping the classroom. Teachers utilize technology to guide content learning at home; students practice the concepts in class with individualized support. This workshop will explain this shift in instructional paradigms and provide strategies and resources for successful classroom flipping.</w:t>
      </w:r>
    </w:p>
    <w:p w14:paraId="5B986E50" w14:textId="77777777" w:rsidR="00F2311A" w:rsidRPr="00271A2C" w:rsidRDefault="00F2311A" w:rsidP="00F2311A">
      <w:pPr>
        <w:widowControl w:val="0"/>
        <w:autoSpaceDE w:val="0"/>
        <w:autoSpaceDN w:val="0"/>
        <w:adjustRightInd w:val="0"/>
        <w:rPr>
          <w:rFonts w:cs="Helvetica"/>
        </w:rPr>
      </w:pPr>
      <w:r w:rsidRPr="00271A2C">
        <w:rPr>
          <w:rFonts w:cs="Helvetica"/>
          <w:u w:val="single"/>
        </w:rPr>
        <w:t>Option B: Accessible Technology in the Classroom</w:t>
      </w:r>
      <w:r w:rsidRPr="00271A2C">
        <w:rPr>
          <w:rFonts w:cs="Helvetica"/>
        </w:rPr>
        <w:t xml:space="preserve"> (Sponsored by IDC)</w:t>
      </w:r>
    </w:p>
    <w:p w14:paraId="01CCDBAB" w14:textId="77777777" w:rsidR="00F2311A" w:rsidRPr="00271A2C" w:rsidRDefault="00F2311A" w:rsidP="00F2311A">
      <w:pPr>
        <w:widowControl w:val="0"/>
        <w:autoSpaceDE w:val="0"/>
        <w:autoSpaceDN w:val="0"/>
        <w:adjustRightInd w:val="0"/>
        <w:ind w:left="540"/>
        <w:rPr>
          <w:rFonts w:cs="Helvetica"/>
        </w:rPr>
      </w:pPr>
      <w:r w:rsidRPr="00271A2C">
        <w:rPr>
          <w:rFonts w:cs="Helvetica"/>
        </w:rPr>
        <w:t>Location: B – 226</w:t>
      </w:r>
    </w:p>
    <w:p w14:paraId="2B13D21D" w14:textId="77777777" w:rsidR="00F2311A" w:rsidRPr="00271A2C" w:rsidRDefault="00F2311A" w:rsidP="00F2311A">
      <w:pPr>
        <w:widowControl w:val="0"/>
        <w:tabs>
          <w:tab w:val="left" w:pos="220"/>
          <w:tab w:val="left" w:pos="720"/>
        </w:tabs>
        <w:autoSpaceDE w:val="0"/>
        <w:autoSpaceDN w:val="0"/>
        <w:adjustRightInd w:val="0"/>
        <w:ind w:left="540"/>
        <w:rPr>
          <w:rFonts w:cs="Helvetica"/>
        </w:rPr>
      </w:pPr>
      <w:r w:rsidRPr="00271A2C">
        <w:rPr>
          <w:rFonts w:cs="Helvetica"/>
        </w:rPr>
        <w:t>Learn how to use technology to make your courses immediately accessible for all students, including special needs learners. This workshop will introduce the barriers that many students face to learning, and how you can overcome those barriers with software, hardware, and apps.</w:t>
      </w:r>
    </w:p>
    <w:p w14:paraId="0E229FCC" w14:textId="77777777" w:rsidR="00F2311A" w:rsidRPr="00271A2C" w:rsidRDefault="00F2311A" w:rsidP="00F2311A">
      <w:pPr>
        <w:widowControl w:val="0"/>
        <w:autoSpaceDE w:val="0"/>
        <w:autoSpaceDN w:val="0"/>
        <w:adjustRightInd w:val="0"/>
        <w:rPr>
          <w:rFonts w:cs="Helvetica"/>
          <w:b/>
          <w:bCs/>
        </w:rPr>
      </w:pPr>
    </w:p>
    <w:p w14:paraId="327075B6" w14:textId="4259EC64" w:rsidR="00F2311A" w:rsidRPr="00271A2C" w:rsidRDefault="00F2311A" w:rsidP="00F2311A">
      <w:pPr>
        <w:widowControl w:val="0"/>
        <w:autoSpaceDE w:val="0"/>
        <w:autoSpaceDN w:val="0"/>
        <w:adjustRightInd w:val="0"/>
        <w:rPr>
          <w:rFonts w:cs="Helvetica"/>
        </w:rPr>
      </w:pPr>
      <w:r w:rsidRPr="00271A2C">
        <w:rPr>
          <w:rFonts w:cs="Helvetica"/>
          <w:b/>
          <w:bCs/>
        </w:rPr>
        <w:t>12:00 – 1:00pm</w:t>
      </w:r>
    </w:p>
    <w:p w14:paraId="1F608310" w14:textId="77777777" w:rsidR="00F2311A" w:rsidRPr="00271A2C" w:rsidRDefault="00F2311A" w:rsidP="00F2311A">
      <w:pPr>
        <w:widowControl w:val="0"/>
        <w:autoSpaceDE w:val="0"/>
        <w:autoSpaceDN w:val="0"/>
        <w:adjustRightInd w:val="0"/>
        <w:rPr>
          <w:rFonts w:cs="Helvetica"/>
        </w:rPr>
      </w:pPr>
      <w:r w:rsidRPr="00271A2C">
        <w:rPr>
          <w:rFonts w:cs="Helvetica"/>
        </w:rPr>
        <w:t> </w:t>
      </w:r>
    </w:p>
    <w:p w14:paraId="5490BC47" w14:textId="77777777" w:rsidR="00F2311A" w:rsidRPr="00271A2C" w:rsidRDefault="00F2311A" w:rsidP="00F2311A">
      <w:pPr>
        <w:widowControl w:val="0"/>
        <w:autoSpaceDE w:val="0"/>
        <w:autoSpaceDN w:val="0"/>
        <w:adjustRightInd w:val="0"/>
        <w:rPr>
          <w:rFonts w:cs="Helvetica"/>
        </w:rPr>
      </w:pPr>
      <w:r w:rsidRPr="00271A2C">
        <w:rPr>
          <w:rFonts w:cs="Helvetica"/>
          <w:u w:val="single"/>
        </w:rPr>
        <w:t>Option A: Faculty Panel on Incorporating Diversity into Teaching</w:t>
      </w:r>
      <w:r w:rsidRPr="00271A2C">
        <w:rPr>
          <w:rFonts w:cs="Helvetica"/>
        </w:rPr>
        <w:t xml:space="preserve"> (with DAC) (Sponsored by FRC)</w:t>
      </w:r>
    </w:p>
    <w:p w14:paraId="4F93C3DD" w14:textId="77777777" w:rsidR="00F2311A" w:rsidRPr="00271A2C" w:rsidRDefault="00F2311A" w:rsidP="00F2311A">
      <w:pPr>
        <w:widowControl w:val="0"/>
        <w:autoSpaceDE w:val="0"/>
        <w:autoSpaceDN w:val="0"/>
        <w:adjustRightInd w:val="0"/>
        <w:ind w:left="540"/>
        <w:rPr>
          <w:rFonts w:cs="Helvetica"/>
        </w:rPr>
      </w:pPr>
      <w:r w:rsidRPr="00271A2C">
        <w:rPr>
          <w:rFonts w:cs="Helvetica"/>
        </w:rPr>
        <w:t>Location: B – 225</w:t>
      </w:r>
    </w:p>
    <w:p w14:paraId="72CDC77B" w14:textId="77777777" w:rsidR="00F2311A" w:rsidRPr="00271A2C" w:rsidRDefault="00F2311A" w:rsidP="00F2311A">
      <w:pPr>
        <w:widowControl w:val="0"/>
        <w:tabs>
          <w:tab w:val="left" w:pos="220"/>
          <w:tab w:val="left" w:pos="540"/>
        </w:tabs>
        <w:autoSpaceDE w:val="0"/>
        <w:autoSpaceDN w:val="0"/>
        <w:adjustRightInd w:val="0"/>
        <w:ind w:left="540"/>
        <w:rPr>
          <w:rFonts w:cs="Helvetica"/>
        </w:rPr>
      </w:pPr>
      <w:r w:rsidRPr="00271A2C">
        <w:rPr>
          <w:rFonts w:cs="Helvetica"/>
          <w:i/>
        </w:rPr>
        <w:t>Diversity In Teaching</w:t>
      </w:r>
      <w:r w:rsidRPr="00271A2C">
        <w:rPr>
          <w:rFonts w:cs="Helvetica"/>
        </w:rPr>
        <w:t xml:space="preserve"> is a series of events which began in spring 2014 with a student roundtable where faculty heard about students’ classroom experiences related to diversity. On October 22, we will shift the focus on faculty. In “What was I thinking?” we will open up a roundtable discussion in which instructors can share challenging teaching moments and techniques for inclusive teaching. We will end the event with a series of suggestions and resources on how to better incorporate diversity in teaching.</w:t>
      </w:r>
    </w:p>
    <w:p w14:paraId="5B6A9D7D" w14:textId="77777777" w:rsidR="00F2311A" w:rsidRPr="00271A2C" w:rsidRDefault="00F2311A" w:rsidP="00F2311A">
      <w:pPr>
        <w:widowControl w:val="0"/>
        <w:autoSpaceDE w:val="0"/>
        <w:autoSpaceDN w:val="0"/>
        <w:adjustRightInd w:val="0"/>
        <w:rPr>
          <w:rFonts w:cs="Helvetica"/>
        </w:rPr>
      </w:pPr>
      <w:r w:rsidRPr="00271A2C">
        <w:rPr>
          <w:rFonts w:cs="Helvetica"/>
          <w:u w:val="single"/>
        </w:rPr>
        <w:t>Option B: New Technology Resources for the Classroom</w:t>
      </w:r>
      <w:r w:rsidRPr="00271A2C">
        <w:rPr>
          <w:rFonts w:cs="Helvetica"/>
        </w:rPr>
        <w:t xml:space="preserve"> (Sponsored by IDC)</w:t>
      </w:r>
    </w:p>
    <w:p w14:paraId="24289C27" w14:textId="77777777" w:rsidR="00F2311A" w:rsidRPr="00271A2C" w:rsidRDefault="00F2311A" w:rsidP="00F2311A">
      <w:pPr>
        <w:widowControl w:val="0"/>
        <w:autoSpaceDE w:val="0"/>
        <w:autoSpaceDN w:val="0"/>
        <w:adjustRightInd w:val="0"/>
        <w:ind w:left="540"/>
        <w:rPr>
          <w:rFonts w:cs="Helvetica"/>
        </w:rPr>
      </w:pPr>
      <w:r w:rsidRPr="00271A2C">
        <w:rPr>
          <w:rFonts w:cs="Helvetica"/>
        </w:rPr>
        <w:t>Location: B – 228 (Computer Lab)</w:t>
      </w:r>
    </w:p>
    <w:p w14:paraId="409E1099" w14:textId="44FB528B" w:rsidR="0026294D" w:rsidRPr="00271A2C" w:rsidRDefault="00F2311A" w:rsidP="00F2311A">
      <w:pPr>
        <w:widowControl w:val="0"/>
        <w:ind w:left="540"/>
      </w:pPr>
      <w:r w:rsidRPr="00271A2C">
        <w:rPr>
          <w:rFonts w:cs="Helvetica"/>
        </w:rPr>
        <w:t>This workshop introduces free web-based tools for tech-infused instruction and student engagement. Areas addressed are research tools, concept mapping, crowd sourcing, and more. These tools are applicable to all content areas and can be applied with the technology already available in our classrooms.</w:t>
      </w:r>
    </w:p>
    <w:p w14:paraId="6C83797A" w14:textId="77777777" w:rsidR="00263F06" w:rsidRPr="00271A2C" w:rsidRDefault="00263F06" w:rsidP="004F0613">
      <w:pPr>
        <w:widowControl w:val="0"/>
        <w:ind w:left="360"/>
      </w:pPr>
    </w:p>
    <w:p w14:paraId="704C7D67" w14:textId="77777777" w:rsidR="00C17792" w:rsidRPr="00271A2C" w:rsidRDefault="00C17792" w:rsidP="00C17792">
      <w:pPr>
        <w:widowControl w:val="0"/>
        <w:ind w:left="450"/>
      </w:pPr>
    </w:p>
    <w:p w14:paraId="36700728" w14:textId="77777777" w:rsidR="004F0613" w:rsidRPr="00271A2C" w:rsidRDefault="004F0613" w:rsidP="004F0613">
      <w:pPr>
        <w:widowControl w:val="0"/>
        <w:ind w:left="360"/>
      </w:pPr>
    </w:p>
    <w:p w14:paraId="02CF5C68" w14:textId="77777777" w:rsidR="007728ED" w:rsidRPr="00271A2C" w:rsidRDefault="007728ED" w:rsidP="00704BE7">
      <w:pPr>
        <w:widowControl w:val="0"/>
      </w:pPr>
    </w:p>
    <w:sectPr w:rsidR="007728ED" w:rsidRPr="00271A2C" w:rsidSect="004464D7">
      <w:footerReference w:type="even"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79B50" w14:textId="77777777" w:rsidR="00635FCD" w:rsidRDefault="00635FCD" w:rsidP="00635FCD">
      <w:r>
        <w:separator/>
      </w:r>
    </w:p>
  </w:endnote>
  <w:endnote w:type="continuationSeparator" w:id="0">
    <w:p w14:paraId="5A0D806E" w14:textId="77777777" w:rsidR="00635FCD" w:rsidRDefault="00635FCD" w:rsidP="0063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180A" w14:textId="77777777" w:rsidR="00635FCD" w:rsidRDefault="00635FCD" w:rsidP="00C40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7FA89" w14:textId="77777777" w:rsidR="00635FCD" w:rsidRDefault="00635FCD" w:rsidP="00635F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EA07" w14:textId="77777777" w:rsidR="00635FCD" w:rsidRDefault="00635FCD" w:rsidP="00C40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588">
      <w:rPr>
        <w:rStyle w:val="PageNumber"/>
        <w:noProof/>
      </w:rPr>
      <w:t>1</w:t>
    </w:r>
    <w:r>
      <w:rPr>
        <w:rStyle w:val="PageNumber"/>
      </w:rPr>
      <w:fldChar w:fldCharType="end"/>
    </w:r>
  </w:p>
  <w:p w14:paraId="578E0698" w14:textId="77777777" w:rsidR="00635FCD" w:rsidRDefault="00635FCD" w:rsidP="00635F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6F589" w14:textId="77777777" w:rsidR="00635FCD" w:rsidRDefault="00635FCD" w:rsidP="00635FCD">
      <w:r>
        <w:separator/>
      </w:r>
    </w:p>
  </w:footnote>
  <w:footnote w:type="continuationSeparator" w:id="0">
    <w:p w14:paraId="62B179F9" w14:textId="77777777" w:rsidR="00635FCD" w:rsidRDefault="00635FCD" w:rsidP="00635F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1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60C1EE1"/>
    <w:multiLevelType w:val="hybridMultilevel"/>
    <w:tmpl w:val="A838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ED"/>
    <w:rsid w:val="0026294D"/>
    <w:rsid w:val="00263F06"/>
    <w:rsid w:val="0026596C"/>
    <w:rsid w:val="00271A2C"/>
    <w:rsid w:val="002F3BBD"/>
    <w:rsid w:val="0034737F"/>
    <w:rsid w:val="00412EFE"/>
    <w:rsid w:val="004464D7"/>
    <w:rsid w:val="004F0613"/>
    <w:rsid w:val="004F6588"/>
    <w:rsid w:val="00635FCD"/>
    <w:rsid w:val="00704BE7"/>
    <w:rsid w:val="00745821"/>
    <w:rsid w:val="007728ED"/>
    <w:rsid w:val="00810CA2"/>
    <w:rsid w:val="008A778D"/>
    <w:rsid w:val="009F2AA7"/>
    <w:rsid w:val="00A06387"/>
    <w:rsid w:val="00A9202B"/>
    <w:rsid w:val="00C17792"/>
    <w:rsid w:val="00C977BC"/>
    <w:rsid w:val="00D2330F"/>
    <w:rsid w:val="00E73F1C"/>
    <w:rsid w:val="00ED53EA"/>
    <w:rsid w:val="00F2311A"/>
    <w:rsid w:val="00F31279"/>
    <w:rsid w:val="00FA1C05"/>
    <w:rsid w:val="00FB37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653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8ED"/>
    <w:rPr>
      <w:color w:val="0000FF" w:themeColor="hyperlink"/>
      <w:u w:val="single"/>
    </w:rPr>
  </w:style>
  <w:style w:type="paragraph" w:styleId="ListParagraph">
    <w:name w:val="List Paragraph"/>
    <w:basedOn w:val="Normal"/>
    <w:uiPriority w:val="34"/>
    <w:qFormat/>
    <w:rsid w:val="00263F06"/>
    <w:pPr>
      <w:ind w:left="720"/>
      <w:contextualSpacing/>
    </w:pPr>
    <w:rPr>
      <w:rFonts w:eastAsiaTheme="minorHAnsi"/>
      <w:lang w:eastAsia="en-US"/>
    </w:rPr>
  </w:style>
  <w:style w:type="paragraph" w:styleId="Footer">
    <w:name w:val="footer"/>
    <w:basedOn w:val="Normal"/>
    <w:link w:val="FooterChar"/>
    <w:uiPriority w:val="99"/>
    <w:unhideWhenUsed/>
    <w:rsid w:val="00635FCD"/>
    <w:pPr>
      <w:tabs>
        <w:tab w:val="center" w:pos="4320"/>
        <w:tab w:val="right" w:pos="8640"/>
      </w:tabs>
    </w:pPr>
  </w:style>
  <w:style w:type="character" w:customStyle="1" w:styleId="FooterChar">
    <w:name w:val="Footer Char"/>
    <w:basedOn w:val="DefaultParagraphFont"/>
    <w:link w:val="Footer"/>
    <w:uiPriority w:val="99"/>
    <w:rsid w:val="00635FCD"/>
  </w:style>
  <w:style w:type="character" w:styleId="PageNumber">
    <w:name w:val="page number"/>
    <w:basedOn w:val="DefaultParagraphFont"/>
    <w:uiPriority w:val="99"/>
    <w:semiHidden/>
    <w:unhideWhenUsed/>
    <w:rsid w:val="00635F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8ED"/>
    <w:rPr>
      <w:color w:val="0000FF" w:themeColor="hyperlink"/>
      <w:u w:val="single"/>
    </w:rPr>
  </w:style>
  <w:style w:type="paragraph" w:styleId="ListParagraph">
    <w:name w:val="List Paragraph"/>
    <w:basedOn w:val="Normal"/>
    <w:uiPriority w:val="34"/>
    <w:qFormat/>
    <w:rsid w:val="00263F06"/>
    <w:pPr>
      <w:ind w:left="720"/>
      <w:contextualSpacing/>
    </w:pPr>
    <w:rPr>
      <w:rFonts w:eastAsiaTheme="minorHAnsi"/>
      <w:lang w:eastAsia="en-US"/>
    </w:rPr>
  </w:style>
  <w:style w:type="paragraph" w:styleId="Footer">
    <w:name w:val="footer"/>
    <w:basedOn w:val="Normal"/>
    <w:link w:val="FooterChar"/>
    <w:uiPriority w:val="99"/>
    <w:unhideWhenUsed/>
    <w:rsid w:val="00635FCD"/>
    <w:pPr>
      <w:tabs>
        <w:tab w:val="center" w:pos="4320"/>
        <w:tab w:val="right" w:pos="8640"/>
      </w:tabs>
    </w:pPr>
  </w:style>
  <w:style w:type="character" w:customStyle="1" w:styleId="FooterChar">
    <w:name w:val="Footer Char"/>
    <w:basedOn w:val="DefaultParagraphFont"/>
    <w:link w:val="Footer"/>
    <w:uiPriority w:val="99"/>
    <w:rsid w:val="00635FCD"/>
  </w:style>
  <w:style w:type="character" w:styleId="PageNumber">
    <w:name w:val="page number"/>
    <w:basedOn w:val="DefaultParagraphFont"/>
    <w:uiPriority w:val="99"/>
    <w:semiHidden/>
    <w:unhideWhenUsed/>
    <w:rsid w:val="0063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amapo.edu/task-force-2/"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vasishth@ramapo.edu" TargetMode="External"/><Relationship Id="rId11" Type="http://schemas.openxmlformats.org/officeDocument/2006/relationships/hyperlink" Target="mailto:trakotob@ramapo.edu" TargetMode="External"/><Relationship Id="rId12" Type="http://schemas.openxmlformats.org/officeDocument/2006/relationships/hyperlink" Target="http://www.ramapo.edu/fa/arc/" TargetMode="External"/><Relationship Id="rId13" Type="http://schemas.openxmlformats.org/officeDocument/2006/relationships/hyperlink" Target="mailto:ekarlin@ramapo.edu" TargetMode="External"/><Relationship Id="rId14" Type="http://schemas.openxmlformats.org/officeDocument/2006/relationships/hyperlink" Target="http://www.ramapo.edu/fa/files/2013/04/AEE-charge.pdf" TargetMode="External"/><Relationship Id="rId15" Type="http://schemas.openxmlformats.org/officeDocument/2006/relationships/hyperlink" Target="mailto:nsalter@ramapo.edu" TargetMode="External"/><Relationship Id="rId16" Type="http://schemas.openxmlformats.org/officeDocument/2006/relationships/hyperlink" Target="http://www.ramapo.edu/frc/" TargetMode="External"/><Relationship Id="rId17" Type="http://schemas.openxmlformats.org/officeDocument/2006/relationships/hyperlink" Target="mailto:mbitz@ramapo.edu" TargetMode="External"/><Relationship Id="rId18" Type="http://schemas.openxmlformats.org/officeDocument/2006/relationships/hyperlink" Target="http://www.ramapo.edu/idc/"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shannon@rama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850</Words>
  <Characters>4846</Characters>
  <Application>Microsoft Macintosh Word</Application>
  <DocSecurity>0</DocSecurity>
  <Lines>40</Lines>
  <Paragraphs>11</Paragraphs>
  <ScaleCrop>false</ScaleCrop>
  <Company>Ramapo College of New Jersey</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 Rainforth</dc:creator>
  <cp:keywords/>
  <dc:description/>
  <cp:lastModifiedBy>Emma C. Rainforth</cp:lastModifiedBy>
  <cp:revision>18</cp:revision>
  <dcterms:created xsi:type="dcterms:W3CDTF">2014-09-21T19:07:00Z</dcterms:created>
  <dcterms:modified xsi:type="dcterms:W3CDTF">2014-10-14T17:19:00Z</dcterms:modified>
</cp:coreProperties>
</file>