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533A83" w14:textId="77777777" w:rsidR="004464D7" w:rsidRPr="00172DF6" w:rsidRDefault="00172DF6" w:rsidP="00704BE7">
      <w:pPr>
        <w:widowControl w:val="0"/>
        <w:rPr>
          <w:b/>
        </w:rPr>
      </w:pPr>
      <w:r w:rsidRPr="00172DF6">
        <w:rPr>
          <w:b/>
        </w:rPr>
        <w:t>ARC Year-End Report, May 2013</w:t>
      </w:r>
    </w:p>
    <w:p w14:paraId="3EF86C16" w14:textId="77777777" w:rsidR="00172DF6" w:rsidRDefault="00172DF6" w:rsidP="00704BE7">
      <w:pPr>
        <w:widowControl w:val="0"/>
      </w:pPr>
    </w:p>
    <w:p w14:paraId="5B57602E" w14:textId="77777777" w:rsidR="00172DF6" w:rsidRDefault="00172DF6" w:rsidP="00704BE7">
      <w:pPr>
        <w:widowControl w:val="0"/>
      </w:pPr>
    </w:p>
    <w:p w14:paraId="4211BCE5" w14:textId="77777777" w:rsidR="00172DF6" w:rsidRPr="00821B87" w:rsidRDefault="005A5216" w:rsidP="00704BE7">
      <w:pPr>
        <w:widowControl w:val="0"/>
        <w:rPr>
          <w:b/>
        </w:rPr>
      </w:pPr>
      <w:r w:rsidRPr="00821B87">
        <w:rPr>
          <w:b/>
        </w:rPr>
        <w:t xml:space="preserve">I. </w:t>
      </w:r>
      <w:r w:rsidR="00172DF6" w:rsidRPr="00821B87">
        <w:rPr>
          <w:b/>
        </w:rPr>
        <w:t>Membership</w:t>
      </w:r>
    </w:p>
    <w:p w14:paraId="3D888485" w14:textId="77777777" w:rsidR="00172DF6" w:rsidRDefault="00172DF6" w:rsidP="00172DF6">
      <w:pPr>
        <w:widowControl w:val="0"/>
      </w:pPr>
      <w:r>
        <w:t>The following were the members of ARC for 2012-2013:</w:t>
      </w:r>
    </w:p>
    <w:p w14:paraId="3950A84D" w14:textId="77777777" w:rsidR="00172DF6" w:rsidRDefault="00172DF6" w:rsidP="00172DF6">
      <w:pPr>
        <w:widowControl w:val="0"/>
        <w:ind w:left="450"/>
      </w:pPr>
      <w:r>
        <w:t xml:space="preserve">Emma Rainforth </w:t>
      </w:r>
      <w:r>
        <w:tab/>
      </w:r>
      <w:r>
        <w:tab/>
        <w:t>TAS (Chair)</w:t>
      </w:r>
    </w:p>
    <w:p w14:paraId="66555E79" w14:textId="77777777" w:rsidR="00172DF6" w:rsidRDefault="00172DF6" w:rsidP="00172DF6">
      <w:pPr>
        <w:widowControl w:val="0"/>
        <w:ind w:left="450"/>
      </w:pPr>
      <w:r>
        <w:t xml:space="preserve">Yuan </w:t>
      </w:r>
      <w:proofErr w:type="spellStart"/>
      <w:proofErr w:type="gramStart"/>
      <w:r>
        <w:t>Gao</w:t>
      </w:r>
      <w:proofErr w:type="spellEnd"/>
      <w:r>
        <w:t xml:space="preserve"> </w:t>
      </w:r>
      <w:r>
        <w:tab/>
      </w:r>
      <w:r>
        <w:tab/>
      </w:r>
      <w:r>
        <w:tab/>
        <w:t>ASB</w:t>
      </w:r>
      <w:proofErr w:type="gramEnd"/>
    </w:p>
    <w:p w14:paraId="74163340" w14:textId="77777777" w:rsidR="00172DF6" w:rsidRDefault="00172DF6" w:rsidP="00172DF6">
      <w:pPr>
        <w:widowControl w:val="0"/>
        <w:ind w:left="450"/>
      </w:pPr>
      <w:proofErr w:type="spellStart"/>
      <w:r>
        <w:t>Renata</w:t>
      </w:r>
      <w:proofErr w:type="spellEnd"/>
      <w:r>
        <w:t xml:space="preserve"> </w:t>
      </w:r>
      <w:proofErr w:type="spellStart"/>
      <w:r>
        <w:t>Gangemi</w:t>
      </w:r>
      <w:proofErr w:type="spellEnd"/>
      <w:r>
        <w:t xml:space="preserve"> </w:t>
      </w:r>
      <w:r>
        <w:tab/>
      </w:r>
      <w:r>
        <w:tab/>
        <w:t>CA</w:t>
      </w:r>
    </w:p>
    <w:p w14:paraId="12B922A7" w14:textId="77777777" w:rsidR="00172DF6" w:rsidRDefault="00172DF6" w:rsidP="00172DF6">
      <w:pPr>
        <w:widowControl w:val="0"/>
        <w:ind w:left="450"/>
      </w:pPr>
      <w:r>
        <w:t xml:space="preserve">Marcia Sexton </w:t>
      </w:r>
      <w:r>
        <w:tab/>
      </w:r>
      <w:r>
        <w:tab/>
      </w:r>
      <w:r>
        <w:tab/>
        <w:t>LIB</w:t>
      </w:r>
    </w:p>
    <w:p w14:paraId="637312A5" w14:textId="77777777" w:rsidR="00172DF6" w:rsidRDefault="00172DF6" w:rsidP="00172DF6">
      <w:pPr>
        <w:widowControl w:val="0"/>
        <w:ind w:left="450"/>
      </w:pPr>
      <w:r>
        <w:t xml:space="preserve">Sam Mustafa </w:t>
      </w:r>
      <w:r>
        <w:tab/>
      </w:r>
      <w:r>
        <w:tab/>
      </w:r>
      <w:r>
        <w:tab/>
        <w:t>SSAIS</w:t>
      </w:r>
    </w:p>
    <w:p w14:paraId="509F23B3" w14:textId="77777777" w:rsidR="00172DF6" w:rsidRDefault="00172DF6" w:rsidP="00172DF6">
      <w:pPr>
        <w:widowControl w:val="0"/>
        <w:ind w:left="450"/>
      </w:pPr>
      <w:proofErr w:type="spellStart"/>
      <w:r>
        <w:t>Ashwani</w:t>
      </w:r>
      <w:proofErr w:type="spellEnd"/>
      <w:r>
        <w:t xml:space="preserve"> </w:t>
      </w:r>
      <w:proofErr w:type="spellStart"/>
      <w:r>
        <w:t>Vasishth</w:t>
      </w:r>
      <w:proofErr w:type="spellEnd"/>
      <w:r>
        <w:t xml:space="preserve"> </w:t>
      </w:r>
      <w:r>
        <w:tab/>
      </w:r>
      <w:r>
        <w:tab/>
        <w:t xml:space="preserve">SSHS </w:t>
      </w:r>
    </w:p>
    <w:p w14:paraId="0429691E" w14:textId="77777777" w:rsidR="00172DF6" w:rsidRDefault="00172DF6" w:rsidP="00172DF6">
      <w:pPr>
        <w:widowControl w:val="0"/>
        <w:ind w:left="450"/>
      </w:pPr>
      <w:r>
        <w:t xml:space="preserve">Cynthia Brennan </w:t>
      </w:r>
      <w:r>
        <w:tab/>
      </w:r>
      <w:r>
        <w:tab/>
        <w:t>Registrar, ex-officio</w:t>
      </w:r>
    </w:p>
    <w:p w14:paraId="43B24444" w14:textId="77777777" w:rsidR="00172DF6" w:rsidRDefault="00172DF6" w:rsidP="00172DF6">
      <w:pPr>
        <w:widowControl w:val="0"/>
        <w:ind w:left="450"/>
      </w:pPr>
      <w:r>
        <w:t xml:space="preserve">Eric </w:t>
      </w:r>
      <w:proofErr w:type="spellStart"/>
      <w:r>
        <w:t>Daffron</w:t>
      </w:r>
      <w:proofErr w:type="spellEnd"/>
      <w:r>
        <w:t xml:space="preserve"> </w:t>
      </w:r>
      <w:r>
        <w:tab/>
      </w:r>
      <w:r>
        <w:tab/>
      </w:r>
      <w:r>
        <w:tab/>
        <w:t>Vice-Provost, ex-officio</w:t>
      </w:r>
    </w:p>
    <w:p w14:paraId="28F1D087" w14:textId="77777777" w:rsidR="00172DF6" w:rsidRDefault="00172DF6" w:rsidP="00172DF6">
      <w:pPr>
        <w:widowControl w:val="0"/>
        <w:ind w:left="450"/>
      </w:pPr>
      <w:r>
        <w:t xml:space="preserve">Michelle Johnson </w:t>
      </w:r>
      <w:r>
        <w:tab/>
      </w:r>
      <w:r>
        <w:tab/>
        <w:t>CAAFYE, ex-officio (Fall)</w:t>
      </w:r>
    </w:p>
    <w:p w14:paraId="5FD98D21" w14:textId="77777777" w:rsidR="00172DF6" w:rsidRDefault="00172DF6" w:rsidP="00172DF6">
      <w:pPr>
        <w:widowControl w:val="0"/>
        <w:ind w:left="450"/>
      </w:pPr>
      <w:r>
        <w:t xml:space="preserve">Carla </w:t>
      </w:r>
      <w:proofErr w:type="spellStart"/>
      <w:r>
        <w:t>Kozen</w:t>
      </w:r>
      <w:proofErr w:type="spellEnd"/>
      <w:r>
        <w:tab/>
      </w:r>
      <w:r>
        <w:tab/>
      </w:r>
      <w:r>
        <w:tab/>
        <w:t>CAAFYE, ex-officio (Spring)</w:t>
      </w:r>
    </w:p>
    <w:p w14:paraId="38080CC5" w14:textId="77777777" w:rsidR="00172DF6" w:rsidRDefault="00172DF6" w:rsidP="00704BE7">
      <w:pPr>
        <w:widowControl w:val="0"/>
      </w:pPr>
    </w:p>
    <w:p w14:paraId="27DEBCFB" w14:textId="77777777" w:rsidR="00172DF6" w:rsidRDefault="00172DF6" w:rsidP="00704BE7">
      <w:pPr>
        <w:widowControl w:val="0"/>
      </w:pPr>
      <w:proofErr w:type="spellStart"/>
      <w:r>
        <w:t>Renata</w:t>
      </w:r>
      <w:proofErr w:type="spellEnd"/>
      <w:r>
        <w:t xml:space="preserve"> and </w:t>
      </w:r>
      <w:proofErr w:type="spellStart"/>
      <w:r>
        <w:t>Ashwani</w:t>
      </w:r>
      <w:proofErr w:type="spellEnd"/>
      <w:r>
        <w:t xml:space="preserve"> have completed a two-year term and their units will be electing new reps for 2013-2015.</w:t>
      </w:r>
    </w:p>
    <w:p w14:paraId="2704B3BD" w14:textId="77777777" w:rsidR="00172DF6" w:rsidRDefault="00172DF6" w:rsidP="00704BE7">
      <w:pPr>
        <w:widowControl w:val="0"/>
      </w:pPr>
      <w:r>
        <w:t>The ARC thanks Cynthia Brennan for her tenure on ARC and wishes her well in her retirement.</w:t>
      </w:r>
      <w:bookmarkStart w:id="0" w:name="_GoBack"/>
      <w:bookmarkEnd w:id="0"/>
    </w:p>
    <w:p w14:paraId="7A70293B" w14:textId="77777777" w:rsidR="00172DF6" w:rsidRDefault="00172DF6" w:rsidP="00704BE7">
      <w:pPr>
        <w:widowControl w:val="0"/>
      </w:pPr>
    </w:p>
    <w:p w14:paraId="3BEAB8E4" w14:textId="77777777" w:rsidR="005A5216" w:rsidRPr="00821B87" w:rsidRDefault="005A5216" w:rsidP="00704BE7">
      <w:pPr>
        <w:widowControl w:val="0"/>
        <w:rPr>
          <w:b/>
        </w:rPr>
      </w:pPr>
      <w:r w:rsidRPr="00821B87">
        <w:rPr>
          <w:b/>
        </w:rPr>
        <w:t>II. Course and Program Requests</w:t>
      </w:r>
    </w:p>
    <w:p w14:paraId="36C3D16E" w14:textId="77777777" w:rsidR="00821B87" w:rsidRDefault="005A5216" w:rsidP="00704BE7">
      <w:pPr>
        <w:widowControl w:val="0"/>
      </w:pPr>
      <w:r>
        <w:t>A total of 165 requests were received:</w:t>
      </w:r>
      <w:r w:rsidR="00821B87">
        <w:t xml:space="preserve"> </w:t>
      </w:r>
    </w:p>
    <w:p w14:paraId="11463132" w14:textId="77777777" w:rsidR="005A5216" w:rsidRDefault="00821B87" w:rsidP="00821B87">
      <w:pPr>
        <w:pStyle w:val="ListParagraph"/>
        <w:widowControl w:val="0"/>
        <w:numPr>
          <w:ilvl w:val="0"/>
          <w:numId w:val="1"/>
        </w:numPr>
      </w:pPr>
      <w:r>
        <w:t xml:space="preserve">15 program requests (revisions, certificate programs, joint program with Caldwell College); </w:t>
      </w:r>
    </w:p>
    <w:p w14:paraId="4CDA0289" w14:textId="77777777" w:rsidR="00821B87" w:rsidRDefault="00821B87" w:rsidP="00821B87">
      <w:pPr>
        <w:pStyle w:val="ListParagraph"/>
        <w:widowControl w:val="0"/>
        <w:numPr>
          <w:ilvl w:val="0"/>
          <w:numId w:val="1"/>
        </w:numPr>
      </w:pPr>
      <w:r>
        <w:t>27 resubmissions of courses previously approved as pilots (SUST, NURS, MBAD);</w:t>
      </w:r>
    </w:p>
    <w:p w14:paraId="62A02486" w14:textId="77777777" w:rsidR="00821B87" w:rsidRDefault="00821B87" w:rsidP="00821B87">
      <w:pPr>
        <w:pStyle w:val="ListParagraph"/>
        <w:widowControl w:val="0"/>
        <w:numPr>
          <w:ilvl w:val="0"/>
          <w:numId w:val="1"/>
        </w:numPr>
      </w:pPr>
      <w:r>
        <w:t>29 New courses (including one for Gen Ed and one WI);</w:t>
      </w:r>
    </w:p>
    <w:p w14:paraId="34A611F4" w14:textId="77777777" w:rsidR="00821B87" w:rsidRDefault="00821B87" w:rsidP="00821B87">
      <w:pPr>
        <w:pStyle w:val="ListParagraph"/>
        <w:widowControl w:val="0"/>
        <w:numPr>
          <w:ilvl w:val="0"/>
          <w:numId w:val="1"/>
        </w:numPr>
      </w:pPr>
      <w:r>
        <w:t>95 Course Revisions (including two for Gen Ed, 49 for WI, and 1 request to remove WI)</w:t>
      </w:r>
    </w:p>
    <w:p w14:paraId="620B9F58" w14:textId="77777777" w:rsidR="009C7560" w:rsidRDefault="009C7560" w:rsidP="009C7560">
      <w:pPr>
        <w:widowControl w:val="0"/>
      </w:pPr>
      <w:r>
        <w:t xml:space="preserve">At WAC’s request, the deadline for WI course requests was extended to 3/15. Most WI courses were received by this date and were updated for the </w:t>
      </w:r>
      <w:proofErr w:type="gramStart"/>
      <w:r>
        <w:t>Fall</w:t>
      </w:r>
      <w:proofErr w:type="gramEnd"/>
      <w:r>
        <w:t xml:space="preserve"> 2013 catalog. ASB courses were received in late April, after students had registered, and could not be updated for Fall 2013. </w:t>
      </w:r>
    </w:p>
    <w:p w14:paraId="72ECEDC6" w14:textId="77777777" w:rsidR="005A5216" w:rsidRDefault="005A5216" w:rsidP="00704BE7">
      <w:pPr>
        <w:widowControl w:val="0"/>
      </w:pPr>
    </w:p>
    <w:p w14:paraId="066AB9F9" w14:textId="77777777" w:rsidR="005A5216" w:rsidRDefault="00821B87" w:rsidP="00704BE7">
      <w:pPr>
        <w:widowControl w:val="0"/>
      </w:pPr>
      <w:r w:rsidRPr="00821B87">
        <w:rPr>
          <w:b/>
        </w:rPr>
        <w:t>III. Revision to the Course Catalog description for the generic “Topics” courses</w:t>
      </w:r>
      <w:r>
        <w:t xml:space="preserve"> (typically 290, 390)</w:t>
      </w:r>
    </w:p>
    <w:p w14:paraId="476D2E71" w14:textId="77777777" w:rsidR="00821B87" w:rsidRDefault="00821B87" w:rsidP="00704BE7">
      <w:pPr>
        <w:widowControl w:val="0"/>
      </w:pPr>
    </w:p>
    <w:p w14:paraId="429B8C9A" w14:textId="77777777" w:rsidR="005A5216" w:rsidRDefault="00821B87" w:rsidP="00704BE7">
      <w:pPr>
        <w:widowControl w:val="0"/>
        <w:rPr>
          <w:b/>
        </w:rPr>
      </w:pPr>
      <w:r>
        <w:rPr>
          <w:b/>
        </w:rPr>
        <w:t>IV. Academic Affairs Policies/Procedures – drafted by ARC</w:t>
      </w:r>
    </w:p>
    <w:p w14:paraId="646DCAD5" w14:textId="18E6A5A5" w:rsidR="009C7560" w:rsidRDefault="009C7560" w:rsidP="00704BE7">
      <w:pPr>
        <w:widowControl w:val="0"/>
      </w:pPr>
      <w:r>
        <w:t xml:space="preserve">These are items that ARC sent to Provost’s Council for review/approval by Academic Affairs. </w:t>
      </w:r>
    </w:p>
    <w:p w14:paraId="630B33E1" w14:textId="6F4F4D7E" w:rsidR="00821B87" w:rsidRPr="009C7560" w:rsidRDefault="009C7560" w:rsidP="009C7560">
      <w:pPr>
        <w:pStyle w:val="ListParagraph"/>
        <w:widowControl w:val="0"/>
        <w:numPr>
          <w:ilvl w:val="0"/>
          <w:numId w:val="3"/>
        </w:numPr>
      </w:pPr>
      <w:r w:rsidRPr="009C7560">
        <w:t>Integrity of Ac</w:t>
      </w:r>
      <w:r>
        <w:t>a</w:t>
      </w:r>
      <w:r w:rsidRPr="009C7560">
        <w:t>demic Prog</w:t>
      </w:r>
      <w:r>
        <w:t>rams (i.e. size of majors/minors</w:t>
      </w:r>
      <w:r w:rsidR="00AC01C1">
        <w:t>,</w:t>
      </w:r>
      <w:r w:rsidR="00142652">
        <w:t xml:space="preserve"> definition of concentrations/</w:t>
      </w:r>
      <w:r w:rsidR="00AC01C1">
        <w:t>tracks</w:t>
      </w:r>
      <w:r w:rsidRPr="009C7560">
        <w:t>)</w:t>
      </w:r>
      <w:r>
        <w:t xml:space="preserve"> </w:t>
      </w:r>
      <w:r w:rsidRPr="00AC01C1">
        <w:rPr>
          <w:i/>
        </w:rPr>
        <w:t>(charged by Provost)</w:t>
      </w:r>
    </w:p>
    <w:p w14:paraId="3FD22B29" w14:textId="77777777" w:rsidR="00821B87" w:rsidRDefault="00821B87" w:rsidP="00704BE7">
      <w:pPr>
        <w:widowControl w:val="0"/>
        <w:rPr>
          <w:b/>
        </w:rPr>
      </w:pPr>
    </w:p>
    <w:p w14:paraId="7CCE975C" w14:textId="77777777" w:rsidR="00821B87" w:rsidRDefault="00821B87" w:rsidP="00821B87">
      <w:pPr>
        <w:widowControl w:val="0"/>
        <w:rPr>
          <w:b/>
        </w:rPr>
      </w:pPr>
      <w:r>
        <w:rPr>
          <w:b/>
        </w:rPr>
        <w:t>V. Academic Affairs Policies/Procedures – responded to by ARC</w:t>
      </w:r>
    </w:p>
    <w:p w14:paraId="1C91B1F7" w14:textId="77777777" w:rsidR="009C7560" w:rsidRPr="009C7560" w:rsidRDefault="009C7560" w:rsidP="00821B87">
      <w:pPr>
        <w:widowControl w:val="0"/>
      </w:pPr>
      <w:r>
        <w:t xml:space="preserve">These items came to ARC for feedback/review, via Provost’s Council and/or Graduate </w:t>
      </w:r>
      <w:r>
        <w:lastRenderedPageBreak/>
        <w:t xml:space="preserve">Council. </w:t>
      </w:r>
    </w:p>
    <w:p w14:paraId="1C6508DB" w14:textId="77777777" w:rsidR="00821B87" w:rsidRDefault="00821B87" w:rsidP="00821B87">
      <w:pPr>
        <w:pStyle w:val="ListParagraph"/>
        <w:widowControl w:val="0"/>
        <w:numPr>
          <w:ilvl w:val="0"/>
          <w:numId w:val="2"/>
        </w:numPr>
      </w:pPr>
      <w:r w:rsidRPr="00821B87">
        <w:t xml:space="preserve">Developmental math </w:t>
      </w:r>
      <w:r w:rsidR="009C7560">
        <w:t xml:space="preserve">/ reading / writing </w:t>
      </w:r>
      <w:r w:rsidRPr="00821B87">
        <w:t>sequencing</w:t>
      </w:r>
    </w:p>
    <w:p w14:paraId="6B116EE8" w14:textId="77777777" w:rsidR="009C7560" w:rsidRDefault="009C7560" w:rsidP="00821B87">
      <w:pPr>
        <w:pStyle w:val="ListParagraph"/>
        <w:widowControl w:val="0"/>
        <w:numPr>
          <w:ilvl w:val="0"/>
          <w:numId w:val="2"/>
        </w:numPr>
      </w:pPr>
      <w:r>
        <w:t>Lifetime limit of number of IS credits</w:t>
      </w:r>
    </w:p>
    <w:p w14:paraId="16D8A0B6" w14:textId="77777777" w:rsidR="009C7560" w:rsidRDefault="009C7560" w:rsidP="00821B87">
      <w:pPr>
        <w:pStyle w:val="ListParagraph"/>
        <w:widowControl w:val="0"/>
        <w:numPr>
          <w:ilvl w:val="0"/>
          <w:numId w:val="2"/>
        </w:numPr>
      </w:pPr>
      <w:r>
        <w:t>Academic Integrity procedure</w:t>
      </w:r>
    </w:p>
    <w:p w14:paraId="505CCC07" w14:textId="130C0455" w:rsidR="00142652" w:rsidRPr="00821B87" w:rsidRDefault="00142652" w:rsidP="00821B87">
      <w:pPr>
        <w:pStyle w:val="ListParagraph"/>
        <w:widowControl w:val="0"/>
        <w:numPr>
          <w:ilvl w:val="0"/>
          <w:numId w:val="2"/>
        </w:numPr>
      </w:pPr>
      <w:r>
        <w:t>RF policy/procedure</w:t>
      </w:r>
    </w:p>
    <w:p w14:paraId="0F9A2549" w14:textId="77777777" w:rsidR="00821B87" w:rsidRDefault="00821B87" w:rsidP="00704BE7">
      <w:pPr>
        <w:widowControl w:val="0"/>
      </w:pPr>
    </w:p>
    <w:p w14:paraId="279519B8" w14:textId="77777777" w:rsidR="009C7560" w:rsidRPr="009C7560" w:rsidRDefault="009C7560" w:rsidP="00704BE7">
      <w:pPr>
        <w:widowControl w:val="0"/>
        <w:rPr>
          <w:b/>
        </w:rPr>
      </w:pPr>
      <w:r w:rsidRPr="009C7560">
        <w:rPr>
          <w:b/>
        </w:rPr>
        <w:t>VI.  ARC Manuals</w:t>
      </w:r>
    </w:p>
    <w:p w14:paraId="1E08642A" w14:textId="4440596B" w:rsidR="009C7560" w:rsidRDefault="009C7560" w:rsidP="009C7560">
      <w:pPr>
        <w:pStyle w:val="ListParagraph"/>
        <w:widowControl w:val="0"/>
        <w:numPr>
          <w:ilvl w:val="0"/>
          <w:numId w:val="4"/>
        </w:numPr>
      </w:pPr>
      <w:r>
        <w:t>Updated the ARC Academic and Curricular Guidelines Manual (aka ‘ARC Manual</w:t>
      </w:r>
      <w:r w:rsidR="00AC01C1">
        <w:t>’</w:t>
      </w:r>
      <w:r>
        <w:t>) for Fall 2013</w:t>
      </w:r>
    </w:p>
    <w:p w14:paraId="42F75B33" w14:textId="77777777" w:rsidR="009C7560" w:rsidRDefault="009C7560" w:rsidP="009C7560">
      <w:pPr>
        <w:pStyle w:val="ListParagraph"/>
        <w:widowControl w:val="0"/>
        <w:numPr>
          <w:ilvl w:val="0"/>
          <w:numId w:val="4"/>
        </w:numPr>
      </w:pPr>
      <w:r>
        <w:t>Updated the Online Education manual for Fall 2013.</w:t>
      </w:r>
    </w:p>
    <w:p w14:paraId="342DD636" w14:textId="77777777" w:rsidR="00AC01C1" w:rsidRDefault="00AC01C1" w:rsidP="00AC01C1">
      <w:pPr>
        <w:widowControl w:val="0"/>
      </w:pPr>
    </w:p>
    <w:p w14:paraId="6C87883C" w14:textId="720EB113" w:rsidR="00AC01C1" w:rsidRPr="00AC01C1" w:rsidRDefault="00AC01C1" w:rsidP="00AC01C1">
      <w:pPr>
        <w:widowControl w:val="0"/>
        <w:rPr>
          <w:b/>
        </w:rPr>
      </w:pPr>
      <w:r w:rsidRPr="00AC01C1">
        <w:rPr>
          <w:b/>
        </w:rPr>
        <w:t>VII. Other FA committees</w:t>
      </w:r>
    </w:p>
    <w:p w14:paraId="26825BF6" w14:textId="38AC1565" w:rsidR="00AC01C1" w:rsidRDefault="00AC01C1" w:rsidP="00AC01C1">
      <w:pPr>
        <w:pStyle w:val="ListParagraph"/>
        <w:widowControl w:val="0"/>
        <w:numPr>
          <w:ilvl w:val="0"/>
          <w:numId w:val="5"/>
        </w:numPr>
      </w:pPr>
      <w:r>
        <w:t xml:space="preserve">ARC met each semester with the chairs of </w:t>
      </w:r>
      <w:proofErr w:type="spellStart"/>
      <w:r>
        <w:t>GECCo</w:t>
      </w:r>
      <w:proofErr w:type="spellEnd"/>
      <w:r>
        <w:t xml:space="preserve"> and WAC. </w:t>
      </w:r>
    </w:p>
    <w:p w14:paraId="732C6C19" w14:textId="0A3BE9D4" w:rsidR="00AC01C1" w:rsidRDefault="00AC01C1" w:rsidP="00AC01C1">
      <w:pPr>
        <w:pStyle w:val="ListParagraph"/>
        <w:widowControl w:val="0"/>
        <w:numPr>
          <w:ilvl w:val="0"/>
          <w:numId w:val="5"/>
        </w:numPr>
      </w:pPr>
      <w:r>
        <w:t>ARC met with FAEC periodically (and the ARC chair met with FAEC weekly)</w:t>
      </w:r>
    </w:p>
    <w:p w14:paraId="636D5832" w14:textId="77777777" w:rsidR="00491ECF" w:rsidRDefault="00491ECF" w:rsidP="00491ECF">
      <w:pPr>
        <w:widowControl w:val="0"/>
      </w:pPr>
    </w:p>
    <w:p w14:paraId="1CF6CE0B" w14:textId="2C33B787" w:rsidR="00491ECF" w:rsidRPr="00821B87" w:rsidRDefault="00491ECF" w:rsidP="00491ECF">
      <w:pPr>
        <w:widowControl w:val="0"/>
      </w:pPr>
      <w:r>
        <w:t xml:space="preserve">Full details of ARC’s activities can be obtained from the Minutes of the weekly meetings, and the ARC Activity Log. </w:t>
      </w:r>
    </w:p>
    <w:sectPr w:rsidR="00491ECF" w:rsidRPr="00821B87" w:rsidSect="004464D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776EF6"/>
    <w:multiLevelType w:val="hybridMultilevel"/>
    <w:tmpl w:val="2CC02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BD52EE"/>
    <w:multiLevelType w:val="hybridMultilevel"/>
    <w:tmpl w:val="782A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718C6"/>
    <w:multiLevelType w:val="hybridMultilevel"/>
    <w:tmpl w:val="2D1AA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E0420E"/>
    <w:multiLevelType w:val="hybridMultilevel"/>
    <w:tmpl w:val="A98A8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E551B"/>
    <w:multiLevelType w:val="hybridMultilevel"/>
    <w:tmpl w:val="7D964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DF6"/>
    <w:rsid w:val="00142652"/>
    <w:rsid w:val="00172DF6"/>
    <w:rsid w:val="002F3BBD"/>
    <w:rsid w:val="004464D7"/>
    <w:rsid w:val="00491ECF"/>
    <w:rsid w:val="005A5216"/>
    <w:rsid w:val="00704BE7"/>
    <w:rsid w:val="00810CA2"/>
    <w:rsid w:val="00821B87"/>
    <w:rsid w:val="009C7560"/>
    <w:rsid w:val="00AC01C1"/>
    <w:rsid w:val="00E73F1C"/>
    <w:rsid w:val="00ED53EA"/>
    <w:rsid w:val="00F31279"/>
    <w:rsid w:val="00FA1C05"/>
    <w:rsid w:val="00FB379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15720C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8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B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21B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352</Words>
  <Characters>2007</Characters>
  <Application>Microsoft Macintosh Word</Application>
  <DocSecurity>0</DocSecurity>
  <Lines>16</Lines>
  <Paragraphs>4</Paragraphs>
  <ScaleCrop>false</ScaleCrop>
  <Company>Ramapo College of New Jersey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C. Rainforth</dc:creator>
  <cp:keywords/>
  <dc:description/>
  <cp:lastModifiedBy>Emma C. Rainforth</cp:lastModifiedBy>
  <cp:revision>5</cp:revision>
  <dcterms:created xsi:type="dcterms:W3CDTF">2013-10-22T20:02:00Z</dcterms:created>
  <dcterms:modified xsi:type="dcterms:W3CDTF">2013-10-22T23:18:00Z</dcterms:modified>
</cp:coreProperties>
</file>