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14" w:rsidRPr="00311C14" w:rsidRDefault="00311C14" w:rsidP="00311C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1C14">
        <w:rPr>
          <w:rFonts w:asciiTheme="minorHAnsi" w:hAnsiTheme="minorHAnsi" w:cstheme="minorHAnsi"/>
          <w:b/>
          <w:sz w:val="22"/>
          <w:szCs w:val="22"/>
        </w:rPr>
        <w:t>Museum and Exhibition Studies</w:t>
      </w:r>
      <w:r w:rsidR="00D9478F">
        <w:rPr>
          <w:rFonts w:asciiTheme="minorHAnsi" w:hAnsiTheme="minorHAnsi" w:cstheme="minorHAnsi"/>
          <w:b/>
          <w:sz w:val="22"/>
          <w:szCs w:val="22"/>
        </w:rPr>
        <w:t xml:space="preserve"> Minor Curriculum Map</w:t>
      </w:r>
    </w:p>
    <w:p w:rsidR="00311C14" w:rsidRPr="00311C14" w:rsidRDefault="00311C14" w:rsidP="00311C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311C14" w:rsidRPr="00311C14" w:rsidRDefault="00311C14" w:rsidP="00311C14">
      <w:pPr>
        <w:rPr>
          <w:rFonts w:asciiTheme="minorHAnsi" w:hAnsiTheme="minorHAnsi" w:cstheme="minorHAnsi"/>
          <w:b/>
          <w:sz w:val="22"/>
          <w:szCs w:val="22"/>
        </w:rPr>
      </w:pPr>
      <w:r w:rsidRPr="00311C14">
        <w:rPr>
          <w:rFonts w:asciiTheme="minorHAnsi" w:hAnsiTheme="minorHAnsi" w:cstheme="minorHAnsi"/>
          <w:b/>
          <w:sz w:val="22"/>
          <w:szCs w:val="22"/>
        </w:rPr>
        <w:t>Goal</w:t>
      </w:r>
    </w:p>
    <w:p w:rsidR="00311C14" w:rsidRPr="00311C14" w:rsidRDefault="00311C14" w:rsidP="00311C14">
      <w:p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311C14">
        <w:rPr>
          <w:rFonts w:asciiTheme="minorHAnsi" w:hAnsiTheme="minorHAnsi" w:cstheme="minorHAnsi"/>
          <w:sz w:val="22"/>
          <w:szCs w:val="22"/>
        </w:rPr>
        <w:t xml:space="preserve">The goal of the minor program in Museum and Exhibition Studies is </w:t>
      </w:r>
      <w:r w:rsidRPr="00311C1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to introduce students to the role that museums and other exhibition spaces serve in society and engage students in the practice of museum and exhibition work.</w:t>
      </w:r>
    </w:p>
    <w:p w:rsidR="00311C14" w:rsidRPr="00311C14" w:rsidRDefault="00311C14" w:rsidP="00311C14">
      <w:pPr>
        <w:rPr>
          <w:rFonts w:asciiTheme="minorHAnsi" w:hAnsiTheme="minorHAnsi" w:cstheme="minorHAnsi"/>
          <w:sz w:val="22"/>
          <w:szCs w:val="22"/>
        </w:rPr>
      </w:pPr>
    </w:p>
    <w:p w:rsidR="00311C14" w:rsidRPr="00311C14" w:rsidRDefault="00311C14" w:rsidP="00311C14">
      <w:pPr>
        <w:rPr>
          <w:rFonts w:asciiTheme="minorHAnsi" w:hAnsiTheme="minorHAnsi" w:cstheme="minorHAnsi"/>
          <w:b/>
          <w:sz w:val="22"/>
          <w:szCs w:val="22"/>
        </w:rPr>
      </w:pPr>
      <w:r w:rsidRPr="00311C14">
        <w:rPr>
          <w:rFonts w:asciiTheme="minorHAnsi" w:hAnsiTheme="minorHAnsi" w:cstheme="minorHAnsi"/>
          <w:b/>
          <w:sz w:val="22"/>
          <w:szCs w:val="22"/>
        </w:rPr>
        <w:t>Outcomes</w:t>
      </w:r>
    </w:p>
    <w:p w:rsidR="00311C14" w:rsidRPr="00311C14" w:rsidRDefault="00311C14" w:rsidP="00311C14">
      <w:pPr>
        <w:rPr>
          <w:rFonts w:asciiTheme="minorHAnsi" w:hAnsiTheme="minorHAnsi" w:cstheme="minorHAnsi"/>
          <w:sz w:val="22"/>
          <w:szCs w:val="22"/>
        </w:rPr>
      </w:pPr>
      <w:r w:rsidRPr="00311C14">
        <w:rPr>
          <w:rFonts w:asciiTheme="minorHAnsi" w:hAnsiTheme="minorHAnsi" w:cstheme="minorHAnsi"/>
          <w:sz w:val="22"/>
          <w:szCs w:val="22"/>
        </w:rPr>
        <w:t>The program has three measurable Student Learning Outcomes (SLOs):</w:t>
      </w:r>
    </w:p>
    <w:p w:rsidR="00311C14" w:rsidRPr="00311C14" w:rsidRDefault="00311C14" w:rsidP="00311C14">
      <w:pPr>
        <w:rPr>
          <w:rFonts w:asciiTheme="minorHAnsi" w:hAnsiTheme="minorHAnsi" w:cstheme="minorHAnsi"/>
          <w:sz w:val="22"/>
          <w:szCs w:val="22"/>
        </w:rPr>
      </w:pPr>
    </w:p>
    <w:p w:rsidR="00311C14" w:rsidRPr="00311C14" w:rsidRDefault="00311C14" w:rsidP="00311C1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311C14">
        <w:rPr>
          <w:rFonts w:cstheme="minorHAnsi"/>
          <w:sz w:val="22"/>
          <w:szCs w:val="22"/>
        </w:rPr>
        <w:t xml:space="preserve">students will demonstrate knowledge of the history, organization, practices, and purposes of museums and related institutions </w:t>
      </w:r>
    </w:p>
    <w:p w:rsidR="00311C14" w:rsidRPr="00311C14" w:rsidRDefault="00311C14" w:rsidP="00311C14">
      <w:pPr>
        <w:pStyle w:val="ListParagraph"/>
        <w:rPr>
          <w:rFonts w:cstheme="minorHAnsi"/>
          <w:sz w:val="22"/>
          <w:szCs w:val="22"/>
        </w:rPr>
      </w:pPr>
    </w:p>
    <w:p w:rsidR="00311C14" w:rsidRPr="00311C14" w:rsidRDefault="00311C14" w:rsidP="00311C1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311C14">
        <w:rPr>
          <w:rFonts w:cstheme="minorHAnsi"/>
          <w:sz w:val="22"/>
          <w:szCs w:val="22"/>
        </w:rPr>
        <w:t xml:space="preserve">students will demonstrate understanding of a variety of approaches to identifying, interpreting, and exhibiting images, objects, and archival documents </w:t>
      </w:r>
    </w:p>
    <w:p w:rsidR="00311C14" w:rsidRPr="00311C14" w:rsidRDefault="00311C14" w:rsidP="00311C14">
      <w:pPr>
        <w:rPr>
          <w:rFonts w:asciiTheme="minorHAnsi" w:hAnsiTheme="minorHAnsi" w:cstheme="minorHAnsi"/>
          <w:sz w:val="22"/>
          <w:szCs w:val="22"/>
        </w:rPr>
      </w:pPr>
    </w:p>
    <w:p w:rsidR="00311C14" w:rsidRPr="00311C14" w:rsidRDefault="00311C14" w:rsidP="00311C1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311C14">
        <w:rPr>
          <w:rFonts w:cstheme="minorHAnsi"/>
          <w:sz w:val="22"/>
          <w:szCs w:val="22"/>
        </w:rPr>
        <w:t xml:space="preserve">students will demonstrate awareness of different cultural patterns and contexts and how these have shaped museum and exhibition practices </w:t>
      </w:r>
    </w:p>
    <w:p w:rsidR="00311C14" w:rsidRPr="00311C14" w:rsidRDefault="00311C14" w:rsidP="00311C14">
      <w:pPr>
        <w:rPr>
          <w:rFonts w:asciiTheme="minorHAnsi" w:hAnsiTheme="minorHAnsi" w:cstheme="minorHAnsi"/>
          <w:sz w:val="22"/>
          <w:szCs w:val="22"/>
        </w:rPr>
      </w:pPr>
    </w:p>
    <w:p w:rsidR="00311C14" w:rsidRPr="00311C14" w:rsidRDefault="00311C14" w:rsidP="00311C14">
      <w:pPr>
        <w:rPr>
          <w:rFonts w:asciiTheme="minorHAnsi" w:hAnsiTheme="minorHAnsi" w:cstheme="minorHAnsi"/>
          <w:sz w:val="22"/>
          <w:szCs w:val="22"/>
        </w:rPr>
      </w:pPr>
    </w:p>
    <w:p w:rsidR="00311C14" w:rsidRPr="00311C14" w:rsidRDefault="00311C14" w:rsidP="00311C14">
      <w:pPr>
        <w:rPr>
          <w:rFonts w:asciiTheme="minorHAnsi" w:hAnsiTheme="minorHAnsi" w:cstheme="minorHAnsi"/>
          <w:b/>
          <w:sz w:val="22"/>
          <w:szCs w:val="22"/>
        </w:rPr>
      </w:pPr>
      <w:r w:rsidRPr="00311C14">
        <w:rPr>
          <w:rFonts w:asciiTheme="minorHAnsi" w:hAnsiTheme="minorHAnsi" w:cstheme="minorHAnsi"/>
          <w:b/>
          <w:sz w:val="22"/>
          <w:szCs w:val="22"/>
        </w:rPr>
        <w:t>Curriculum Map</w:t>
      </w: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1170"/>
        <w:gridCol w:w="900"/>
        <w:gridCol w:w="1440"/>
        <w:gridCol w:w="990"/>
        <w:gridCol w:w="1260"/>
      </w:tblGrid>
      <w:tr w:rsidR="00311C14" w:rsidRPr="00311C14" w:rsidTr="00557F20">
        <w:tc>
          <w:tcPr>
            <w:tcW w:w="369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b/>
                <w:sz w:val="22"/>
                <w:szCs w:val="22"/>
              </w:rPr>
              <w:t>Student</w:t>
            </w:r>
          </w:p>
          <w:p w:rsidR="00311C14" w:rsidRPr="00311C14" w:rsidRDefault="00311C14" w:rsidP="00557F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b/>
                <w:sz w:val="22"/>
                <w:szCs w:val="22"/>
              </w:rPr>
              <w:t>Learning</w:t>
            </w:r>
          </w:p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b/>
                <w:sz w:val="22"/>
                <w:szCs w:val="22"/>
              </w:rPr>
              <w:t>Outcome</w:t>
            </w:r>
          </w:p>
        </w:tc>
        <w:tc>
          <w:tcPr>
            <w:tcW w:w="117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b/>
                <w:sz w:val="22"/>
                <w:szCs w:val="22"/>
              </w:rPr>
              <w:t>Museums</w:t>
            </w:r>
          </w:p>
          <w:p w:rsidR="00311C14" w:rsidRPr="00311C14" w:rsidRDefault="00311C14" w:rsidP="00557F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</w:p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b/>
                <w:sz w:val="22"/>
                <w:szCs w:val="22"/>
              </w:rPr>
              <w:t>America</w:t>
            </w:r>
          </w:p>
        </w:tc>
        <w:tc>
          <w:tcPr>
            <w:tcW w:w="90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b/>
                <w:sz w:val="22"/>
                <w:szCs w:val="22"/>
              </w:rPr>
              <w:t>Public</w:t>
            </w:r>
          </w:p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b/>
                <w:sz w:val="22"/>
                <w:szCs w:val="22"/>
              </w:rPr>
              <w:t>History</w:t>
            </w:r>
          </w:p>
        </w:tc>
        <w:tc>
          <w:tcPr>
            <w:tcW w:w="144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b/>
                <w:sz w:val="22"/>
                <w:szCs w:val="22"/>
              </w:rPr>
              <w:t>Foundations</w:t>
            </w:r>
          </w:p>
          <w:p w:rsidR="00311C14" w:rsidRPr="00311C14" w:rsidRDefault="00311C14" w:rsidP="00557F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99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Elective </w:t>
            </w:r>
          </w:p>
        </w:tc>
        <w:tc>
          <w:tcPr>
            <w:tcW w:w="126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b/>
                <w:sz w:val="22"/>
                <w:szCs w:val="22"/>
              </w:rPr>
              <w:t>Co-op/</w:t>
            </w:r>
          </w:p>
          <w:p w:rsidR="00311C14" w:rsidRPr="00311C14" w:rsidRDefault="00311C14" w:rsidP="00557F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b/>
                <w:sz w:val="22"/>
                <w:szCs w:val="22"/>
              </w:rPr>
              <w:t>Internship/</w:t>
            </w:r>
          </w:p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b/>
                <w:sz w:val="22"/>
                <w:szCs w:val="22"/>
              </w:rPr>
              <w:t>Ind. Study</w:t>
            </w:r>
          </w:p>
        </w:tc>
      </w:tr>
      <w:tr w:rsidR="00311C14" w:rsidRPr="00311C14" w:rsidTr="00557F20">
        <w:tc>
          <w:tcPr>
            <w:tcW w:w="369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sz w:val="22"/>
                <w:szCs w:val="22"/>
              </w:rPr>
              <w:t>1. students will demonstrate knowledge of the history, organizati</w:t>
            </w:r>
            <w:r w:rsidR="00FD7A9D">
              <w:rPr>
                <w:rFonts w:asciiTheme="minorHAnsi" w:hAnsiTheme="minorHAnsi" w:cstheme="minorHAnsi"/>
                <w:sz w:val="22"/>
                <w:szCs w:val="22"/>
              </w:rPr>
              <w:t xml:space="preserve">on, practices, and purposes of </w:t>
            </w:r>
            <w:r w:rsidRPr="00311C14">
              <w:rPr>
                <w:rFonts w:asciiTheme="minorHAnsi" w:hAnsiTheme="minorHAnsi" w:cstheme="minorHAnsi"/>
                <w:sz w:val="22"/>
                <w:szCs w:val="22"/>
              </w:rPr>
              <w:t>museums and related institutions</w:t>
            </w:r>
          </w:p>
        </w:tc>
        <w:tc>
          <w:tcPr>
            <w:tcW w:w="117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1C14" w:rsidRPr="00311C14" w:rsidRDefault="00311C14" w:rsidP="00557F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  <w:p w:rsidR="00311C14" w:rsidRPr="00311C14" w:rsidRDefault="00311C14" w:rsidP="00557F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1C14" w:rsidRPr="00311C14" w:rsidRDefault="00311C14" w:rsidP="00557F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1C14" w:rsidRPr="00311C14" w:rsidRDefault="00311C14" w:rsidP="00557F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1C14" w:rsidRPr="00311C14" w:rsidRDefault="00311C14" w:rsidP="00557F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311C14" w:rsidRPr="00311C14" w:rsidTr="00557F20">
        <w:tc>
          <w:tcPr>
            <w:tcW w:w="369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sz w:val="22"/>
                <w:szCs w:val="22"/>
              </w:rPr>
              <w:t>2. students will demonstrate understanding of a variety of approaches to identifying, interpreting, and exhibiting images, objects, and archival documents</w:t>
            </w:r>
          </w:p>
        </w:tc>
        <w:tc>
          <w:tcPr>
            <w:tcW w:w="117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1C14" w:rsidRPr="00311C14" w:rsidRDefault="00311C14" w:rsidP="00557F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1C14" w:rsidRPr="00311C14" w:rsidRDefault="00311C14" w:rsidP="00557F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311C14" w:rsidRPr="00311C14" w:rsidTr="00557F20">
        <w:tc>
          <w:tcPr>
            <w:tcW w:w="369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sz w:val="22"/>
                <w:szCs w:val="22"/>
              </w:rPr>
              <w:t>3. students will demonstrate awareness of different cultural patterns and contexts and how these have shaped museum and exhibition practices</w:t>
            </w:r>
          </w:p>
        </w:tc>
        <w:tc>
          <w:tcPr>
            <w:tcW w:w="117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1C14" w:rsidRPr="00311C14" w:rsidRDefault="00311C14" w:rsidP="00557F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1C14" w:rsidRPr="00311C14" w:rsidRDefault="00311C14" w:rsidP="00557F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1C14" w:rsidRPr="00311C14" w:rsidRDefault="00311C14" w:rsidP="00557F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311C14" w:rsidRPr="00311C14" w:rsidRDefault="00311C14" w:rsidP="00557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1C14" w:rsidRPr="00311C14" w:rsidRDefault="00311C14" w:rsidP="00557F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1C1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</w:tbl>
    <w:p w:rsidR="00311C14" w:rsidRPr="00311C14" w:rsidRDefault="00311C14" w:rsidP="00311C14">
      <w:pPr>
        <w:rPr>
          <w:rFonts w:asciiTheme="minorHAnsi" w:hAnsiTheme="minorHAnsi" w:cstheme="minorHAnsi"/>
          <w:sz w:val="22"/>
          <w:szCs w:val="22"/>
        </w:rPr>
      </w:pPr>
    </w:p>
    <w:p w:rsidR="00311C14" w:rsidRPr="00311C14" w:rsidRDefault="00311C14" w:rsidP="008F2763">
      <w:pPr>
        <w:widowControl w:val="0"/>
        <w:rPr>
          <w:rFonts w:asciiTheme="minorHAnsi" w:hAnsiTheme="minorHAnsi" w:cstheme="minorHAnsi"/>
          <w:sz w:val="22"/>
          <w:szCs w:val="22"/>
        </w:rPr>
      </w:pPr>
    </w:p>
    <w:sectPr w:rsidR="00311C14" w:rsidRPr="00311C14" w:rsidSect="008F276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593D"/>
    <w:multiLevelType w:val="hybridMultilevel"/>
    <w:tmpl w:val="D2CA4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804BB"/>
    <w:multiLevelType w:val="multilevel"/>
    <w:tmpl w:val="43B6F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63"/>
    <w:rsid w:val="00015A92"/>
    <w:rsid w:val="002E3CD0"/>
    <w:rsid w:val="00311C14"/>
    <w:rsid w:val="00444F26"/>
    <w:rsid w:val="005D426D"/>
    <w:rsid w:val="0074742C"/>
    <w:rsid w:val="008B0BBB"/>
    <w:rsid w:val="008F2763"/>
    <w:rsid w:val="00BC7372"/>
    <w:rsid w:val="00BD564D"/>
    <w:rsid w:val="00D9478F"/>
    <w:rsid w:val="00F85110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5A45"/>
  <w15:docId w15:val="{AA51428C-86C6-4161-AD5D-8F01CBCE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2763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2763"/>
    <w:pPr>
      <w:widowControl w:val="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8F276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426D"/>
    <w:pPr>
      <w:spacing w:before="100" w:beforeAutospacing="1" w:after="100" w:afterAutospacing="1"/>
    </w:pPr>
    <w:rPr>
      <w:color w:val="auto"/>
    </w:rPr>
  </w:style>
  <w:style w:type="character" w:styleId="Strong">
    <w:name w:val="Strong"/>
    <w:basedOn w:val="DefaultParagraphFont"/>
    <w:uiPriority w:val="22"/>
    <w:qFormat/>
    <w:rsid w:val="005D426D"/>
    <w:rPr>
      <w:b/>
      <w:bCs/>
    </w:rPr>
  </w:style>
  <w:style w:type="character" w:customStyle="1" w:styleId="apple-converted-space">
    <w:name w:val="apple-converted-space"/>
    <w:basedOn w:val="DefaultParagraphFont"/>
    <w:rsid w:val="005D426D"/>
  </w:style>
  <w:style w:type="paragraph" w:styleId="ListParagraph">
    <w:name w:val="List Paragraph"/>
    <w:basedOn w:val="Normal"/>
    <w:uiPriority w:val="34"/>
    <w:qFormat/>
    <w:rsid w:val="00311C14"/>
    <w:pPr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table" w:styleId="TableGrid">
    <w:name w:val="Table Grid"/>
    <w:basedOn w:val="TableNormal"/>
    <w:uiPriority w:val="59"/>
    <w:rsid w:val="00311C1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D0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3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C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CD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CD0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unger</cp:lastModifiedBy>
  <cp:revision>11</cp:revision>
  <dcterms:created xsi:type="dcterms:W3CDTF">2019-06-25T20:07:00Z</dcterms:created>
  <dcterms:modified xsi:type="dcterms:W3CDTF">2020-01-13T20:38:00Z</dcterms:modified>
</cp:coreProperties>
</file>